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2A5E" w:rsidRPr="002C2A5E" w:rsidRDefault="002C2A5E" w:rsidP="002C2A5E">
      <w:pPr>
        <w:widowControl/>
        <w:autoSpaceDN w:val="0"/>
        <w:jc w:val="center"/>
        <w:rPr>
          <w:rFonts w:eastAsia="Times New Roman" w:cs="Times New Roman"/>
          <w:b/>
          <w:kern w:val="0"/>
          <w:sz w:val="28"/>
          <w:szCs w:val="28"/>
          <w:lang w:eastAsia="ar-SA" w:bidi="ar-SA"/>
        </w:rPr>
      </w:pPr>
      <w:bookmarkStart w:id="0" w:name="_GoBack"/>
      <w:bookmarkEnd w:id="0"/>
      <w:r w:rsidRPr="002C2A5E">
        <w:rPr>
          <w:rFonts w:ascii="Courier New" w:eastAsia="Times New Roman" w:hAnsi="Courier New" w:cs="Courier New"/>
          <w:noProof/>
          <w:kern w:val="0"/>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2C2A5E" w:rsidRPr="002C2A5E" w:rsidRDefault="002C2A5E" w:rsidP="002C2A5E">
      <w:pPr>
        <w:widowControl/>
        <w:autoSpaceDN w:val="0"/>
        <w:jc w:val="center"/>
        <w:rPr>
          <w:rFonts w:eastAsia="Times New Roman" w:cs="Times New Roman"/>
          <w:b/>
          <w:kern w:val="0"/>
          <w:sz w:val="28"/>
          <w:szCs w:val="28"/>
          <w:lang w:eastAsia="ar-SA" w:bidi="ar-SA"/>
        </w:rPr>
      </w:pPr>
      <w:r w:rsidRPr="002C2A5E">
        <w:rPr>
          <w:rFonts w:eastAsia="Times New Roman" w:cs="Times New Roman"/>
          <w:b/>
          <w:kern w:val="0"/>
          <w:sz w:val="28"/>
          <w:szCs w:val="28"/>
          <w:lang w:eastAsia="ar-SA" w:bidi="ar-SA"/>
        </w:rPr>
        <w:t>АДМИНИСТРАЦИЯ КОРЕНОВСКОГО ГОРОДСКОГО ПОСЕЛЕНИЯ</w:t>
      </w:r>
    </w:p>
    <w:p w:rsidR="002C2A5E" w:rsidRPr="002C2A5E" w:rsidRDefault="002C2A5E" w:rsidP="002C2A5E">
      <w:pPr>
        <w:widowControl/>
        <w:autoSpaceDN w:val="0"/>
        <w:jc w:val="center"/>
        <w:rPr>
          <w:rFonts w:eastAsia="Times New Roman" w:cs="Times New Roman"/>
          <w:b/>
          <w:kern w:val="0"/>
          <w:sz w:val="28"/>
          <w:szCs w:val="28"/>
          <w:lang w:eastAsia="ar-SA" w:bidi="ar-SA"/>
        </w:rPr>
      </w:pPr>
      <w:r w:rsidRPr="002C2A5E">
        <w:rPr>
          <w:rFonts w:eastAsia="Times New Roman" w:cs="Times New Roman"/>
          <w:b/>
          <w:kern w:val="0"/>
          <w:sz w:val="28"/>
          <w:szCs w:val="28"/>
          <w:lang w:eastAsia="ar-SA" w:bidi="ar-SA"/>
        </w:rPr>
        <w:t xml:space="preserve"> КОРЕНОВСКОГО РАЙОНА</w:t>
      </w:r>
    </w:p>
    <w:p w:rsidR="002C2A5E" w:rsidRPr="002C2A5E" w:rsidRDefault="002C2A5E" w:rsidP="002C2A5E">
      <w:pPr>
        <w:widowControl/>
        <w:autoSpaceDN w:val="0"/>
        <w:jc w:val="center"/>
        <w:rPr>
          <w:rFonts w:eastAsia="Times New Roman" w:cs="Times New Roman"/>
          <w:b/>
          <w:kern w:val="0"/>
          <w:sz w:val="36"/>
          <w:szCs w:val="36"/>
          <w:lang w:eastAsia="ar-SA" w:bidi="ar-SA"/>
        </w:rPr>
      </w:pPr>
      <w:r w:rsidRPr="002C2A5E">
        <w:rPr>
          <w:rFonts w:eastAsia="Times New Roman" w:cs="Times New Roman"/>
          <w:b/>
          <w:kern w:val="0"/>
          <w:sz w:val="36"/>
          <w:szCs w:val="36"/>
          <w:lang w:eastAsia="ar-SA" w:bidi="ar-SA"/>
        </w:rPr>
        <w:t>ПОСТАНОВЛЕНИЕ</w:t>
      </w:r>
    </w:p>
    <w:p w:rsidR="002C2A5E" w:rsidRPr="002C2A5E" w:rsidRDefault="002C2A5E" w:rsidP="002C2A5E">
      <w:pPr>
        <w:widowControl/>
        <w:autoSpaceDN w:val="0"/>
        <w:jc w:val="center"/>
        <w:rPr>
          <w:rFonts w:eastAsia="Times New Roman" w:cs="Times New Roman"/>
          <w:kern w:val="0"/>
          <w:sz w:val="28"/>
          <w:szCs w:val="28"/>
          <w:lang w:eastAsia="ar-SA" w:bidi="ar-SA"/>
        </w:rPr>
      </w:pPr>
      <w:r w:rsidRPr="002C2A5E">
        <w:rPr>
          <w:rFonts w:eastAsia="Times New Roman" w:cs="Times New Roman"/>
          <w:kern w:val="0"/>
          <w:sz w:val="28"/>
          <w:szCs w:val="28"/>
          <w:lang w:eastAsia="ar-SA" w:bidi="ar-SA"/>
        </w:rPr>
        <w:t xml:space="preserve">от </w:t>
      </w:r>
      <w:r>
        <w:rPr>
          <w:rFonts w:eastAsia="Times New Roman" w:cs="Times New Roman"/>
          <w:kern w:val="0"/>
          <w:sz w:val="28"/>
          <w:szCs w:val="28"/>
          <w:lang w:eastAsia="ar-SA" w:bidi="ar-SA"/>
        </w:rPr>
        <w:t>0</w:t>
      </w:r>
      <w:r w:rsidRPr="002C2A5E">
        <w:rPr>
          <w:rFonts w:eastAsia="Times New Roman" w:cs="Times New Roman"/>
          <w:kern w:val="0"/>
          <w:sz w:val="28"/>
          <w:szCs w:val="28"/>
          <w:lang w:eastAsia="ar-SA" w:bidi="ar-SA"/>
        </w:rPr>
        <w:t xml:space="preserve">1.11.2023 </w:t>
      </w:r>
      <w:r w:rsidRPr="002C2A5E">
        <w:rPr>
          <w:rFonts w:eastAsia="Times New Roman" w:cs="Times New Roman"/>
          <w:kern w:val="0"/>
          <w:sz w:val="28"/>
          <w:szCs w:val="28"/>
          <w:lang w:eastAsia="ar-SA" w:bidi="ar-SA"/>
        </w:rPr>
        <w:tab/>
        <w:t xml:space="preserve">   </w:t>
      </w:r>
      <w:r w:rsidRPr="002C2A5E">
        <w:rPr>
          <w:rFonts w:eastAsia="Times New Roman" w:cs="Times New Roman"/>
          <w:kern w:val="0"/>
          <w:sz w:val="28"/>
          <w:szCs w:val="28"/>
          <w:lang w:eastAsia="ar-SA" w:bidi="ar-SA"/>
        </w:rPr>
        <w:tab/>
      </w:r>
      <w:r w:rsidRPr="002C2A5E">
        <w:rPr>
          <w:rFonts w:eastAsia="Times New Roman" w:cs="Times New Roman"/>
          <w:kern w:val="0"/>
          <w:sz w:val="28"/>
          <w:szCs w:val="28"/>
          <w:lang w:eastAsia="ar-SA" w:bidi="ar-SA"/>
        </w:rPr>
        <w:tab/>
        <w:t xml:space="preserve">                                     </w:t>
      </w:r>
      <w:r w:rsidRPr="002C2A5E">
        <w:rPr>
          <w:rFonts w:eastAsia="Times New Roman" w:cs="Times New Roman"/>
          <w:kern w:val="0"/>
          <w:sz w:val="28"/>
          <w:szCs w:val="28"/>
          <w:lang w:eastAsia="ar-SA" w:bidi="ar-SA"/>
        </w:rPr>
        <w:tab/>
      </w:r>
      <w:r w:rsidRPr="002C2A5E">
        <w:rPr>
          <w:rFonts w:eastAsia="Times New Roman" w:cs="Times New Roman"/>
          <w:kern w:val="0"/>
          <w:sz w:val="28"/>
          <w:szCs w:val="28"/>
          <w:lang w:eastAsia="ar-SA" w:bidi="ar-SA"/>
        </w:rPr>
        <w:tab/>
      </w:r>
      <w:r w:rsidRPr="002C2A5E">
        <w:rPr>
          <w:rFonts w:eastAsia="Times New Roman" w:cs="Times New Roman"/>
          <w:kern w:val="0"/>
          <w:sz w:val="28"/>
          <w:szCs w:val="28"/>
          <w:lang w:eastAsia="ar-SA" w:bidi="ar-SA"/>
        </w:rPr>
        <w:tab/>
        <w:t xml:space="preserve">  № 1</w:t>
      </w:r>
      <w:r>
        <w:rPr>
          <w:rFonts w:eastAsia="Times New Roman" w:cs="Times New Roman"/>
          <w:kern w:val="0"/>
          <w:sz w:val="28"/>
          <w:szCs w:val="28"/>
          <w:lang w:eastAsia="ar-SA" w:bidi="ar-SA"/>
        </w:rPr>
        <w:t>381</w:t>
      </w:r>
    </w:p>
    <w:p w:rsidR="002C2A5E" w:rsidRPr="002C2A5E" w:rsidRDefault="002C2A5E" w:rsidP="002C2A5E">
      <w:pPr>
        <w:widowControl/>
        <w:autoSpaceDN w:val="0"/>
        <w:jc w:val="center"/>
        <w:rPr>
          <w:rFonts w:eastAsia="Times New Roman" w:cs="Times New Roman"/>
          <w:kern w:val="0"/>
          <w:sz w:val="28"/>
          <w:szCs w:val="28"/>
          <w:lang w:eastAsia="ar-SA" w:bidi="ar-SA"/>
        </w:rPr>
      </w:pPr>
      <w:r w:rsidRPr="002C2A5E">
        <w:rPr>
          <w:rFonts w:eastAsia="Times New Roman" w:cs="Times New Roman"/>
          <w:kern w:val="0"/>
          <w:sz w:val="28"/>
          <w:szCs w:val="28"/>
          <w:lang w:eastAsia="ar-SA" w:bidi="ar-SA"/>
        </w:rPr>
        <w:t xml:space="preserve">г. Кореновск </w:t>
      </w:r>
    </w:p>
    <w:p w:rsidR="0083402C" w:rsidRDefault="0083402C" w:rsidP="0083402C">
      <w:pPr>
        <w:jc w:val="center"/>
        <w:rPr>
          <w:lang/>
        </w:rPr>
      </w:pPr>
    </w:p>
    <w:p w:rsidR="0083402C" w:rsidRDefault="0083402C" w:rsidP="0083402C">
      <w:pPr>
        <w:jc w:val="center"/>
        <w:rPr>
          <w:lang/>
        </w:rPr>
      </w:pPr>
    </w:p>
    <w:p w:rsidR="0083402C" w:rsidRDefault="0083402C" w:rsidP="0083402C">
      <w:pPr>
        <w:jc w:val="center"/>
        <w:rPr>
          <w:b/>
          <w:bCs/>
          <w:sz w:val="28"/>
          <w:szCs w:val="28"/>
          <w:lang/>
        </w:rPr>
      </w:pPr>
      <w:r>
        <w:rPr>
          <w:b/>
          <w:bCs/>
          <w:sz w:val="28"/>
          <w:szCs w:val="28"/>
          <w:lang/>
        </w:rPr>
        <w:t xml:space="preserve">Об утверждении муниципальной программы </w:t>
      </w:r>
    </w:p>
    <w:p w:rsidR="0083402C" w:rsidRDefault="0083402C" w:rsidP="0083402C">
      <w:pPr>
        <w:jc w:val="center"/>
        <w:rPr>
          <w:b/>
          <w:bCs/>
          <w:sz w:val="28"/>
          <w:szCs w:val="28"/>
          <w:lang/>
        </w:rPr>
      </w:pPr>
      <w:r>
        <w:rPr>
          <w:b/>
          <w:bCs/>
          <w:sz w:val="28"/>
          <w:szCs w:val="28"/>
          <w:lang/>
        </w:rPr>
        <w:t xml:space="preserve">Кореновского городского поселения Кореновского района </w:t>
      </w:r>
    </w:p>
    <w:p w:rsidR="0083402C" w:rsidRDefault="0083402C" w:rsidP="0083402C">
      <w:pPr>
        <w:jc w:val="center"/>
      </w:pPr>
      <w:r>
        <w:rPr>
          <w:b/>
          <w:bCs/>
          <w:sz w:val="28"/>
          <w:szCs w:val="28"/>
          <w:lang/>
        </w:rPr>
        <w:t>«</w:t>
      </w:r>
      <w:r>
        <w:rPr>
          <w:rFonts w:cs="Times New Roman"/>
          <w:b/>
          <w:bCs/>
          <w:sz w:val="28"/>
          <w:szCs w:val="28"/>
          <w:lang/>
        </w:rPr>
        <w:t>Обеспечение жильем молодых семей на 2024 - 2026 годы»</w:t>
      </w:r>
    </w:p>
    <w:p w:rsidR="0083402C" w:rsidRDefault="0083402C" w:rsidP="0083402C">
      <w:pPr>
        <w:jc w:val="center"/>
      </w:pPr>
    </w:p>
    <w:p w:rsidR="0083402C" w:rsidRDefault="0083402C" w:rsidP="0083402C">
      <w:pPr>
        <w:jc w:val="center"/>
      </w:pPr>
    </w:p>
    <w:p w:rsidR="0083402C" w:rsidRDefault="0083402C" w:rsidP="0083402C">
      <w:pPr>
        <w:jc w:val="center"/>
      </w:pPr>
    </w:p>
    <w:p w:rsidR="0083402C" w:rsidRPr="0007492C" w:rsidRDefault="0083402C" w:rsidP="0083402C">
      <w:pPr>
        <w:tabs>
          <w:tab w:val="left" w:pos="708"/>
          <w:tab w:val="center" w:pos="4677"/>
          <w:tab w:val="right" w:pos="9355"/>
        </w:tabs>
        <w:ind w:firstLine="709"/>
        <w:jc w:val="both"/>
        <w:rPr>
          <w:sz w:val="28"/>
          <w:szCs w:val="28"/>
        </w:rPr>
      </w:pPr>
      <w:r>
        <w:rPr>
          <w:rFonts w:eastAsia="Times New Roman" w:cs="Times New Roman"/>
          <w:sz w:val="28"/>
          <w:szCs w:val="28"/>
          <w:lang w:eastAsia="ar-SA"/>
        </w:rPr>
        <w:tab/>
        <w:t>В целях</w:t>
      </w:r>
      <w:r>
        <w:rPr>
          <w:rFonts w:eastAsia="Times New Roman" w:cs="Times New Roman"/>
          <w:color w:val="141414"/>
          <w:sz w:val="28"/>
          <w:szCs w:val="28"/>
          <w:shd w:val="clear" w:color="auto" w:fill="FFFFFF"/>
          <w:lang w:eastAsia="ar-SA"/>
        </w:rPr>
        <w:t xml:space="preserve">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года №1050</w:t>
      </w:r>
      <w:r>
        <w:rPr>
          <w:rFonts w:eastAsia="Times New Roman" w:cs="Times New Roman"/>
          <w:color w:val="000000"/>
          <w:sz w:val="28"/>
          <w:szCs w:val="28"/>
          <w:shd w:val="clear" w:color="auto" w:fill="FFFFFF"/>
          <w:lang w:eastAsia="ar-SA"/>
        </w:rPr>
        <w:t xml:space="preserve"> (с изменениями и дополнениями)</w:t>
      </w:r>
      <w:r>
        <w:rPr>
          <w:rFonts w:eastAsia="Times New Roman" w:cs="Times New Roman"/>
          <w:sz w:val="28"/>
          <w:szCs w:val="28"/>
          <w:lang w:eastAsia="ar-SA"/>
        </w:rPr>
        <w:t xml:space="preserve">, </w:t>
      </w:r>
      <w:r w:rsidRPr="00FE280F">
        <w:rPr>
          <w:rFonts w:eastAsia="DejaVu Sans"/>
          <w:kern w:val="1"/>
          <w:sz w:val="28"/>
          <w:szCs w:val="28"/>
        </w:rPr>
        <w:t xml:space="preserve">постановлением администрации                           Кореновского городского поселения Кореновского района </w:t>
      </w:r>
      <w:r w:rsidRPr="00FE280F">
        <w:rPr>
          <w:sz w:val="28"/>
          <w:szCs w:val="28"/>
        </w:rPr>
        <w:t xml:space="preserve">от 27 октября                 2014 года № 1081 «Об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w:t>
      </w:r>
      <w:r>
        <w:rPr>
          <w:sz w:val="28"/>
          <w:szCs w:val="28"/>
        </w:rPr>
        <w:t xml:space="preserve">                          </w:t>
      </w:r>
      <w:r w:rsidRPr="00FE280F">
        <w:rPr>
          <w:sz w:val="28"/>
          <w:szCs w:val="28"/>
        </w:rPr>
        <w:t>поселения Кореновского района» (с изменениями от 14 марта 2017 года</w:t>
      </w:r>
      <w:r>
        <w:rPr>
          <w:sz w:val="28"/>
          <w:szCs w:val="28"/>
        </w:rPr>
        <w:t xml:space="preserve">                          </w:t>
      </w:r>
      <w:r w:rsidRPr="00FE280F">
        <w:rPr>
          <w:sz w:val="28"/>
          <w:szCs w:val="28"/>
        </w:rPr>
        <w:t xml:space="preserve"> № 567), </w:t>
      </w:r>
      <w:r w:rsidRPr="00FE280F">
        <w:rPr>
          <w:rFonts w:eastAsia="DejaVu Sans"/>
          <w:kern w:val="1"/>
          <w:sz w:val="28"/>
          <w:szCs w:val="28"/>
        </w:rPr>
        <w:t>администрация Кореновского городского поселения Кореновского района  п о с т а н о в л я е т:</w:t>
      </w:r>
    </w:p>
    <w:p w:rsidR="0083402C" w:rsidRPr="00AC4975" w:rsidRDefault="0083402C" w:rsidP="0083402C">
      <w:pPr>
        <w:spacing w:line="100" w:lineRule="atLeast"/>
        <w:ind w:firstLine="706"/>
        <w:jc w:val="both"/>
        <w:rPr>
          <w:rFonts w:eastAsia="Times New Roman" w:cs="Times New Roman"/>
          <w:color w:val="000000"/>
          <w:sz w:val="28"/>
          <w:szCs w:val="28"/>
          <w:lang w:eastAsia="ar-SA"/>
        </w:rPr>
      </w:pPr>
      <w:r>
        <w:rPr>
          <w:rFonts w:eastAsia="Times New Roman"/>
          <w:sz w:val="28"/>
          <w:szCs w:val="28"/>
          <w:lang w:eastAsia="ar-SA"/>
        </w:rPr>
        <w:t>1.</w:t>
      </w:r>
      <w:r>
        <w:rPr>
          <w:rFonts w:eastAsia="Times New Roman" w:cs="Times New Roman"/>
          <w:color w:val="000000"/>
          <w:sz w:val="28"/>
          <w:szCs w:val="28"/>
          <w:lang w:eastAsia="ar-SA"/>
        </w:rPr>
        <w:t xml:space="preserve"> Утвердить муниципальную программу</w:t>
      </w:r>
      <w:r>
        <w:rPr>
          <w:sz w:val="28"/>
          <w:szCs w:val="28"/>
          <w:lang/>
        </w:rPr>
        <w:t xml:space="preserve"> </w:t>
      </w:r>
      <w:r w:rsidRPr="00AC4975">
        <w:rPr>
          <w:rFonts w:eastAsia="Times New Roman" w:cs="Times New Roman"/>
          <w:color w:val="000000"/>
          <w:sz w:val="28"/>
          <w:szCs w:val="28"/>
          <w:lang w:eastAsia="ar-SA"/>
        </w:rPr>
        <w:t>Кореновского городского</w:t>
      </w:r>
      <w:r>
        <w:rPr>
          <w:rFonts w:eastAsia="Times New Roman" w:cs="Times New Roman"/>
          <w:color w:val="000000"/>
          <w:sz w:val="28"/>
          <w:szCs w:val="28"/>
          <w:lang w:eastAsia="ar-SA"/>
        </w:rPr>
        <w:t xml:space="preserve"> поселения Кореновского района </w:t>
      </w:r>
      <w:r w:rsidRPr="00AC4975">
        <w:rPr>
          <w:rFonts w:eastAsia="Times New Roman" w:cs="Times New Roman"/>
          <w:color w:val="000000"/>
          <w:sz w:val="28"/>
          <w:szCs w:val="28"/>
          <w:lang w:eastAsia="ar-SA"/>
        </w:rPr>
        <w:t xml:space="preserve">«Обеспечение жильем молодых семей на </w:t>
      </w:r>
      <w:r>
        <w:rPr>
          <w:rFonts w:eastAsia="Times New Roman" w:cs="Times New Roman"/>
          <w:color w:val="000000"/>
          <w:sz w:val="28"/>
          <w:szCs w:val="28"/>
          <w:lang w:eastAsia="ar-SA"/>
        </w:rPr>
        <w:t xml:space="preserve">                     </w:t>
      </w:r>
      <w:r w:rsidRPr="00AC4975">
        <w:rPr>
          <w:rFonts w:eastAsia="Times New Roman" w:cs="Times New Roman"/>
          <w:color w:val="000000"/>
          <w:sz w:val="28"/>
          <w:szCs w:val="28"/>
          <w:lang w:eastAsia="ar-SA"/>
        </w:rPr>
        <w:t>2024 - 2026 годы»</w:t>
      </w:r>
      <w:r>
        <w:rPr>
          <w:rFonts w:eastAsia="Times New Roman" w:cs="Times New Roman"/>
          <w:b/>
          <w:bCs/>
          <w:color w:val="000000"/>
          <w:sz w:val="28"/>
          <w:szCs w:val="28"/>
          <w:lang w:eastAsia="ar-SA"/>
        </w:rPr>
        <w:t xml:space="preserve"> </w:t>
      </w:r>
      <w:r>
        <w:rPr>
          <w:rFonts w:eastAsia="Times New Roman" w:cs="Times New Roman"/>
          <w:color w:val="000000"/>
          <w:sz w:val="28"/>
          <w:szCs w:val="28"/>
          <w:lang w:eastAsia="ar-SA"/>
        </w:rPr>
        <w:t>(прилагается).</w:t>
      </w:r>
    </w:p>
    <w:p w:rsidR="0083402C" w:rsidRPr="00FE280F" w:rsidRDefault="0083402C" w:rsidP="0083402C">
      <w:pPr>
        <w:ind w:firstLine="709"/>
        <w:jc w:val="both"/>
        <w:rPr>
          <w:kern w:val="3"/>
          <w:sz w:val="28"/>
          <w:szCs w:val="28"/>
        </w:rPr>
      </w:pPr>
      <w:r>
        <w:rPr>
          <w:rFonts w:eastAsia="Times New Roman" w:cs="Times New Roman"/>
          <w:color w:val="000000"/>
          <w:sz w:val="28"/>
          <w:szCs w:val="28"/>
          <w:lang w:eastAsia="ar-SA"/>
        </w:rPr>
        <w:t xml:space="preserve">2. </w:t>
      </w:r>
      <w:r w:rsidRPr="00FE280F">
        <w:rPr>
          <w:kern w:val="3"/>
          <w:sz w:val="28"/>
          <w:szCs w:val="28"/>
        </w:rPr>
        <w:t>Финансово-экономическому отделу администрации Кореновского городского поселения Кореновского района (Пономаренко) предусмотреть финансирование расходов на реализацию указанной программы                                       в 2024-2026 годах из бюджета Кореновского городского поселения                        Кореновского района.</w:t>
      </w:r>
    </w:p>
    <w:p w:rsidR="0083402C" w:rsidRPr="00FE280F" w:rsidRDefault="0083402C" w:rsidP="0083402C">
      <w:pPr>
        <w:ind w:firstLine="709"/>
        <w:jc w:val="both"/>
        <w:rPr>
          <w:sz w:val="28"/>
          <w:szCs w:val="28"/>
        </w:rPr>
      </w:pPr>
      <w:r w:rsidRPr="00FE280F">
        <w:rPr>
          <w:sz w:val="28"/>
          <w:szCs w:val="28"/>
        </w:rPr>
        <w:t xml:space="preserve">3. </w:t>
      </w:r>
      <w:r w:rsidRPr="00FE280F">
        <w:rPr>
          <w:spacing w:val="-2"/>
          <w:sz w:val="28"/>
          <w:szCs w:val="28"/>
        </w:rPr>
        <w:t>Общему отделу администрации</w:t>
      </w:r>
      <w:r w:rsidRPr="00FE280F">
        <w:rPr>
          <w:spacing w:val="-1"/>
          <w:sz w:val="28"/>
          <w:szCs w:val="28"/>
        </w:rPr>
        <w:t xml:space="preserve"> Кореновского городского                       поселения Кореновского района (Козыренко)</w:t>
      </w:r>
      <w:r w:rsidRPr="00FE280F">
        <w:rPr>
          <w:spacing w:val="-2"/>
          <w:sz w:val="28"/>
          <w:szCs w:val="28"/>
        </w:rPr>
        <w:t xml:space="preserve"> обеспечить                              размещение настоящего постановления </w:t>
      </w:r>
      <w:r w:rsidRPr="00FE280F">
        <w:rPr>
          <w:sz w:val="28"/>
          <w:szCs w:val="28"/>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83402C" w:rsidRPr="00FE280F" w:rsidRDefault="0083402C" w:rsidP="0083402C">
      <w:pPr>
        <w:autoSpaceDN w:val="0"/>
        <w:ind w:firstLine="709"/>
        <w:jc w:val="both"/>
        <w:textAlignment w:val="baseline"/>
        <w:rPr>
          <w:sz w:val="28"/>
          <w:szCs w:val="28"/>
        </w:rPr>
      </w:pPr>
      <w:r w:rsidRPr="00FE280F">
        <w:rPr>
          <w:rFonts w:eastAsia="DejaVu Sans"/>
          <w:sz w:val="28"/>
          <w:szCs w:val="28"/>
          <w:lang w:eastAsia="ar-SA"/>
        </w:rPr>
        <w:t>4.</w:t>
      </w:r>
      <w:r w:rsidRPr="00FE280F">
        <w:rPr>
          <w:color w:val="000000"/>
          <w:sz w:val="28"/>
          <w:szCs w:val="28"/>
          <w:lang w:eastAsia="ar-SA"/>
        </w:rPr>
        <w:t xml:space="preserve"> </w:t>
      </w:r>
      <w:r w:rsidRPr="00FE280F">
        <w:rPr>
          <w:sz w:val="28"/>
          <w:szCs w:val="28"/>
        </w:rPr>
        <w:t xml:space="preserve">Контроль за исполнением настоящего постановления возложить </w:t>
      </w:r>
      <w:r>
        <w:rPr>
          <w:sz w:val="28"/>
          <w:szCs w:val="28"/>
        </w:rPr>
        <w:t xml:space="preserve">                       </w:t>
      </w:r>
      <w:r w:rsidRPr="00FE280F">
        <w:rPr>
          <w:sz w:val="28"/>
          <w:szCs w:val="28"/>
        </w:rPr>
        <w:t xml:space="preserve">на заместителя главы Кореновского городского поселения Кореновского </w:t>
      </w:r>
      <w:r>
        <w:rPr>
          <w:sz w:val="28"/>
          <w:szCs w:val="28"/>
        </w:rPr>
        <w:t xml:space="preserve">          </w:t>
      </w:r>
      <w:r w:rsidRPr="00FE280F">
        <w:rPr>
          <w:sz w:val="28"/>
          <w:szCs w:val="28"/>
        </w:rPr>
        <w:t>района С.Г. Чепурной.</w:t>
      </w:r>
    </w:p>
    <w:p w:rsidR="0083402C" w:rsidRPr="00FE280F" w:rsidRDefault="0083402C" w:rsidP="0083402C">
      <w:pPr>
        <w:autoSpaceDN w:val="0"/>
        <w:ind w:firstLine="709"/>
        <w:jc w:val="both"/>
        <w:textAlignment w:val="baseline"/>
        <w:rPr>
          <w:rFonts w:eastAsia="DejaVu Sans"/>
          <w:color w:val="000000"/>
          <w:sz w:val="28"/>
          <w:szCs w:val="28"/>
        </w:rPr>
      </w:pPr>
      <w:r w:rsidRPr="00FE280F">
        <w:rPr>
          <w:sz w:val="28"/>
          <w:szCs w:val="28"/>
        </w:rPr>
        <w:t xml:space="preserve">5. </w:t>
      </w:r>
      <w:r w:rsidRPr="00FE280F">
        <w:rPr>
          <w:rFonts w:eastAsia="DejaVu Sans"/>
          <w:color w:val="000000"/>
          <w:sz w:val="28"/>
          <w:szCs w:val="28"/>
        </w:rPr>
        <w:t xml:space="preserve">Постановление вступает в силу со дня его подписания, но не ранее </w:t>
      </w:r>
      <w:r w:rsidRPr="00FE280F">
        <w:rPr>
          <w:rFonts w:eastAsia="DejaVu Sans"/>
          <w:color w:val="000000"/>
          <w:sz w:val="28"/>
          <w:szCs w:val="28"/>
        </w:rPr>
        <w:lastRenderedPageBreak/>
        <w:t xml:space="preserve">вступления в силу решения Совета Кореновского городского                          поселения Кореновского района «О бюджете Кореновского городского     поселения Кореновского района на 2024 год и плановый период 2025 и </w:t>
      </w:r>
      <w:r>
        <w:rPr>
          <w:rFonts w:eastAsia="DejaVu Sans"/>
          <w:color w:val="000000"/>
          <w:sz w:val="28"/>
          <w:szCs w:val="28"/>
        </w:rPr>
        <w:t xml:space="preserve">                      </w:t>
      </w:r>
      <w:r w:rsidRPr="00FE280F">
        <w:rPr>
          <w:rFonts w:eastAsia="DejaVu Sans"/>
          <w:color w:val="000000"/>
          <w:sz w:val="28"/>
          <w:szCs w:val="28"/>
        </w:rPr>
        <w:t>2026 годов».</w:t>
      </w:r>
    </w:p>
    <w:p w:rsidR="0083402C" w:rsidRDefault="0083402C" w:rsidP="0083402C">
      <w:pPr>
        <w:spacing w:line="100" w:lineRule="atLeast"/>
        <w:ind w:firstLine="706"/>
        <w:jc w:val="both"/>
      </w:pPr>
    </w:p>
    <w:p w:rsidR="0083402C" w:rsidRDefault="0083402C" w:rsidP="0083402C">
      <w:pPr>
        <w:ind w:firstLine="706"/>
        <w:jc w:val="both"/>
      </w:pPr>
    </w:p>
    <w:p w:rsidR="0083402C" w:rsidRDefault="0083402C" w:rsidP="0083402C">
      <w:pPr>
        <w:autoSpaceDE w:val="0"/>
        <w:spacing w:line="100" w:lineRule="atLeast"/>
        <w:jc w:val="both"/>
      </w:pPr>
      <w:r>
        <w:rPr>
          <w:sz w:val="28"/>
          <w:szCs w:val="28"/>
        </w:rPr>
        <w:t>Глава</w:t>
      </w:r>
    </w:p>
    <w:p w:rsidR="0083402C" w:rsidRDefault="0083402C" w:rsidP="0083402C">
      <w:pPr>
        <w:autoSpaceDE w:val="0"/>
        <w:spacing w:line="100" w:lineRule="atLeast"/>
        <w:jc w:val="both"/>
      </w:pPr>
      <w:r>
        <w:rPr>
          <w:sz w:val="28"/>
          <w:szCs w:val="28"/>
        </w:rPr>
        <w:t>Кореновского городского поселения</w:t>
      </w:r>
    </w:p>
    <w:p w:rsidR="0083402C" w:rsidRDefault="0083402C" w:rsidP="0083402C">
      <w:pPr>
        <w:widowControl/>
        <w:tabs>
          <w:tab w:val="left" w:pos="540"/>
          <w:tab w:val="left" w:pos="4800"/>
        </w:tabs>
        <w:autoSpaceDE w:val="0"/>
        <w:spacing w:line="100" w:lineRule="atLeast"/>
        <w:jc w:val="both"/>
      </w:pPr>
      <w:r>
        <w:rPr>
          <w:rStyle w:val="a6"/>
          <w:rFonts w:ascii="TimesNewRomanPSMT" w:eastAsia="Times New Roman" w:hAnsi="TimesNewRomanPSMT" w:cs="TimesNewRomanPSMT"/>
          <w:b w:val="0"/>
          <w:bCs w:val="0"/>
          <w:color w:val="000000"/>
          <w:spacing w:val="-1"/>
          <w:sz w:val="28"/>
          <w:szCs w:val="28"/>
          <w:shd w:val="clear" w:color="auto" w:fill="FFFFFF"/>
          <w:lang w:eastAsia="ar-SA"/>
        </w:rPr>
        <w:t>Кореновского района</w:t>
      </w:r>
      <w:r>
        <w:rPr>
          <w:rStyle w:val="a6"/>
          <w:rFonts w:ascii="TimesNewRomanPSMT" w:eastAsia="Times New Roman" w:hAnsi="TimesNewRomanPSMT" w:cs="TimesNewRomanPSMT"/>
          <w:b w:val="0"/>
          <w:bCs w:val="0"/>
          <w:color w:val="000000"/>
          <w:spacing w:val="-1"/>
          <w:sz w:val="28"/>
          <w:szCs w:val="28"/>
          <w:shd w:val="clear" w:color="auto" w:fill="FFFFFF"/>
          <w:lang w:eastAsia="ar-SA"/>
        </w:rPr>
        <w:tab/>
      </w:r>
      <w:r>
        <w:rPr>
          <w:rStyle w:val="a6"/>
          <w:rFonts w:ascii="TimesNewRomanPSMT" w:eastAsia="Times New Roman" w:hAnsi="TimesNewRomanPSMT" w:cs="TimesNewRomanPSMT"/>
          <w:color w:val="000000"/>
          <w:spacing w:val="-1"/>
          <w:sz w:val="28"/>
          <w:szCs w:val="28"/>
          <w:shd w:val="clear" w:color="auto" w:fill="FFFFFF"/>
          <w:lang w:eastAsia="ar-SA"/>
        </w:rPr>
        <w:tab/>
      </w:r>
      <w:r>
        <w:rPr>
          <w:rStyle w:val="a6"/>
          <w:rFonts w:ascii="TimesNewRomanPSMT" w:eastAsia="Times New Roman" w:hAnsi="TimesNewRomanPSMT" w:cs="TimesNewRomanPSMT"/>
          <w:color w:val="000000"/>
          <w:spacing w:val="-1"/>
          <w:sz w:val="28"/>
          <w:szCs w:val="28"/>
          <w:shd w:val="clear" w:color="auto" w:fill="FFFFFF"/>
          <w:lang w:eastAsia="ar-SA"/>
        </w:rPr>
        <w:tab/>
      </w:r>
      <w:r>
        <w:rPr>
          <w:rStyle w:val="a6"/>
          <w:rFonts w:ascii="TimesNewRomanPSMT" w:eastAsia="Times New Roman" w:hAnsi="TimesNewRomanPSMT" w:cs="TimesNewRomanPSMT"/>
          <w:color w:val="000000"/>
          <w:spacing w:val="-1"/>
          <w:sz w:val="28"/>
          <w:szCs w:val="28"/>
          <w:shd w:val="clear" w:color="auto" w:fill="FFFFFF"/>
          <w:lang w:eastAsia="ar-SA"/>
        </w:rPr>
        <w:tab/>
      </w:r>
      <w:r>
        <w:rPr>
          <w:rStyle w:val="a6"/>
          <w:rFonts w:ascii="TimesNewRomanPSMT" w:eastAsia="Times New Roman" w:hAnsi="TimesNewRomanPSMT" w:cs="TimesNewRomanPSMT"/>
          <w:color w:val="000000"/>
          <w:spacing w:val="-1"/>
          <w:sz w:val="28"/>
          <w:szCs w:val="28"/>
          <w:shd w:val="clear" w:color="auto" w:fill="FFFFFF"/>
          <w:lang w:eastAsia="ar-SA"/>
        </w:rPr>
        <w:tab/>
        <w:t xml:space="preserve">         </w:t>
      </w:r>
      <w:r>
        <w:rPr>
          <w:rStyle w:val="a6"/>
          <w:rFonts w:ascii="TimesNewRomanPSMT" w:eastAsia="Times New Roman" w:hAnsi="TimesNewRomanPSMT" w:cs="TimesNewRomanPSMT"/>
          <w:b w:val="0"/>
          <w:bCs w:val="0"/>
          <w:color w:val="000000"/>
          <w:spacing w:val="-1"/>
          <w:sz w:val="28"/>
          <w:szCs w:val="28"/>
          <w:shd w:val="clear" w:color="auto" w:fill="FFFFFF"/>
          <w:lang w:eastAsia="ar-SA"/>
        </w:rPr>
        <w:t>М.О. Шутылев</w:t>
      </w: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83402C" w:rsidRDefault="0083402C" w:rsidP="0083402C">
      <w:pPr>
        <w:jc w:val="cente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pageBreakBefore/>
        <w:autoSpaceDE w:val="0"/>
        <w:spacing w:line="100" w:lineRule="atLeast"/>
        <w:ind w:left="5102"/>
        <w:jc w:val="center"/>
      </w:pPr>
      <w:r>
        <w:rPr>
          <w:rFonts w:eastAsia="Times New Roman" w:cs="Times New Roman"/>
          <w:sz w:val="28"/>
          <w:szCs w:val="28"/>
        </w:rPr>
        <w:lastRenderedPageBreak/>
        <w:t xml:space="preserve">ПРИЛОЖЕНИЕ </w:t>
      </w:r>
    </w:p>
    <w:p w:rsidR="00CF6F95" w:rsidRDefault="00CF6F95" w:rsidP="00CF6F95">
      <w:pPr>
        <w:autoSpaceDE w:val="0"/>
        <w:spacing w:line="100" w:lineRule="atLeast"/>
        <w:ind w:left="5102"/>
        <w:jc w:val="center"/>
        <w:rPr>
          <w:sz w:val="28"/>
          <w:szCs w:val="28"/>
        </w:rPr>
      </w:pPr>
    </w:p>
    <w:p w:rsidR="00CF6F95" w:rsidRDefault="00CF6F95" w:rsidP="00CF6F95">
      <w:pPr>
        <w:autoSpaceDE w:val="0"/>
        <w:spacing w:line="100" w:lineRule="atLeast"/>
        <w:ind w:left="5102"/>
        <w:jc w:val="center"/>
      </w:pPr>
      <w:r>
        <w:rPr>
          <w:rFonts w:eastAsia="Times New Roman" w:cs="Times New Roman"/>
          <w:sz w:val="28"/>
          <w:szCs w:val="28"/>
        </w:rPr>
        <w:t>УТВЕРЖДЕНА</w:t>
      </w:r>
    </w:p>
    <w:p w:rsidR="00CF6F95" w:rsidRDefault="00CF6F95" w:rsidP="00CF6F95">
      <w:pPr>
        <w:autoSpaceDE w:val="0"/>
        <w:spacing w:line="100" w:lineRule="atLeast"/>
        <w:ind w:left="5102"/>
        <w:jc w:val="center"/>
      </w:pPr>
      <w:r>
        <w:rPr>
          <w:rFonts w:eastAsia="Times New Roman" w:cs="Times New Roman"/>
          <w:sz w:val="28"/>
          <w:szCs w:val="28"/>
        </w:rPr>
        <w:t>постановлением администрации</w:t>
      </w:r>
    </w:p>
    <w:p w:rsidR="00CF6F95" w:rsidRDefault="00CF6F95" w:rsidP="00CF6F95">
      <w:pPr>
        <w:autoSpaceDE w:val="0"/>
        <w:spacing w:line="100" w:lineRule="atLeast"/>
        <w:ind w:left="5102"/>
        <w:jc w:val="center"/>
      </w:pPr>
      <w:r>
        <w:rPr>
          <w:rFonts w:eastAsia="Times New Roman" w:cs="Times New Roman"/>
          <w:sz w:val="28"/>
          <w:szCs w:val="28"/>
        </w:rPr>
        <w:t>Кореновского городского поселения</w:t>
      </w:r>
    </w:p>
    <w:p w:rsidR="00CF6F95" w:rsidRDefault="00CF6F95" w:rsidP="00CF6F95">
      <w:pPr>
        <w:autoSpaceDE w:val="0"/>
        <w:spacing w:line="100" w:lineRule="atLeast"/>
        <w:ind w:left="5102"/>
        <w:jc w:val="center"/>
      </w:pPr>
      <w:r>
        <w:rPr>
          <w:rFonts w:eastAsia="Times New Roman" w:cs="Times New Roman"/>
          <w:sz w:val="28"/>
          <w:szCs w:val="28"/>
        </w:rPr>
        <w:t>Кореновского района</w:t>
      </w:r>
    </w:p>
    <w:p w:rsidR="00CF6F95" w:rsidRDefault="00CF6F95" w:rsidP="00CF6F95">
      <w:pPr>
        <w:autoSpaceDE w:val="0"/>
        <w:spacing w:line="100" w:lineRule="atLeast"/>
        <w:ind w:left="5102"/>
        <w:jc w:val="center"/>
      </w:pPr>
      <w:r>
        <w:rPr>
          <w:rFonts w:eastAsia="Times New Roman" w:cs="Times New Roman"/>
          <w:sz w:val="28"/>
          <w:szCs w:val="28"/>
        </w:rPr>
        <w:t xml:space="preserve">от </w:t>
      </w:r>
      <w:r w:rsidR="002C2A5E">
        <w:rPr>
          <w:rFonts w:eastAsia="Times New Roman" w:cs="Times New Roman"/>
          <w:sz w:val="28"/>
          <w:szCs w:val="28"/>
        </w:rPr>
        <w:t>01.11.2023 № 1381</w:t>
      </w:r>
    </w:p>
    <w:p w:rsidR="00CF6F95" w:rsidRDefault="00CF6F95" w:rsidP="00CF6F95">
      <w:pPr>
        <w:autoSpaceDE w:val="0"/>
        <w:spacing w:line="100" w:lineRule="atLeast"/>
        <w:ind w:left="5102"/>
        <w:jc w:val="both"/>
        <w:rPr>
          <w:rFonts w:cs="Times New Roman"/>
          <w:color w:val="000000"/>
          <w:lang w:bidi="ar-SA"/>
        </w:rPr>
      </w:pPr>
    </w:p>
    <w:p w:rsidR="00CF6F95" w:rsidRDefault="00CF6F95" w:rsidP="00CF6F95">
      <w:pPr>
        <w:autoSpaceDE w:val="0"/>
        <w:spacing w:line="100" w:lineRule="atLeast"/>
        <w:ind w:left="5102"/>
        <w:jc w:val="both"/>
        <w:rPr>
          <w:rFonts w:cs="Times New Roman"/>
          <w:color w:val="000000"/>
          <w:lang w:bidi="ar-SA"/>
        </w:rPr>
      </w:pPr>
    </w:p>
    <w:p w:rsidR="00CF6F95" w:rsidRPr="00FE280F" w:rsidRDefault="00CF6F95" w:rsidP="00CF6F95">
      <w:pPr>
        <w:jc w:val="center"/>
        <w:rPr>
          <w:bCs/>
          <w:sz w:val="28"/>
          <w:szCs w:val="28"/>
          <w:lang w:eastAsia="ar-SA"/>
        </w:rPr>
      </w:pPr>
      <w:r w:rsidRPr="00FE280F">
        <w:rPr>
          <w:bCs/>
          <w:sz w:val="28"/>
          <w:szCs w:val="28"/>
          <w:lang w:eastAsia="ar-SA"/>
        </w:rPr>
        <w:t>МУНИЦИПАЛЬНАЯ ПРОГРАММА</w:t>
      </w:r>
    </w:p>
    <w:p w:rsidR="00CF6F95" w:rsidRPr="00FE280F" w:rsidRDefault="00CF6F95" w:rsidP="00CF6F95">
      <w:pPr>
        <w:jc w:val="center"/>
        <w:rPr>
          <w:rFonts w:eastAsia="SimSun" w:cs="Mangal"/>
          <w:sz w:val="28"/>
          <w:szCs w:val="28"/>
          <w:lang w:eastAsia="hi-IN"/>
        </w:rPr>
      </w:pPr>
      <w:r w:rsidRPr="00FE280F">
        <w:rPr>
          <w:rFonts w:eastAsia="SimSun" w:cs="Mangal"/>
          <w:sz w:val="28"/>
          <w:szCs w:val="28"/>
          <w:lang w:eastAsia="hi-IN"/>
        </w:rPr>
        <w:t xml:space="preserve">Кореновского городского поселения Кореновского района </w:t>
      </w:r>
    </w:p>
    <w:p w:rsidR="00CF6F95" w:rsidRPr="00FE280F" w:rsidRDefault="00CF6F95" w:rsidP="00CF6F95">
      <w:pPr>
        <w:tabs>
          <w:tab w:val="left" w:pos="8505"/>
        </w:tabs>
        <w:jc w:val="center"/>
        <w:rPr>
          <w:sz w:val="28"/>
          <w:szCs w:val="28"/>
        </w:rPr>
      </w:pPr>
      <w:r w:rsidRPr="00810F36">
        <w:rPr>
          <w:sz w:val="28"/>
          <w:szCs w:val="28"/>
        </w:rPr>
        <w:t>«Обеспечение жильем молодых семей на 2024 - 2026 годы»</w:t>
      </w:r>
    </w:p>
    <w:p w:rsidR="00CF6F95" w:rsidRPr="00834980" w:rsidRDefault="00CF6F95" w:rsidP="00CF6F95">
      <w:pPr>
        <w:pStyle w:val="1"/>
        <w:spacing w:before="0" w:after="0" w:line="200" w:lineRule="atLeast"/>
      </w:pPr>
    </w:p>
    <w:p w:rsidR="00CF6F95" w:rsidRDefault="00CF6F95" w:rsidP="00CF6F95">
      <w:pPr>
        <w:pStyle w:val="1"/>
        <w:spacing w:before="0" w:after="0" w:line="200" w:lineRule="atLeast"/>
      </w:pPr>
      <w:r w:rsidRPr="00E713C6">
        <w:rPr>
          <w:b w:val="0"/>
          <w:bCs w:val="0"/>
          <w:color w:val="000000"/>
          <w:sz w:val="28"/>
          <w:lang w:bidi="ar-SA"/>
        </w:rPr>
        <w:t>ПАСПОРТ</w:t>
      </w:r>
      <w:r w:rsidRPr="00E713C6">
        <w:rPr>
          <w:b w:val="0"/>
          <w:bCs w:val="0"/>
          <w:color w:val="000000"/>
          <w:sz w:val="28"/>
          <w:lang w:val="ru-RU" w:bidi="ar-SA"/>
        </w:rPr>
        <w:t xml:space="preserve"> </w:t>
      </w:r>
      <w:r w:rsidRPr="00E713C6">
        <w:rPr>
          <w:b w:val="0"/>
          <w:bCs w:val="0"/>
          <w:color w:val="000000"/>
          <w:sz w:val="28"/>
          <w:lang w:bidi="ar-SA"/>
        </w:rPr>
        <w:t>МУНИЦИПАЛЬНОЙ ПРОГРАММЫ</w:t>
      </w:r>
    </w:p>
    <w:p w:rsidR="00CF6F95" w:rsidRPr="00FE280F" w:rsidRDefault="00CF6F95" w:rsidP="00CF6F95">
      <w:pPr>
        <w:numPr>
          <w:ilvl w:val="0"/>
          <w:numId w:val="1"/>
        </w:numPr>
        <w:jc w:val="center"/>
        <w:rPr>
          <w:sz w:val="28"/>
          <w:szCs w:val="28"/>
          <w:lang w:eastAsia="ar-SA"/>
        </w:rPr>
      </w:pPr>
      <w:r w:rsidRPr="00FE280F">
        <w:rPr>
          <w:sz w:val="28"/>
          <w:szCs w:val="28"/>
          <w:lang w:eastAsia="ar-SA"/>
        </w:rPr>
        <w:t>Кореновского городского поселения Кореновского района</w:t>
      </w:r>
    </w:p>
    <w:p w:rsidR="00CF6F95" w:rsidRDefault="00CF6F95" w:rsidP="00CF6F95">
      <w:pPr>
        <w:numPr>
          <w:ilvl w:val="0"/>
          <w:numId w:val="1"/>
        </w:numPr>
        <w:autoSpaceDE w:val="0"/>
        <w:spacing w:line="100" w:lineRule="atLeast"/>
        <w:jc w:val="center"/>
      </w:pPr>
      <w:r>
        <w:rPr>
          <w:rFonts w:ascii="TimesNewRomanPSMT" w:eastAsia="Times New Roman" w:hAnsi="TimesNewRomanPSMT" w:cs="TimesNewRomanPSMT"/>
          <w:color w:val="000000"/>
          <w:sz w:val="28"/>
          <w:szCs w:val="28"/>
          <w:lang w:eastAsia="ar-SA"/>
        </w:rPr>
        <w:t xml:space="preserve"> «Обеспечение жильем молодых семей на 2024 — 2026 годы»</w:t>
      </w:r>
    </w:p>
    <w:p w:rsidR="00CF6F95" w:rsidRDefault="00CF6F95" w:rsidP="00CF6F95">
      <w:pPr>
        <w:autoSpaceDE w:val="0"/>
        <w:spacing w:line="100" w:lineRule="atLeast"/>
        <w:ind w:firstLine="706"/>
        <w:jc w:val="center"/>
        <w:rPr>
          <w:rFonts w:eastAsia="Times New Roman" w:cs="Times New Roman"/>
        </w:rPr>
      </w:pPr>
    </w:p>
    <w:tbl>
      <w:tblPr>
        <w:tblW w:w="0" w:type="auto"/>
        <w:tblInd w:w="108" w:type="dxa"/>
        <w:tblLayout w:type="fixed"/>
        <w:tblLook w:val="0000" w:firstRow="0" w:lastRow="0" w:firstColumn="0" w:lastColumn="0" w:noHBand="0" w:noVBand="0"/>
      </w:tblPr>
      <w:tblGrid>
        <w:gridCol w:w="2410"/>
        <w:gridCol w:w="7279"/>
      </w:tblGrid>
      <w:tr w:rsidR="00CF6F95" w:rsidRPr="00E713C6" w:rsidTr="00D24C12">
        <w:tc>
          <w:tcPr>
            <w:tcW w:w="2410" w:type="dxa"/>
            <w:tcBorders>
              <w:top w:val="single" w:sz="1" w:space="0" w:color="000000"/>
              <w:left w:val="single" w:sz="1" w:space="0" w:color="000000"/>
              <w:bottom w:val="single" w:sz="1" w:space="0" w:color="000000"/>
            </w:tcBorders>
            <w:shd w:val="clear" w:color="auto" w:fill="auto"/>
            <w:vAlign w:val="center"/>
          </w:tcPr>
          <w:p w:rsidR="00CF6F95" w:rsidRPr="00E713C6" w:rsidRDefault="00CF6F95" w:rsidP="00D24C12">
            <w:pPr>
              <w:pStyle w:val="afd"/>
              <w:spacing w:line="200" w:lineRule="atLeast"/>
            </w:pPr>
            <w:r w:rsidRPr="00E713C6">
              <w:rPr>
                <w:rFonts w:ascii="Times New Roman" w:hAnsi="Times New Roman" w:cs="Times New Roman"/>
                <w:color w:val="000000"/>
                <w:lang w:bidi="ar-SA"/>
              </w:rPr>
              <w:t>Координатор муниципальной программы</w:t>
            </w:r>
          </w:p>
        </w:tc>
        <w:tc>
          <w:tcPr>
            <w:tcW w:w="727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pStyle w:val="afe"/>
              <w:snapToGrid w:val="0"/>
              <w:jc w:val="both"/>
            </w:pPr>
            <w:r w:rsidRPr="00E713C6">
              <w:rPr>
                <w:color w:val="000000"/>
                <w:lang w:bidi="ar-SA"/>
              </w:rPr>
              <w:t>Отдел имущественных и земельных отношений администрации Кореновского городского поселения Кореновского района</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Координаторы подпрограмм муниципальной программы</w:t>
            </w:r>
          </w:p>
        </w:tc>
        <w:tc>
          <w:tcPr>
            <w:tcW w:w="7279" w:type="dxa"/>
            <w:tcBorders>
              <w:left w:val="single" w:sz="1" w:space="0" w:color="000000"/>
              <w:bottom w:val="single" w:sz="1" w:space="0" w:color="000000"/>
              <w:right w:val="single" w:sz="1" w:space="0" w:color="000000"/>
            </w:tcBorders>
            <w:shd w:val="clear" w:color="auto" w:fill="auto"/>
            <w:vAlign w:val="bottom"/>
          </w:tcPr>
          <w:p w:rsidR="00CF6F95" w:rsidRPr="00E713C6" w:rsidRDefault="00CF6F95" w:rsidP="00D24C12">
            <w:pPr>
              <w:pStyle w:val="afe"/>
              <w:snapToGrid w:val="0"/>
              <w:jc w:val="both"/>
            </w:pPr>
            <w:r w:rsidRPr="00E713C6">
              <w:rPr>
                <w:rFonts w:cs="Times New Roman"/>
                <w:color w:val="000000"/>
                <w:lang w:bidi="ar-SA"/>
              </w:rPr>
              <w:t>Не предусмотрен</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Участники муниципальной программы</w:t>
            </w:r>
          </w:p>
          <w:p w:rsidR="00CF6F95" w:rsidRPr="00E713C6" w:rsidRDefault="00CF6F95" w:rsidP="00D24C12">
            <w:pPr>
              <w:pStyle w:val="afd"/>
            </w:pP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pStyle w:val="afe"/>
              <w:snapToGrid w:val="0"/>
              <w:jc w:val="both"/>
              <w:rPr>
                <w:color w:val="000000"/>
                <w:lang w:bidi="ar-SA"/>
              </w:rPr>
            </w:pPr>
            <w:r w:rsidRPr="00E713C6">
              <w:rPr>
                <w:color w:val="000000"/>
                <w:lang w:bidi="ar-SA"/>
              </w:rPr>
              <w:t>Кореновское городское поселение Кореновского района</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Подпрограммы муниципальной программы</w:t>
            </w: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pStyle w:val="afc"/>
              <w:snapToGrid w:val="0"/>
              <w:spacing w:line="240" w:lineRule="auto"/>
              <w:jc w:val="left"/>
              <w:rPr>
                <w:rFonts w:ascii="Times New Roman" w:hAnsi="Times New Roman" w:cs="Lohit Hindi"/>
                <w:color w:val="000000"/>
                <w:lang w:bidi="ar-SA"/>
              </w:rPr>
            </w:pPr>
            <w:r w:rsidRPr="00E713C6">
              <w:rPr>
                <w:rFonts w:ascii="Times New Roman" w:hAnsi="Times New Roman" w:cs="Lohit Hindi"/>
                <w:color w:val="000000"/>
                <w:lang w:bidi="ar-SA"/>
              </w:rPr>
              <w:t>Не предусмотрены</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Цели муниципальной программы</w:t>
            </w:r>
          </w:p>
          <w:p w:rsidR="00CF6F95" w:rsidRPr="00E713C6" w:rsidRDefault="00CF6F95" w:rsidP="00D24C12">
            <w:pPr>
              <w:pStyle w:val="afd"/>
            </w:pP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tabs>
                <w:tab w:val="left" w:pos="567"/>
              </w:tabs>
              <w:snapToGrid w:val="0"/>
              <w:spacing w:line="100" w:lineRule="atLeast"/>
              <w:jc w:val="both"/>
            </w:pPr>
            <w:r w:rsidRPr="00E713C6">
              <w:rPr>
                <w:rFonts w:eastAsia="Times New Roman" w:cs="Times New Roman"/>
                <w:color w:val="000000"/>
                <w:lang w:eastAsia="ar-SA"/>
              </w:rPr>
              <w:t xml:space="preserve">Обеспечение молодых семей жильем путем предоставления социальных выплат на </w:t>
            </w:r>
            <w:r w:rsidRPr="00E713C6">
              <w:rPr>
                <w:color w:val="000000"/>
              </w:rPr>
              <w:t>приобретение жилого помещения или создание объекта индивидуального жилищного строительства</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Задачи муниципальной программы</w:t>
            </w:r>
          </w:p>
          <w:p w:rsidR="00CF6F95" w:rsidRPr="00E713C6" w:rsidRDefault="00CF6F95" w:rsidP="00D24C12">
            <w:pPr>
              <w:pStyle w:val="afd"/>
            </w:pP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13C6">
              <w:rPr>
                <w:rFonts w:cs="Times New Roman"/>
                <w:color w:val="000000"/>
                <w:lang w:eastAsia="ru-RU" w:bidi="ar-SA"/>
              </w:rPr>
              <w:t>-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w:t>
            </w:r>
          </w:p>
          <w:p w:rsidR="00CF6F95" w:rsidRPr="00E713C6" w:rsidRDefault="00CF6F95" w:rsidP="00D24C12">
            <w:pPr>
              <w:jc w:val="both"/>
            </w:pPr>
            <w:r w:rsidRPr="00E713C6">
              <w:rPr>
                <w:rFonts w:cs="Times New Roman"/>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(строительства) жилья;</w:t>
            </w:r>
          </w:p>
          <w:p w:rsidR="00CF6F95" w:rsidRPr="00E713C6" w:rsidRDefault="00CF6F95" w:rsidP="00D24C12">
            <w:pPr>
              <w:autoSpaceDE w:val="0"/>
              <w:jc w:val="both"/>
            </w:pPr>
            <w:r w:rsidRPr="00E713C6">
              <w:rPr>
                <w:rFonts w:cs="Times New Roman"/>
              </w:rPr>
              <w:t>- формирование эффективных финансовых механизмов, обеспечивающих доступность жилья для граждан с разным уровнем доходов;</w:t>
            </w:r>
          </w:p>
          <w:p w:rsidR="00CF6F95" w:rsidRPr="00E713C6" w:rsidRDefault="00CF6F95" w:rsidP="00D2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13C6">
              <w:rPr>
                <w:rFonts w:cs="Times New Roman"/>
                <w:color w:val="000000"/>
                <w:lang w:eastAsia="ru-RU" w:bidi="ar-SA"/>
              </w:rPr>
              <w:t>- стимулирование развития жилищного строительства</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 xml:space="preserve">Перечень целевых показателей </w:t>
            </w:r>
            <w:r w:rsidRPr="00E713C6">
              <w:rPr>
                <w:rFonts w:ascii="Times New Roman" w:hAnsi="Times New Roman" w:cs="Times New Roman"/>
                <w:color w:val="000000"/>
                <w:lang w:bidi="ar-SA"/>
              </w:rPr>
              <w:lastRenderedPageBreak/>
              <w:t>муниципальной программы</w:t>
            </w:r>
          </w:p>
          <w:p w:rsidR="00CF6F95" w:rsidRPr="00E713C6" w:rsidRDefault="00CF6F95" w:rsidP="00D24C12">
            <w:pPr>
              <w:pStyle w:val="afd"/>
            </w:pP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jc w:val="both"/>
            </w:pPr>
            <w:r w:rsidRPr="00E713C6">
              <w:rPr>
                <w:rFonts w:cs="Times New Roman"/>
              </w:rPr>
              <w:lastRenderedPageBreak/>
              <w:t xml:space="preserve">- количество </w:t>
            </w:r>
            <w:r w:rsidRPr="00E713C6">
              <w:rPr>
                <w:rFonts w:eastAsia="Times New Roman" w:cs="Times New Roman"/>
                <w:color w:val="000000"/>
                <w:lang w:eastAsia="ar-SA"/>
              </w:rPr>
              <w:t>молодых семей улучшивших жилищные условия</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Этапы и сроки реализации муниципальной программы</w:t>
            </w:r>
          </w:p>
        </w:tc>
        <w:tc>
          <w:tcPr>
            <w:tcW w:w="7279" w:type="dxa"/>
            <w:tcBorders>
              <w:left w:val="single" w:sz="1" w:space="0" w:color="000000"/>
              <w:bottom w:val="single" w:sz="1" w:space="0" w:color="000000"/>
              <w:right w:val="single" w:sz="1" w:space="0" w:color="000000"/>
            </w:tcBorders>
            <w:shd w:val="clear" w:color="auto" w:fill="auto"/>
            <w:vAlign w:val="bottom"/>
          </w:tcPr>
          <w:p w:rsidR="00CF6F95" w:rsidRPr="00E713C6" w:rsidRDefault="00CF6F95" w:rsidP="00D24C12">
            <w:pPr>
              <w:pStyle w:val="afe"/>
              <w:snapToGrid w:val="0"/>
              <w:jc w:val="both"/>
            </w:pPr>
            <w:r w:rsidRPr="00E713C6">
              <w:rPr>
                <w:color w:val="000000"/>
                <w:lang w:bidi="ar-SA"/>
              </w:rPr>
              <w:t>2024 - 2026 годы, этапы реализации не выделяются</w:t>
            </w:r>
          </w:p>
        </w:tc>
      </w:tr>
      <w:tr w:rsidR="00CF6F95" w:rsidRPr="00E713C6" w:rsidTr="00D24C12">
        <w:trPr>
          <w:trHeight w:val="2536"/>
        </w:trPr>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Объемы бюджетных ассигнований муниципальной программы</w:t>
            </w:r>
          </w:p>
          <w:p w:rsidR="00CF6F95" w:rsidRPr="00E713C6" w:rsidRDefault="00CF6F95" w:rsidP="00D24C12">
            <w:pPr>
              <w:pStyle w:val="afd"/>
            </w:pP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jc w:val="both"/>
              <w:rPr>
                <w:rFonts w:cs="Times New Roman"/>
              </w:rPr>
            </w:pPr>
            <w:r w:rsidRPr="00E713C6">
              <w:rPr>
                <w:rFonts w:cs="Times New Roman"/>
              </w:rPr>
              <w:t>Общий объем финансирования составит 3577,9 тыс.руб.:</w:t>
            </w:r>
          </w:p>
          <w:p w:rsidR="00CF6F95" w:rsidRPr="00E713C6" w:rsidRDefault="00CF6F95" w:rsidP="00D24C12">
            <w:pPr>
              <w:jc w:val="both"/>
              <w:rPr>
                <w:rFonts w:cs="Times New Roman"/>
              </w:rPr>
            </w:pPr>
            <w:r w:rsidRPr="00E713C6">
              <w:rPr>
                <w:rFonts w:cs="Times New Roman"/>
              </w:rPr>
              <w:t>на 2024 год – 1834,9 тыс.руб., из них:</w:t>
            </w:r>
          </w:p>
          <w:p w:rsidR="00CF6F95" w:rsidRPr="00E713C6" w:rsidRDefault="00CF6F95" w:rsidP="00D24C12">
            <w:pPr>
              <w:jc w:val="both"/>
              <w:rPr>
                <w:rFonts w:cs="Times New Roman"/>
              </w:rPr>
            </w:pPr>
            <w:r w:rsidRPr="00E713C6">
              <w:rPr>
                <w:rFonts w:cs="Times New Roman"/>
              </w:rPr>
              <w:t>Федеральный бюджет – 540,8 тыс.руб.,</w:t>
            </w:r>
          </w:p>
          <w:p w:rsidR="00CF6F95" w:rsidRPr="00E713C6" w:rsidRDefault="00CF6F95" w:rsidP="00D24C12">
            <w:pPr>
              <w:jc w:val="both"/>
              <w:rPr>
                <w:rFonts w:cs="Times New Roman"/>
              </w:rPr>
            </w:pPr>
            <w:r w:rsidRPr="00E713C6">
              <w:rPr>
                <w:rFonts w:cs="Times New Roman"/>
              </w:rPr>
              <w:t>Краевой бюджет – 596,8 тыс.руб.,</w:t>
            </w:r>
          </w:p>
          <w:p w:rsidR="00CF6F95" w:rsidRPr="00E713C6" w:rsidRDefault="00CF6F95" w:rsidP="00D24C12">
            <w:pPr>
              <w:jc w:val="both"/>
              <w:rPr>
                <w:rFonts w:cs="Times New Roman"/>
              </w:rPr>
            </w:pPr>
            <w:r w:rsidRPr="00E713C6">
              <w:rPr>
                <w:rFonts w:cs="Times New Roman"/>
              </w:rPr>
              <w:t>Местный бюджет – 697,3 тыс.руб.,</w:t>
            </w:r>
          </w:p>
          <w:p w:rsidR="00CF6F95" w:rsidRPr="00E713C6" w:rsidRDefault="00CF6F95" w:rsidP="00D24C12">
            <w:pPr>
              <w:jc w:val="both"/>
              <w:rPr>
                <w:rFonts w:cs="Times New Roman"/>
              </w:rPr>
            </w:pPr>
            <w:r w:rsidRPr="00E713C6">
              <w:rPr>
                <w:rFonts w:cs="Times New Roman"/>
              </w:rPr>
              <w:t>на 2025 год – 1742,9тыс.руб., из них:</w:t>
            </w:r>
          </w:p>
          <w:p w:rsidR="00CF6F95" w:rsidRPr="00E713C6" w:rsidRDefault="00CF6F95" w:rsidP="00D24C12">
            <w:pPr>
              <w:jc w:val="both"/>
              <w:rPr>
                <w:rFonts w:cs="Times New Roman"/>
              </w:rPr>
            </w:pPr>
            <w:r w:rsidRPr="00E713C6">
              <w:rPr>
                <w:rFonts w:cs="Times New Roman"/>
              </w:rPr>
              <w:t>Федеральный бюджет – 458,7 тыс.руб.,</w:t>
            </w:r>
          </w:p>
          <w:p w:rsidR="00CF6F95" w:rsidRPr="00E713C6" w:rsidRDefault="00CF6F95" w:rsidP="00D24C12">
            <w:pPr>
              <w:jc w:val="both"/>
              <w:rPr>
                <w:rFonts w:cs="Times New Roman"/>
              </w:rPr>
            </w:pPr>
            <w:r w:rsidRPr="00E713C6">
              <w:rPr>
                <w:rFonts w:cs="Times New Roman"/>
              </w:rPr>
              <w:t>Краевой бюджет –621,9 тыс.руб.,</w:t>
            </w:r>
          </w:p>
          <w:p w:rsidR="00CF6F95" w:rsidRPr="00E713C6" w:rsidRDefault="00CF6F95" w:rsidP="00D24C12">
            <w:pPr>
              <w:jc w:val="both"/>
              <w:rPr>
                <w:rFonts w:cs="Times New Roman"/>
              </w:rPr>
            </w:pPr>
            <w:r w:rsidRPr="00E713C6">
              <w:rPr>
                <w:rFonts w:cs="Times New Roman"/>
              </w:rPr>
              <w:t>Местный бюджет – 662,3 тыс.руб.,</w:t>
            </w:r>
          </w:p>
          <w:p w:rsidR="00CF6F95" w:rsidRPr="00E713C6" w:rsidRDefault="00CF6F95" w:rsidP="00D24C12">
            <w:pPr>
              <w:jc w:val="both"/>
              <w:rPr>
                <w:rFonts w:cs="Times New Roman"/>
              </w:rPr>
            </w:pPr>
            <w:r w:rsidRPr="00E713C6">
              <w:rPr>
                <w:rFonts w:cs="Times New Roman"/>
              </w:rPr>
              <w:t>на 2026 год – 0,0 тыс.руб.</w:t>
            </w:r>
          </w:p>
        </w:tc>
      </w:tr>
      <w:tr w:rsidR="00CF6F95" w:rsidRPr="00E713C6" w:rsidTr="00D24C12">
        <w:tc>
          <w:tcPr>
            <w:tcW w:w="2410" w:type="dxa"/>
            <w:tcBorders>
              <w:left w:val="single" w:sz="1" w:space="0" w:color="000000"/>
              <w:bottom w:val="single" w:sz="1" w:space="0" w:color="000000"/>
            </w:tcBorders>
            <w:shd w:val="clear" w:color="auto" w:fill="auto"/>
            <w:vAlign w:val="center"/>
          </w:tcPr>
          <w:p w:rsidR="00CF6F95" w:rsidRPr="00E713C6" w:rsidRDefault="00CF6F95" w:rsidP="00D24C12">
            <w:pPr>
              <w:pStyle w:val="afd"/>
            </w:pPr>
            <w:r w:rsidRPr="00E713C6">
              <w:rPr>
                <w:rFonts w:ascii="Times New Roman" w:hAnsi="Times New Roman" w:cs="Times New Roman"/>
                <w:color w:val="000000"/>
                <w:lang w:bidi="ar-SA"/>
              </w:rPr>
              <w:t>Контроль за выполнением муниципальной программы</w:t>
            </w:r>
          </w:p>
        </w:tc>
        <w:tc>
          <w:tcPr>
            <w:tcW w:w="7279" w:type="dxa"/>
            <w:tcBorders>
              <w:left w:val="single" w:sz="1" w:space="0" w:color="000000"/>
              <w:bottom w:val="single" w:sz="1" w:space="0" w:color="000000"/>
              <w:right w:val="single" w:sz="1" w:space="0" w:color="000000"/>
            </w:tcBorders>
            <w:shd w:val="clear" w:color="auto" w:fill="auto"/>
            <w:vAlign w:val="center"/>
          </w:tcPr>
          <w:p w:rsidR="00CF6F95" w:rsidRPr="00E713C6" w:rsidRDefault="00CF6F95" w:rsidP="00D24C12">
            <w:pPr>
              <w:snapToGrid w:val="0"/>
              <w:jc w:val="both"/>
            </w:pPr>
            <w:r w:rsidRPr="00E713C6">
              <w:rPr>
                <w:rFonts w:cs="Times New Roman"/>
              </w:rPr>
              <w:t>Заместитель главы Кореновского городского поселения Кореновского района</w:t>
            </w:r>
          </w:p>
        </w:tc>
      </w:tr>
    </w:tbl>
    <w:p w:rsidR="00CF6F95" w:rsidRDefault="00CF6F95" w:rsidP="00CF6F95">
      <w:pPr>
        <w:autoSpaceDE w:val="0"/>
        <w:spacing w:line="100" w:lineRule="atLeast"/>
        <w:jc w:val="both"/>
        <w:rPr>
          <w:rFonts w:eastAsia="Times New Roman" w:cs="Times New Roman"/>
          <w:sz w:val="28"/>
          <w:szCs w:val="28"/>
        </w:rPr>
      </w:pPr>
    </w:p>
    <w:p w:rsidR="00CF6F95" w:rsidRDefault="00CF6F95" w:rsidP="00CF6F95">
      <w:pPr>
        <w:autoSpaceDE w:val="0"/>
        <w:spacing w:line="100" w:lineRule="atLeast"/>
        <w:jc w:val="center"/>
      </w:pPr>
      <w:r>
        <w:rPr>
          <w:rFonts w:eastAsia="Times New Roman" w:cs="Times New Roman"/>
          <w:sz w:val="28"/>
          <w:szCs w:val="28"/>
        </w:rPr>
        <w:t xml:space="preserve">1. </w:t>
      </w:r>
      <w:r>
        <w:rPr>
          <w:rFonts w:ascii="TimesNewRomanPSMT" w:eastAsia="Times New Roman" w:hAnsi="TimesNewRomanPSMT" w:cs="TimesNewRomanPSMT"/>
          <w:sz w:val="28"/>
          <w:szCs w:val="28"/>
        </w:rPr>
        <w:t>Характеристика текущего состояния и прогноз развития соответствующей</w:t>
      </w:r>
    </w:p>
    <w:p w:rsidR="00CF6F95" w:rsidRDefault="00CF6F95" w:rsidP="00CF6F95">
      <w:pPr>
        <w:jc w:val="center"/>
      </w:pPr>
      <w:r>
        <w:rPr>
          <w:rFonts w:ascii="TimesNewRomanPSMT" w:hAnsi="TimesNewRomanPSMT" w:cs="TimesNewRomanPSMT"/>
          <w:sz w:val="28"/>
        </w:rPr>
        <w:t>сферы реализации муниципальной программы</w:t>
      </w:r>
    </w:p>
    <w:p w:rsidR="00CF6F95" w:rsidRDefault="00CF6F95" w:rsidP="00CF6F95">
      <w:pPr>
        <w:jc w:val="center"/>
        <w:rPr>
          <w:rFonts w:ascii="TimesNewRomanPSMT" w:hAnsi="TimesNewRomanPSMT" w:cs="TimesNewRomanPSMT"/>
          <w:sz w:val="28"/>
        </w:rPr>
      </w:pPr>
    </w:p>
    <w:p w:rsidR="00CF6F95" w:rsidRPr="00582164" w:rsidRDefault="00CF6F95" w:rsidP="00CF6F95">
      <w:pPr>
        <w:ind w:firstLine="709"/>
        <w:jc w:val="both"/>
        <w:rPr>
          <w:sz w:val="28"/>
          <w:szCs w:val="28"/>
        </w:rPr>
      </w:pPr>
      <w:r w:rsidRPr="00582164">
        <w:rPr>
          <w:sz w:val="28"/>
          <w:szCs w:val="28"/>
        </w:rPr>
        <w:t xml:space="preserve">Удовлетворение потребности в комфортном жилье – одна из насущных проблем в Кореновском городском поселении Кореновского района. </w:t>
      </w:r>
    </w:p>
    <w:p w:rsidR="00CF6F95" w:rsidRDefault="00CF6F95" w:rsidP="00CF6F95">
      <w:pPr>
        <w:ind w:firstLine="709"/>
        <w:jc w:val="both"/>
        <w:rPr>
          <w:sz w:val="28"/>
          <w:szCs w:val="28"/>
        </w:rPr>
      </w:pPr>
      <w:r w:rsidRPr="00582164">
        <w:rPr>
          <w:sz w:val="28"/>
          <w:szCs w:val="28"/>
        </w:rPr>
        <w:t xml:space="preserve">Наличие собственного жилья является одной из базовых ценностей человеческого существования, основных его потребностей, обеспечивающих здоровье нации, формирование семьи и сохранение семейных ценностей, стабилизацию и положительное развитие демографической ситуации. </w:t>
      </w:r>
    </w:p>
    <w:p w:rsidR="00CF6F95" w:rsidRDefault="00CF6F95" w:rsidP="00CF6F95">
      <w:pPr>
        <w:widowControl/>
        <w:ind w:firstLine="737"/>
        <w:jc w:val="both"/>
      </w:pPr>
      <w:r>
        <w:rPr>
          <w:rFonts w:cs="Times New Roman"/>
          <w:sz w:val="28"/>
          <w:szCs w:val="28"/>
        </w:rPr>
        <w:t xml:space="preserve">В текущих условиях, когда кредитные организации установили минимальный размер первоначального взноса не менее 30 процентов стоимости </w:t>
      </w:r>
    </w:p>
    <w:p w:rsidR="00CF6F95" w:rsidRDefault="00CF6F95" w:rsidP="00CF6F95">
      <w:pPr>
        <w:jc w:val="both"/>
      </w:pPr>
      <w:r>
        <w:rPr>
          <w:rFonts w:cs="Times New Roman"/>
          <w:sz w:val="28"/>
          <w:szCs w:val="28"/>
        </w:rPr>
        <w:t>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2-2,5 раза превышающая средний уровень процентной ставки в развитых странах.</w:t>
      </w:r>
    </w:p>
    <w:p w:rsidR="00CF6F95" w:rsidRDefault="00CF6F95" w:rsidP="00CF6F95">
      <w:pPr>
        <w:jc w:val="both"/>
      </w:pPr>
      <w:r>
        <w:rPr>
          <w:rFonts w:cs="Times New Roman"/>
          <w:sz w:val="28"/>
          <w:szCs w:val="28"/>
        </w:rPr>
        <w:tab/>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w:t>
      </w:r>
      <w:r>
        <w:rPr>
          <w:rFonts w:cs="Times New Roman"/>
          <w:sz w:val="28"/>
          <w:szCs w:val="28"/>
        </w:rPr>
        <w:lastRenderedPageBreak/>
        <w:t xml:space="preserve">семьи еще не имеют возможности накопить на эти цели необходимые средства. </w:t>
      </w:r>
      <w:r>
        <w:rPr>
          <w:rFonts w:cs="Times New Roman"/>
          <w:sz w:val="28"/>
          <w:szCs w:val="28"/>
        </w:rPr>
        <w:tab/>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CF6F95" w:rsidRDefault="00CF6F95" w:rsidP="00CF6F95">
      <w:pPr>
        <w:autoSpaceDE w:val="0"/>
        <w:spacing w:line="100" w:lineRule="atLeast"/>
        <w:jc w:val="both"/>
        <w:rPr>
          <w:rFonts w:eastAsia="Times New Roman" w:cs="Times New Roman"/>
          <w:bCs/>
          <w:sz w:val="28"/>
          <w:szCs w:val="28"/>
        </w:rPr>
      </w:pPr>
      <w:r>
        <w:rPr>
          <w:rFonts w:ascii="TimesNewRomanPSMT" w:eastAsia="Times New Roman" w:hAnsi="TimesNewRomanPSMT" w:cs="TimesNewRomanPSMT"/>
          <w:sz w:val="28"/>
          <w:szCs w:val="28"/>
        </w:rPr>
        <w:tab/>
      </w:r>
      <w:r>
        <w:rPr>
          <w:rFonts w:eastAsia="Times New Roman" w:cs="Times New Roman"/>
          <w:bCs/>
          <w:sz w:val="28"/>
          <w:szCs w:val="28"/>
        </w:rPr>
        <w:t>В рамках</w:t>
      </w:r>
      <w:r>
        <w:rPr>
          <w:rStyle w:val="apple-converted-space"/>
          <w:rFonts w:eastAsia="Times New Roman" w:cs="Times New Roman"/>
          <w:bCs/>
          <w:sz w:val="28"/>
          <w:szCs w:val="28"/>
        </w:rPr>
        <w:t xml:space="preserve"> </w:t>
      </w:r>
      <w:r>
        <w:rPr>
          <w:rStyle w:val="apple-converted-space"/>
          <w:rFonts w:eastAsia="Times New Roman" w:cs="Times New Roman"/>
          <w:bCs/>
          <w:color w:val="000000"/>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Times New Roman" w:cs="Times New Roman"/>
          <w:bCs/>
          <w:sz w:val="28"/>
          <w:szCs w:val="28"/>
        </w:rPr>
        <w:t xml:space="preserve"> появится  возможность улучшить жилищные условия молодых семей,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Софинансирование расходных обязательств по предоставлению социальных выплат молодым семьям на приобретение (строительство) жилья в 2022 году составило 2370,9 тыс. руб., из них:</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краевой бюджет - 989,0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федеральный бюджет - 386,1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местный бюджет - 995,8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Реализация Программы произведена в полном объеме. Выделенные на реализацию денежные средства освоены на 100%. Указанные средства были предоставлены двум молодым семьям.</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В 2023 году объем софинансирования расходных обязательств по предоставлению социальных выплат молодым семьям на приобретение (строительство) жилья составил 1542,2 тыс.руб., из них:</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краевой бюджет – 495,6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федеральный бюджет – 398,9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местный бюджет – 648,7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Указанные средства были освоены в полном объеме и позволили одной молодой семье улучшить свои жилищные условия  в рамках реализации Программы.</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 xml:space="preserve">Объем софинансирования расходных обязательств по предоставлению социальных выплат молодым семьям на приобретение (строительство) жилья в 2024 году составляет </w:t>
      </w:r>
      <w:r w:rsidRPr="00C85073">
        <w:rPr>
          <w:rFonts w:eastAsia="Times New Roman" w:cs="Times New Roman"/>
          <w:bCs/>
          <w:sz w:val="28"/>
          <w:szCs w:val="28"/>
        </w:rPr>
        <w:t>1834,9 тыс.руб., из них:</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ф</w:t>
      </w:r>
      <w:r w:rsidRPr="00C85073">
        <w:rPr>
          <w:rFonts w:eastAsia="Times New Roman" w:cs="Times New Roman"/>
          <w:bCs/>
          <w:sz w:val="28"/>
          <w:szCs w:val="28"/>
        </w:rPr>
        <w:t>едеральный бюджет – 540,8 тыс.руб.,</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к</w:t>
      </w:r>
      <w:r w:rsidRPr="00C85073">
        <w:rPr>
          <w:rFonts w:eastAsia="Times New Roman" w:cs="Times New Roman"/>
          <w:bCs/>
          <w:sz w:val="28"/>
          <w:szCs w:val="28"/>
        </w:rPr>
        <w:t>раевой бюджет – 596,8 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м</w:t>
      </w:r>
      <w:r w:rsidRPr="00C85073">
        <w:rPr>
          <w:rFonts w:eastAsia="Times New Roman" w:cs="Times New Roman"/>
          <w:bCs/>
          <w:sz w:val="28"/>
          <w:szCs w:val="28"/>
        </w:rPr>
        <w:t>естны</w:t>
      </w:r>
      <w:r>
        <w:rPr>
          <w:rFonts w:eastAsia="Times New Roman" w:cs="Times New Roman"/>
          <w:bCs/>
          <w:sz w:val="28"/>
          <w:szCs w:val="28"/>
        </w:rPr>
        <w:t>й бюджет – 697,3 тыс.руб.</w:t>
      </w:r>
    </w:p>
    <w:p w:rsidR="00CF6F95" w:rsidRPr="00C85073" w:rsidRDefault="00CF6F95" w:rsidP="00CF6F95">
      <w:pPr>
        <w:autoSpaceDE w:val="0"/>
        <w:spacing w:line="100" w:lineRule="atLeast"/>
        <w:jc w:val="both"/>
        <w:rPr>
          <w:rFonts w:eastAsia="Times New Roman" w:cs="Times New Roman"/>
          <w:bCs/>
          <w:sz w:val="28"/>
          <w:szCs w:val="28"/>
        </w:rPr>
      </w:pPr>
      <w:r>
        <w:rPr>
          <w:rFonts w:eastAsia="Times New Roman" w:cs="Times New Roman"/>
          <w:bCs/>
          <w:sz w:val="28"/>
          <w:szCs w:val="28"/>
        </w:rPr>
        <w:tab/>
        <w:t xml:space="preserve">Планируется направить указанные средства на улучшение жилищных условий трех молодых семей в рамках реализации Программы. </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Н</w:t>
      </w:r>
      <w:r w:rsidRPr="00C85073">
        <w:rPr>
          <w:rFonts w:eastAsia="Times New Roman" w:cs="Times New Roman"/>
          <w:bCs/>
          <w:sz w:val="28"/>
          <w:szCs w:val="28"/>
        </w:rPr>
        <w:t>а 2025 год</w:t>
      </w:r>
      <w:r>
        <w:rPr>
          <w:rFonts w:eastAsia="Times New Roman" w:cs="Times New Roman"/>
          <w:bCs/>
          <w:sz w:val="28"/>
          <w:szCs w:val="28"/>
        </w:rPr>
        <w:t xml:space="preserve"> плановый объем софинансирования составляет</w:t>
      </w:r>
      <w:r w:rsidRPr="00C85073">
        <w:rPr>
          <w:rFonts w:eastAsia="Times New Roman" w:cs="Times New Roman"/>
          <w:bCs/>
          <w:sz w:val="28"/>
          <w:szCs w:val="28"/>
        </w:rPr>
        <w:t xml:space="preserve"> 1742,9</w:t>
      </w:r>
      <w:r>
        <w:rPr>
          <w:rFonts w:eastAsia="Times New Roman" w:cs="Times New Roman"/>
          <w:bCs/>
          <w:sz w:val="28"/>
          <w:szCs w:val="28"/>
        </w:rPr>
        <w:t xml:space="preserve"> </w:t>
      </w:r>
      <w:r w:rsidRPr="00C85073">
        <w:rPr>
          <w:rFonts w:eastAsia="Times New Roman" w:cs="Times New Roman"/>
          <w:bCs/>
          <w:sz w:val="28"/>
          <w:szCs w:val="28"/>
        </w:rPr>
        <w:t>тыс.руб., из них:</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ф</w:t>
      </w:r>
      <w:r w:rsidRPr="00C85073">
        <w:rPr>
          <w:rFonts w:eastAsia="Times New Roman" w:cs="Times New Roman"/>
          <w:bCs/>
          <w:sz w:val="28"/>
          <w:szCs w:val="28"/>
        </w:rPr>
        <w:t>едеральный бюджет – 458,7 тыс.руб.,</w:t>
      </w:r>
    </w:p>
    <w:p w:rsidR="00CF6F95" w:rsidRPr="00C85073"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к</w:t>
      </w:r>
      <w:r w:rsidRPr="00C85073">
        <w:rPr>
          <w:rFonts w:eastAsia="Times New Roman" w:cs="Times New Roman"/>
          <w:bCs/>
          <w:sz w:val="28"/>
          <w:szCs w:val="28"/>
        </w:rPr>
        <w:t>раевой бюджет –621,9тыс.руб.,</w:t>
      </w:r>
    </w:p>
    <w:p w:rsidR="00CF6F95" w:rsidRDefault="00CF6F95" w:rsidP="00CF6F95">
      <w:pPr>
        <w:autoSpaceDE w:val="0"/>
        <w:spacing w:line="100" w:lineRule="atLeast"/>
        <w:ind w:firstLine="720"/>
        <w:jc w:val="both"/>
        <w:rPr>
          <w:rFonts w:eastAsia="Times New Roman" w:cs="Times New Roman"/>
          <w:bCs/>
          <w:sz w:val="28"/>
          <w:szCs w:val="28"/>
        </w:rPr>
      </w:pPr>
      <w:r>
        <w:rPr>
          <w:rFonts w:eastAsia="Times New Roman" w:cs="Times New Roman"/>
          <w:bCs/>
          <w:sz w:val="28"/>
          <w:szCs w:val="28"/>
        </w:rPr>
        <w:t>местный бюджет – 662,3 тыс.руб.</w:t>
      </w:r>
    </w:p>
    <w:p w:rsidR="00CF6F95" w:rsidRDefault="00CF6F95" w:rsidP="00CF6F95">
      <w:pPr>
        <w:autoSpaceDE w:val="0"/>
        <w:spacing w:line="100" w:lineRule="atLeast"/>
        <w:ind w:firstLine="709"/>
        <w:jc w:val="both"/>
        <w:rPr>
          <w:rFonts w:eastAsia="Times New Roman" w:cs="Times New Roman"/>
          <w:bCs/>
          <w:sz w:val="28"/>
          <w:szCs w:val="28"/>
        </w:rPr>
      </w:pPr>
      <w:r>
        <w:rPr>
          <w:rFonts w:eastAsia="Times New Roman" w:cs="Times New Roman"/>
          <w:bCs/>
          <w:sz w:val="28"/>
          <w:szCs w:val="28"/>
        </w:rPr>
        <w:t xml:space="preserve">Планируется направить указанные средства на улучшение жилищных </w:t>
      </w:r>
      <w:r>
        <w:rPr>
          <w:rFonts w:eastAsia="Times New Roman" w:cs="Times New Roman"/>
          <w:bCs/>
          <w:sz w:val="28"/>
          <w:szCs w:val="28"/>
        </w:rPr>
        <w:lastRenderedPageBreak/>
        <w:t xml:space="preserve">условий трех молодых семей в рамках реализации Программы. </w:t>
      </w:r>
    </w:p>
    <w:p w:rsidR="00CF6F95" w:rsidRPr="00C85073" w:rsidRDefault="00CF6F95" w:rsidP="00CF6F95">
      <w:pPr>
        <w:autoSpaceDE w:val="0"/>
        <w:spacing w:line="100" w:lineRule="atLeast"/>
        <w:ind w:firstLine="709"/>
        <w:jc w:val="both"/>
        <w:rPr>
          <w:rFonts w:eastAsia="Times New Roman" w:cs="Times New Roman"/>
          <w:bCs/>
          <w:sz w:val="28"/>
          <w:szCs w:val="28"/>
        </w:rPr>
      </w:pPr>
    </w:p>
    <w:p w:rsidR="00CF6F95" w:rsidRDefault="00CF6F95" w:rsidP="00CF6F95">
      <w:pPr>
        <w:jc w:val="center"/>
      </w:pPr>
      <w:r>
        <w:rPr>
          <w:rFonts w:cs="Times New Roman"/>
          <w:bCs/>
          <w:sz w:val="28"/>
          <w:szCs w:val="28"/>
        </w:rPr>
        <w:t>2. Цели, задачи и целевые показатели достижения целей и решения задач,</w:t>
      </w:r>
    </w:p>
    <w:p w:rsidR="00CF6F95" w:rsidRDefault="00CF6F95" w:rsidP="00CF6F95">
      <w:pPr>
        <w:jc w:val="center"/>
      </w:pPr>
      <w:r>
        <w:rPr>
          <w:rFonts w:cs="Times New Roman"/>
          <w:bCs/>
          <w:sz w:val="28"/>
          <w:szCs w:val="28"/>
        </w:rPr>
        <w:t>сроки и этапы реализации муниципальной программы</w:t>
      </w:r>
    </w:p>
    <w:p w:rsidR="00CF6F95" w:rsidRDefault="00CF6F95" w:rsidP="00CF6F95">
      <w:pPr>
        <w:jc w:val="center"/>
        <w:rPr>
          <w:rFonts w:cs="Times New Roman"/>
          <w:bCs/>
          <w:sz w:val="28"/>
          <w:szCs w:val="28"/>
        </w:rPr>
      </w:pPr>
    </w:p>
    <w:p w:rsidR="00CF6F95" w:rsidRDefault="00CF6F95" w:rsidP="00CF6F95">
      <w:pPr>
        <w:tabs>
          <w:tab w:val="left" w:pos="709"/>
        </w:tabs>
        <w:autoSpaceDE w:val="0"/>
        <w:ind w:firstLine="680"/>
        <w:jc w:val="both"/>
      </w:pPr>
      <w:r>
        <w:rPr>
          <w:rFonts w:cs="Times New Roman"/>
          <w:bCs/>
          <w:sz w:val="28"/>
          <w:szCs w:val="28"/>
        </w:rPr>
        <w:t xml:space="preserve">Цели, задачи и целевые показатели муниципальной программы Кореновского городского поселения Кореновского района </w:t>
      </w:r>
      <w:r>
        <w:rPr>
          <w:rFonts w:eastAsia="Times New Roman" w:cs="Times New Roman"/>
          <w:bCs/>
          <w:color w:val="000000"/>
          <w:sz w:val="28"/>
          <w:szCs w:val="28"/>
        </w:rPr>
        <w:t>«</w:t>
      </w:r>
      <w:r>
        <w:rPr>
          <w:rFonts w:ascii="TimesNewRomanPSMT" w:eastAsia="Times New Roman" w:hAnsi="TimesNewRomanPSMT" w:cs="TimesNewRomanPSMT"/>
          <w:bCs/>
          <w:color w:val="000000"/>
          <w:sz w:val="28"/>
          <w:szCs w:val="28"/>
          <w:lang w:eastAsia="ar-SA"/>
        </w:rPr>
        <w:t>Обеспечение жильем молодых семей на 2024 — 2026 годы</w:t>
      </w:r>
      <w:r>
        <w:rPr>
          <w:rFonts w:eastAsia="Times New Roman" w:cs="Times New Roman"/>
          <w:bCs/>
          <w:color w:val="000000"/>
          <w:sz w:val="28"/>
          <w:szCs w:val="28"/>
        </w:rPr>
        <w:t>»</w:t>
      </w:r>
      <w:r>
        <w:rPr>
          <w:rFonts w:eastAsia="Times New Roman" w:cs="Times New Roman"/>
          <w:bCs/>
          <w:color w:val="000000"/>
          <w:sz w:val="28"/>
          <w:szCs w:val="28"/>
          <w:lang w:eastAsia="ar-SA"/>
        </w:rPr>
        <w:t xml:space="preserve"> </w:t>
      </w:r>
      <w:r>
        <w:rPr>
          <w:rFonts w:cs="Times New Roman"/>
          <w:bCs/>
          <w:sz w:val="28"/>
          <w:szCs w:val="28"/>
        </w:rPr>
        <w:t>представлены ниже в таблице.</w:t>
      </w:r>
    </w:p>
    <w:p w:rsidR="00CF6F95" w:rsidRDefault="00CF6F95" w:rsidP="00CF6F95">
      <w:pPr>
        <w:tabs>
          <w:tab w:val="left" w:pos="709"/>
        </w:tabs>
        <w:autoSpaceDE w:val="0"/>
        <w:jc w:val="both"/>
      </w:pPr>
      <w:r>
        <w:rPr>
          <w:rFonts w:cs="Times New Roman"/>
          <w:sz w:val="28"/>
          <w:szCs w:val="28"/>
        </w:rPr>
        <w:tab/>
        <w:t>Основными ожидаемыми результатами реализации мероприятий программы являются:</w:t>
      </w:r>
      <w:r w:rsidRPr="004A4222">
        <w:t xml:space="preserve"> </w:t>
      </w:r>
    </w:p>
    <w:p w:rsidR="00CF6F95" w:rsidRPr="00582164" w:rsidRDefault="00CF6F95" w:rsidP="00CF6F95">
      <w:pPr>
        <w:autoSpaceDE w:val="0"/>
        <w:autoSpaceDN w:val="0"/>
        <w:adjustRightInd w:val="0"/>
        <w:ind w:firstLine="709"/>
        <w:jc w:val="both"/>
        <w:outlineLvl w:val="1"/>
        <w:rPr>
          <w:sz w:val="28"/>
          <w:szCs w:val="28"/>
        </w:rPr>
      </w:pPr>
      <w:r w:rsidRPr="00582164">
        <w:rPr>
          <w:sz w:val="28"/>
          <w:szCs w:val="28"/>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CF6F95" w:rsidRPr="00582164" w:rsidRDefault="00CF6F95" w:rsidP="00CF6F95">
      <w:pPr>
        <w:autoSpaceDE w:val="0"/>
        <w:autoSpaceDN w:val="0"/>
        <w:adjustRightInd w:val="0"/>
        <w:ind w:firstLine="709"/>
        <w:jc w:val="both"/>
        <w:outlineLvl w:val="1"/>
        <w:rPr>
          <w:sz w:val="28"/>
          <w:szCs w:val="28"/>
        </w:rPr>
      </w:pPr>
      <w:r w:rsidRPr="00582164">
        <w:rPr>
          <w:sz w:val="28"/>
          <w:szCs w:val="28"/>
        </w:rPr>
        <w:t>развитие системы ипотечного жилищного кредитования;</w:t>
      </w:r>
    </w:p>
    <w:p w:rsidR="00CF6F95" w:rsidRDefault="00CF6F95" w:rsidP="00CF6F95">
      <w:pPr>
        <w:autoSpaceDE w:val="0"/>
        <w:autoSpaceDN w:val="0"/>
        <w:adjustRightInd w:val="0"/>
        <w:ind w:firstLine="709"/>
        <w:jc w:val="both"/>
        <w:outlineLvl w:val="1"/>
        <w:rPr>
          <w:rFonts w:cs="Arial"/>
          <w:sz w:val="28"/>
          <w:szCs w:val="28"/>
        </w:rPr>
      </w:pPr>
      <w:r w:rsidRPr="00582164">
        <w:rPr>
          <w:rFonts w:cs="Arial"/>
          <w:sz w:val="28"/>
          <w:szCs w:val="28"/>
        </w:rPr>
        <w:t>уменьшение количества граждан, состоящих на учёте в качестве</w:t>
      </w:r>
      <w:r>
        <w:rPr>
          <w:rFonts w:cs="Arial"/>
          <w:sz w:val="28"/>
          <w:szCs w:val="28"/>
        </w:rPr>
        <w:t xml:space="preserve"> нуждающихся в жилых помещениях;</w:t>
      </w:r>
    </w:p>
    <w:p w:rsidR="00CF6F95" w:rsidRPr="00582164" w:rsidRDefault="00CF6F95" w:rsidP="00CF6F95">
      <w:pPr>
        <w:autoSpaceDE w:val="0"/>
        <w:autoSpaceDN w:val="0"/>
        <w:adjustRightInd w:val="0"/>
        <w:ind w:firstLine="709"/>
        <w:jc w:val="both"/>
        <w:outlineLvl w:val="1"/>
        <w:rPr>
          <w:rFonts w:cs="Arial"/>
          <w:sz w:val="28"/>
          <w:szCs w:val="28"/>
        </w:rPr>
      </w:pPr>
      <w:r>
        <w:rPr>
          <w:rFonts w:cs="Arial"/>
          <w:sz w:val="28"/>
          <w:szCs w:val="28"/>
        </w:rPr>
        <w:t>увеличение количества молодых семей, улучшивших свои жилищные условия.</w:t>
      </w:r>
    </w:p>
    <w:p w:rsidR="00CF6F95" w:rsidRDefault="00CF6F95" w:rsidP="00CF6F95">
      <w:pPr>
        <w:widowControl/>
        <w:tabs>
          <w:tab w:val="left" w:pos="709"/>
        </w:tabs>
        <w:ind w:firstLine="737"/>
        <w:jc w:val="both"/>
      </w:pPr>
      <w:r>
        <w:rPr>
          <w:rFonts w:cs="Times New Roman"/>
          <w:color w:val="000000"/>
          <w:sz w:val="28"/>
          <w:szCs w:val="28"/>
        </w:rPr>
        <w:t xml:space="preserve">Общий срок реализации </w:t>
      </w:r>
      <w:r>
        <w:rPr>
          <w:rFonts w:cs="Times New Roman"/>
          <w:bCs/>
          <w:sz w:val="28"/>
          <w:szCs w:val="28"/>
        </w:rPr>
        <w:t xml:space="preserve">муниципальной программы Кореновского городского поселения Кореновского района </w:t>
      </w:r>
      <w:r>
        <w:rPr>
          <w:rFonts w:eastAsia="Times New Roman" w:cs="Times New Roman"/>
          <w:bCs/>
          <w:color w:val="000000"/>
          <w:sz w:val="28"/>
          <w:szCs w:val="28"/>
        </w:rPr>
        <w:t>«</w:t>
      </w:r>
      <w:r>
        <w:rPr>
          <w:rFonts w:ascii="TimesNewRomanPSMT" w:eastAsia="Times New Roman" w:hAnsi="TimesNewRomanPSMT" w:cs="TimesNewRomanPSMT"/>
          <w:bCs/>
          <w:color w:val="000000"/>
          <w:sz w:val="28"/>
          <w:szCs w:val="28"/>
          <w:lang w:eastAsia="ar-SA"/>
        </w:rPr>
        <w:t>Обеспечение жильем молодых семей на 2024 — 2026 годы</w:t>
      </w:r>
      <w:r>
        <w:rPr>
          <w:rFonts w:eastAsia="Times New Roman" w:cs="Times New Roman"/>
          <w:bCs/>
          <w:color w:val="000000"/>
          <w:sz w:val="28"/>
          <w:szCs w:val="28"/>
        </w:rPr>
        <w:t>»</w:t>
      </w:r>
      <w:r>
        <w:rPr>
          <w:rFonts w:eastAsia="Times New Roman" w:cs="Times New Roman"/>
          <w:color w:val="000000"/>
          <w:sz w:val="28"/>
          <w:szCs w:val="28"/>
          <w:lang w:eastAsia="ar-SA"/>
        </w:rPr>
        <w:t xml:space="preserve"> </w:t>
      </w:r>
      <w:r>
        <w:rPr>
          <w:rFonts w:cs="Times New Roman"/>
          <w:color w:val="000000"/>
          <w:sz w:val="28"/>
          <w:szCs w:val="28"/>
        </w:rPr>
        <w:t>рассчитан на период с 2024 по  2026 год. Этапы реализации подпрограммы не выделяются.</w:t>
      </w:r>
    </w:p>
    <w:p w:rsidR="00CF6F95" w:rsidRDefault="00CF6F95" w:rsidP="00CF6F95">
      <w:pPr>
        <w:pStyle w:val="ListParagraph"/>
        <w:widowControl/>
        <w:tabs>
          <w:tab w:val="left" w:pos="709"/>
        </w:tabs>
        <w:spacing w:after="0"/>
        <w:ind w:left="0" w:firstLine="720"/>
        <w:jc w:val="both"/>
        <w:rPr>
          <w:rFonts w:cs="Times New Roman"/>
          <w:color w:val="000000"/>
          <w:sz w:val="28"/>
          <w:szCs w:val="28"/>
        </w:rPr>
      </w:pPr>
      <w:r>
        <w:rPr>
          <w:rFonts w:cs="Times New Roman"/>
          <w:color w:val="000000"/>
          <w:sz w:val="28"/>
          <w:szCs w:val="28"/>
        </w:rPr>
        <w:t>При необходимости возможна корректировка мероприятий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w:t>
      </w:r>
    </w:p>
    <w:p w:rsidR="00CF6F95" w:rsidRDefault="00CF6F95" w:rsidP="00CF6F95">
      <w:pPr>
        <w:pStyle w:val="ListParagraph"/>
        <w:widowControl/>
        <w:tabs>
          <w:tab w:val="left" w:pos="709"/>
        </w:tabs>
        <w:spacing w:after="0"/>
        <w:ind w:left="0" w:firstLine="720"/>
        <w:jc w:val="both"/>
        <w:rPr>
          <w:rFonts w:cs="Times New Roman"/>
          <w:color w:val="000000"/>
          <w:sz w:val="28"/>
          <w:szCs w:val="28"/>
        </w:rPr>
      </w:pPr>
    </w:p>
    <w:p w:rsidR="00CF6F95" w:rsidRPr="00D72AD4" w:rsidRDefault="00CF6F95" w:rsidP="00CF6F95">
      <w:pPr>
        <w:jc w:val="center"/>
      </w:pPr>
      <w:r w:rsidRPr="00D72AD4">
        <w:rPr>
          <w:rFonts w:cs="Times New Roman"/>
          <w:sz w:val="28"/>
          <w:szCs w:val="28"/>
        </w:rPr>
        <w:t>Целевые показатели муниципальной программы</w:t>
      </w:r>
      <w:r w:rsidRPr="00D72AD4">
        <w:t xml:space="preserve"> </w:t>
      </w:r>
    </w:p>
    <w:p w:rsidR="00CF6F95" w:rsidRPr="00D72AD4" w:rsidRDefault="00CF6F95" w:rsidP="00CF6F95">
      <w:pPr>
        <w:jc w:val="center"/>
      </w:pPr>
      <w:r w:rsidRPr="00D72AD4">
        <w:rPr>
          <w:sz w:val="28"/>
          <w:szCs w:val="28"/>
          <w:lang w:eastAsia="ar-SA"/>
        </w:rPr>
        <w:t>Кореновского городского поселения Кореновского района</w:t>
      </w:r>
      <w:r w:rsidRPr="00D72AD4">
        <w:rPr>
          <w:rFonts w:ascii="TimesNewRomanPSMT" w:eastAsia="Times New Roman" w:hAnsi="TimesNewRomanPSMT" w:cs="TimesNewRomanPSMT"/>
          <w:color w:val="000000"/>
          <w:sz w:val="28"/>
          <w:szCs w:val="28"/>
          <w:lang w:eastAsia="ar-SA"/>
        </w:rPr>
        <w:t xml:space="preserve"> </w:t>
      </w:r>
    </w:p>
    <w:p w:rsidR="00CF6F95" w:rsidRPr="00D72AD4" w:rsidRDefault="00CF6F95" w:rsidP="00CF6F95">
      <w:pPr>
        <w:jc w:val="center"/>
        <w:rPr>
          <w:rFonts w:ascii="TimesNewRomanPSMT" w:eastAsia="Times New Roman" w:hAnsi="TimesNewRomanPSMT" w:cs="TimesNewRomanPSMT"/>
          <w:color w:val="000000"/>
          <w:sz w:val="28"/>
          <w:szCs w:val="28"/>
          <w:lang w:eastAsia="ar-SA"/>
        </w:rPr>
      </w:pPr>
      <w:r w:rsidRPr="00D72AD4">
        <w:rPr>
          <w:rFonts w:ascii="TimesNewRomanPSMT" w:eastAsia="Times New Roman" w:hAnsi="TimesNewRomanPSMT" w:cs="TimesNewRomanPSMT"/>
          <w:color w:val="000000"/>
          <w:sz w:val="28"/>
          <w:szCs w:val="28"/>
          <w:lang w:eastAsia="ar-SA"/>
        </w:rPr>
        <w:t>«Обеспечение жильем молодых семей на 2024 — 2026 годы»</w:t>
      </w:r>
    </w:p>
    <w:p w:rsidR="00CF6F95" w:rsidRPr="00D72AD4" w:rsidRDefault="00CF6F95" w:rsidP="00CF6F95">
      <w:pPr>
        <w:jc w:val="center"/>
        <w:rPr>
          <w:sz w:val="28"/>
          <w:szCs w:val="28"/>
          <w:lang w:eastAsia="ar-SA"/>
        </w:rPr>
      </w:pPr>
    </w:p>
    <w:tbl>
      <w:tblPr>
        <w:tblW w:w="9507" w:type="dxa"/>
        <w:tblInd w:w="1" w:type="dxa"/>
        <w:tblLayout w:type="fixed"/>
        <w:tblCellMar>
          <w:left w:w="0" w:type="dxa"/>
          <w:right w:w="0" w:type="dxa"/>
        </w:tblCellMar>
        <w:tblLook w:val="0000" w:firstRow="0" w:lastRow="0" w:firstColumn="0" w:lastColumn="0" w:noHBand="0" w:noVBand="0"/>
      </w:tblPr>
      <w:tblGrid>
        <w:gridCol w:w="341"/>
        <w:gridCol w:w="3201"/>
        <w:gridCol w:w="795"/>
        <w:gridCol w:w="1006"/>
        <w:gridCol w:w="1148"/>
        <w:gridCol w:w="1311"/>
        <w:gridCol w:w="1705"/>
      </w:tblGrid>
      <w:tr w:rsidR="00CF6F95" w:rsidRPr="00D72AD4" w:rsidTr="00D24C12">
        <w:trPr>
          <w:trHeight w:val="258"/>
        </w:trPr>
        <w:tc>
          <w:tcPr>
            <w:tcW w:w="341" w:type="dxa"/>
            <w:vMerge w:val="restart"/>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jc w:val="center"/>
            </w:pPr>
            <w:r w:rsidRPr="00D72AD4">
              <w:rPr>
                <w:rFonts w:eastAsia="Times New Roman" w:cs="Times New Roman"/>
              </w:rPr>
              <w:t>№</w:t>
            </w:r>
          </w:p>
          <w:p w:rsidR="00CF6F95" w:rsidRPr="00D72AD4" w:rsidRDefault="00CF6F95" w:rsidP="00D24C12">
            <w:pPr>
              <w:jc w:val="center"/>
            </w:pPr>
            <w:r w:rsidRPr="00D72AD4">
              <w:rPr>
                <w:rFonts w:cs="Times New Roman"/>
              </w:rPr>
              <w:t>п/п</w:t>
            </w:r>
          </w:p>
        </w:tc>
        <w:tc>
          <w:tcPr>
            <w:tcW w:w="3201" w:type="dxa"/>
            <w:vMerge w:val="restart"/>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jc w:val="center"/>
            </w:pPr>
            <w:r w:rsidRPr="00D72AD4">
              <w:rPr>
                <w:rFonts w:cs="Times New Roman"/>
              </w:rPr>
              <w:t>Наименование целевого показателя</w:t>
            </w:r>
          </w:p>
        </w:tc>
        <w:tc>
          <w:tcPr>
            <w:tcW w:w="795" w:type="dxa"/>
            <w:vMerge w:val="restart"/>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jc w:val="center"/>
            </w:pPr>
            <w:r w:rsidRPr="00D72AD4">
              <w:rPr>
                <w:rFonts w:cs="Times New Roman"/>
              </w:rPr>
              <w:t>Единица</w:t>
            </w:r>
          </w:p>
          <w:p w:rsidR="00CF6F95" w:rsidRPr="00D72AD4" w:rsidRDefault="00CF6F95" w:rsidP="00D24C12">
            <w:pPr>
              <w:jc w:val="center"/>
            </w:pPr>
            <w:r w:rsidRPr="00D72AD4">
              <w:rPr>
                <w:rFonts w:cs="Times New Roman"/>
              </w:rPr>
              <w:t>измерения</w:t>
            </w:r>
          </w:p>
        </w:tc>
        <w:tc>
          <w:tcPr>
            <w:tcW w:w="1006" w:type="dxa"/>
            <w:vMerge w:val="restart"/>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jc w:val="center"/>
            </w:pPr>
            <w:r w:rsidRPr="00D72AD4">
              <w:rPr>
                <w:rFonts w:cs="Times New Roman"/>
              </w:rPr>
              <w:t>Статус</w:t>
            </w:r>
            <w:r w:rsidRPr="00D72AD4">
              <w:rPr>
                <w:rFonts w:cs="Times New Roman"/>
                <w:vertAlign w:val="superscript"/>
              </w:rPr>
              <w:t>*</w:t>
            </w:r>
          </w:p>
        </w:tc>
        <w:tc>
          <w:tcPr>
            <w:tcW w:w="4164" w:type="dxa"/>
            <w:gridSpan w:val="3"/>
            <w:tcBorders>
              <w:top w:val="single" w:sz="1" w:space="0" w:color="000000"/>
              <w:left w:val="single" w:sz="1" w:space="0" w:color="000000"/>
              <w:bottom w:val="single" w:sz="1" w:space="0" w:color="000000"/>
              <w:right w:val="single" w:sz="1" w:space="0" w:color="000000"/>
            </w:tcBorders>
            <w:shd w:val="clear" w:color="auto" w:fill="auto"/>
          </w:tcPr>
          <w:p w:rsidR="00CF6F95" w:rsidRPr="00D72AD4" w:rsidRDefault="00CF6F95" w:rsidP="00D24C12">
            <w:pPr>
              <w:jc w:val="center"/>
            </w:pPr>
            <w:r w:rsidRPr="00D72AD4">
              <w:rPr>
                <w:rFonts w:cs="Times New Roman"/>
              </w:rPr>
              <w:t>Значение показателей</w:t>
            </w:r>
          </w:p>
        </w:tc>
      </w:tr>
      <w:tr w:rsidR="00CF6F95" w:rsidRPr="00D72AD4" w:rsidTr="00D24C12">
        <w:trPr>
          <w:trHeight w:val="531"/>
        </w:trPr>
        <w:tc>
          <w:tcPr>
            <w:tcW w:w="341" w:type="dxa"/>
            <w:vMerge/>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snapToGrid w:val="0"/>
            </w:pPr>
          </w:p>
        </w:tc>
        <w:tc>
          <w:tcPr>
            <w:tcW w:w="3201" w:type="dxa"/>
            <w:vMerge/>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snapToGrid w:val="0"/>
            </w:pPr>
          </w:p>
        </w:tc>
        <w:tc>
          <w:tcPr>
            <w:tcW w:w="795" w:type="dxa"/>
            <w:vMerge/>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snapToGrid w:val="0"/>
            </w:pPr>
          </w:p>
        </w:tc>
        <w:tc>
          <w:tcPr>
            <w:tcW w:w="1006" w:type="dxa"/>
            <w:vMerge/>
            <w:tcBorders>
              <w:top w:val="single" w:sz="1" w:space="0" w:color="000000"/>
              <w:left w:val="single" w:sz="1" w:space="0" w:color="000000"/>
              <w:bottom w:val="single" w:sz="1" w:space="0" w:color="000000"/>
            </w:tcBorders>
            <w:shd w:val="clear" w:color="auto" w:fill="auto"/>
            <w:vAlign w:val="center"/>
          </w:tcPr>
          <w:p w:rsidR="00CF6F95" w:rsidRPr="00D72AD4" w:rsidRDefault="00CF6F95" w:rsidP="00D24C12">
            <w:pPr>
              <w:snapToGrid w:val="0"/>
            </w:pPr>
          </w:p>
        </w:tc>
        <w:tc>
          <w:tcPr>
            <w:tcW w:w="1148" w:type="dxa"/>
            <w:tcBorders>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2024 год</w:t>
            </w:r>
          </w:p>
        </w:tc>
        <w:tc>
          <w:tcPr>
            <w:tcW w:w="1311" w:type="dxa"/>
            <w:tcBorders>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2025 год</w:t>
            </w:r>
          </w:p>
        </w:tc>
        <w:tc>
          <w:tcPr>
            <w:tcW w:w="1704" w:type="dxa"/>
            <w:tcBorders>
              <w:left w:val="single" w:sz="1" w:space="0" w:color="000000"/>
              <w:bottom w:val="single" w:sz="1" w:space="0" w:color="000000"/>
              <w:right w:val="single" w:sz="4" w:space="0" w:color="auto"/>
            </w:tcBorders>
            <w:shd w:val="clear" w:color="auto" w:fill="auto"/>
          </w:tcPr>
          <w:p w:rsidR="00CF6F95" w:rsidRPr="00D72AD4" w:rsidRDefault="00CF6F95" w:rsidP="00D24C12">
            <w:pPr>
              <w:jc w:val="center"/>
            </w:pPr>
            <w:r w:rsidRPr="00D72AD4">
              <w:rPr>
                <w:rFonts w:cs="Times New Roman"/>
              </w:rPr>
              <w:t>2026</w:t>
            </w:r>
          </w:p>
          <w:p w:rsidR="00CF6F95" w:rsidRPr="00D72AD4" w:rsidRDefault="00CF6F95" w:rsidP="00D24C12">
            <w:pPr>
              <w:jc w:val="center"/>
            </w:pPr>
            <w:r w:rsidRPr="00D72AD4">
              <w:rPr>
                <w:rFonts w:cs="Times New Roman"/>
              </w:rPr>
              <w:t>год</w:t>
            </w:r>
          </w:p>
        </w:tc>
      </w:tr>
      <w:tr w:rsidR="00CF6F95" w:rsidRPr="00D72AD4" w:rsidTr="00D24C12">
        <w:trPr>
          <w:trHeight w:val="258"/>
        </w:trPr>
        <w:tc>
          <w:tcPr>
            <w:tcW w:w="341"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1</w:t>
            </w:r>
          </w:p>
        </w:tc>
        <w:tc>
          <w:tcPr>
            <w:tcW w:w="3201"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2</w:t>
            </w:r>
          </w:p>
        </w:tc>
        <w:tc>
          <w:tcPr>
            <w:tcW w:w="795"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3</w:t>
            </w:r>
          </w:p>
        </w:tc>
        <w:tc>
          <w:tcPr>
            <w:tcW w:w="1006"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4</w:t>
            </w:r>
          </w:p>
        </w:tc>
        <w:tc>
          <w:tcPr>
            <w:tcW w:w="1148"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5</w:t>
            </w:r>
          </w:p>
        </w:tc>
        <w:tc>
          <w:tcPr>
            <w:tcW w:w="1311" w:type="dxa"/>
            <w:tcBorders>
              <w:top w:val="single" w:sz="4" w:space="0" w:color="auto"/>
              <w:left w:val="single" w:sz="1" w:space="0" w:color="000000"/>
              <w:bottom w:val="single" w:sz="1" w:space="0" w:color="000000"/>
            </w:tcBorders>
            <w:shd w:val="clear" w:color="auto" w:fill="auto"/>
          </w:tcPr>
          <w:p w:rsidR="00CF6F95" w:rsidRPr="00D72AD4" w:rsidRDefault="00CF6F95" w:rsidP="00D24C12">
            <w:pPr>
              <w:jc w:val="center"/>
            </w:pPr>
            <w:r w:rsidRPr="00D72AD4">
              <w:rPr>
                <w:rFonts w:cs="Times New Roman"/>
              </w:rPr>
              <w:t>6</w:t>
            </w:r>
          </w:p>
        </w:tc>
        <w:tc>
          <w:tcPr>
            <w:tcW w:w="1704" w:type="dxa"/>
            <w:tcBorders>
              <w:top w:val="single" w:sz="4" w:space="0" w:color="auto"/>
              <w:left w:val="single" w:sz="1" w:space="0" w:color="000000"/>
              <w:bottom w:val="single" w:sz="1" w:space="0" w:color="000000"/>
              <w:right w:val="single" w:sz="4" w:space="0" w:color="auto"/>
            </w:tcBorders>
            <w:shd w:val="clear" w:color="auto" w:fill="auto"/>
          </w:tcPr>
          <w:p w:rsidR="00CF6F95" w:rsidRPr="00D72AD4" w:rsidRDefault="00CF6F95" w:rsidP="00D24C12">
            <w:pPr>
              <w:jc w:val="center"/>
            </w:pPr>
            <w:r w:rsidRPr="00D72AD4">
              <w:rPr>
                <w:rFonts w:cs="Times New Roman"/>
              </w:rPr>
              <w:t>7</w:t>
            </w:r>
          </w:p>
        </w:tc>
      </w:tr>
      <w:tr w:rsidR="00CF6F95" w:rsidRPr="00D72AD4" w:rsidTr="00D24C12">
        <w:trPr>
          <w:trHeight w:val="516"/>
        </w:trPr>
        <w:tc>
          <w:tcPr>
            <w:tcW w:w="341" w:type="dxa"/>
            <w:tcBorders>
              <w:left w:val="single" w:sz="1" w:space="0" w:color="000000"/>
              <w:bottom w:val="single" w:sz="1" w:space="0" w:color="000000"/>
            </w:tcBorders>
            <w:shd w:val="clear" w:color="auto" w:fill="auto"/>
          </w:tcPr>
          <w:p w:rsidR="00CF6F95" w:rsidRPr="00D72AD4" w:rsidRDefault="00CF6F95" w:rsidP="00D24C12">
            <w:pPr>
              <w:pStyle w:val="afe"/>
              <w:jc w:val="center"/>
            </w:pPr>
            <w:r w:rsidRPr="00D72AD4">
              <w:t>2</w:t>
            </w:r>
          </w:p>
        </w:tc>
        <w:tc>
          <w:tcPr>
            <w:tcW w:w="9166" w:type="dxa"/>
            <w:gridSpan w:val="6"/>
            <w:tcBorders>
              <w:left w:val="single" w:sz="1" w:space="0" w:color="000000"/>
              <w:bottom w:val="single" w:sz="1" w:space="0" w:color="000000"/>
              <w:right w:val="single" w:sz="1" w:space="0" w:color="000000"/>
            </w:tcBorders>
            <w:shd w:val="clear" w:color="auto" w:fill="auto"/>
          </w:tcPr>
          <w:p w:rsidR="00CF6F95" w:rsidRPr="00D72AD4" w:rsidRDefault="00CF6F95" w:rsidP="00D24C12">
            <w:pPr>
              <w:jc w:val="center"/>
            </w:pPr>
            <w:r w:rsidRPr="00D72AD4">
              <w:rPr>
                <w:rFonts w:cs="Times New Roman"/>
              </w:rPr>
              <w:t xml:space="preserve">Муниципальная программа </w:t>
            </w:r>
            <w:r w:rsidRPr="00D72AD4">
              <w:rPr>
                <w:rFonts w:eastAsia="Times New Roman" w:cs="Times New Roman"/>
                <w:color w:val="000000"/>
                <w:lang w:eastAsia="ru-RU"/>
              </w:rPr>
              <w:t>«</w:t>
            </w:r>
            <w:r w:rsidRPr="00D72AD4">
              <w:rPr>
                <w:rFonts w:ascii="TimesNewRomanPSMT" w:eastAsia="Times New Roman" w:hAnsi="TimesNewRomanPSMT" w:cs="TimesNewRomanPSMT"/>
                <w:color w:val="000000"/>
                <w:lang w:eastAsia="ar-SA"/>
              </w:rPr>
              <w:t>Обеспечение жильем молодых семей на территории сельских поселений муниципального образования Кореновский район на 2024 — 2026 годы</w:t>
            </w:r>
            <w:r w:rsidRPr="00D72AD4">
              <w:rPr>
                <w:rFonts w:ascii="TimesNewRomanPSMT" w:eastAsia="Times New Roman" w:hAnsi="TimesNewRomanPSMT" w:cs="TimesNewRomanPSMT"/>
                <w:color w:val="000000"/>
                <w:lang w:eastAsia="ru-RU"/>
              </w:rPr>
              <w:t>»</w:t>
            </w:r>
          </w:p>
        </w:tc>
      </w:tr>
      <w:tr w:rsidR="00CF6F95" w:rsidRPr="00D72AD4" w:rsidTr="00D24C12">
        <w:trPr>
          <w:trHeight w:val="244"/>
        </w:trPr>
        <w:tc>
          <w:tcPr>
            <w:tcW w:w="341" w:type="dxa"/>
            <w:tcBorders>
              <w:left w:val="single" w:sz="1" w:space="0" w:color="000000"/>
              <w:bottom w:val="single" w:sz="1" w:space="0" w:color="000000"/>
            </w:tcBorders>
            <w:shd w:val="clear" w:color="auto" w:fill="auto"/>
          </w:tcPr>
          <w:p w:rsidR="00CF6F95" w:rsidRPr="00D72AD4" w:rsidRDefault="00CF6F95" w:rsidP="00D24C12">
            <w:pPr>
              <w:pStyle w:val="afe"/>
              <w:snapToGrid w:val="0"/>
              <w:jc w:val="center"/>
            </w:pPr>
            <w:r w:rsidRPr="00D72AD4">
              <w:t>2,1</w:t>
            </w:r>
          </w:p>
        </w:tc>
        <w:tc>
          <w:tcPr>
            <w:tcW w:w="9166" w:type="dxa"/>
            <w:gridSpan w:val="6"/>
            <w:tcBorders>
              <w:left w:val="single" w:sz="1" w:space="0" w:color="000000"/>
              <w:bottom w:val="single" w:sz="1" w:space="0" w:color="000000"/>
              <w:right w:val="single" w:sz="1" w:space="0" w:color="000000"/>
            </w:tcBorders>
            <w:shd w:val="clear" w:color="auto" w:fill="auto"/>
          </w:tcPr>
          <w:p w:rsidR="00CF6F95" w:rsidRPr="00D72AD4" w:rsidRDefault="00CF6F95" w:rsidP="00D24C12">
            <w:pPr>
              <w:jc w:val="both"/>
            </w:pPr>
            <w:r w:rsidRPr="00D72AD4">
              <w:rPr>
                <w:rFonts w:cs="Times New Roman"/>
              </w:rPr>
              <w:t xml:space="preserve">Цель: </w:t>
            </w:r>
            <w:r w:rsidRPr="00D72AD4">
              <w:rPr>
                <w:rFonts w:eastAsia="Times New Roman" w:cs="Times New Roman"/>
                <w:color w:val="000000"/>
                <w:lang w:eastAsia="ar-SA"/>
              </w:rPr>
              <w:t xml:space="preserve">Обеспечение молодых семей жильем путем предоставления социальных выплат на приобретение жилого помещения или создание </w:t>
            </w:r>
          </w:p>
        </w:tc>
      </w:tr>
      <w:tr w:rsidR="00CF6F95" w:rsidRPr="00D72AD4" w:rsidTr="00D24C12">
        <w:trPr>
          <w:trHeight w:val="258"/>
        </w:trPr>
        <w:tc>
          <w:tcPr>
            <w:tcW w:w="341" w:type="dxa"/>
            <w:tcBorders>
              <w:left w:val="single" w:sz="1" w:space="0" w:color="000000"/>
              <w:bottom w:val="single" w:sz="1" w:space="0" w:color="000000"/>
            </w:tcBorders>
            <w:shd w:val="clear" w:color="auto" w:fill="auto"/>
          </w:tcPr>
          <w:p w:rsidR="00CF6F95" w:rsidRPr="00D72AD4" w:rsidRDefault="00CF6F95" w:rsidP="00D24C12">
            <w:pPr>
              <w:pStyle w:val="afe"/>
              <w:snapToGrid w:val="0"/>
              <w:jc w:val="center"/>
            </w:pPr>
          </w:p>
        </w:tc>
        <w:tc>
          <w:tcPr>
            <w:tcW w:w="9166" w:type="dxa"/>
            <w:gridSpan w:val="6"/>
            <w:tcBorders>
              <w:left w:val="single" w:sz="1" w:space="0" w:color="000000"/>
              <w:bottom w:val="single" w:sz="1" w:space="0" w:color="000000"/>
              <w:right w:val="single" w:sz="1" w:space="0" w:color="000000"/>
            </w:tcBorders>
            <w:shd w:val="clear" w:color="auto" w:fill="auto"/>
          </w:tcPr>
          <w:p w:rsidR="00CF6F95" w:rsidRPr="00D72AD4" w:rsidRDefault="00CF6F95" w:rsidP="00D24C12">
            <w:pPr>
              <w:jc w:val="both"/>
              <w:rPr>
                <w:rFonts w:cs="Times New Roman"/>
              </w:rPr>
            </w:pPr>
            <w:r w:rsidRPr="00D72AD4">
              <w:rPr>
                <w:rFonts w:cs="Times New Roman"/>
              </w:rPr>
              <w:t xml:space="preserve">           объекта индивидуального жилищного строительства</w:t>
            </w:r>
          </w:p>
        </w:tc>
      </w:tr>
      <w:tr w:rsidR="00CF6F95" w:rsidRPr="00D72AD4" w:rsidTr="00D24C12">
        <w:trPr>
          <w:trHeight w:val="1837"/>
        </w:trPr>
        <w:tc>
          <w:tcPr>
            <w:tcW w:w="341" w:type="dxa"/>
            <w:tcBorders>
              <w:left w:val="single" w:sz="1" w:space="0" w:color="000000"/>
              <w:bottom w:val="single" w:sz="1" w:space="0" w:color="000000"/>
            </w:tcBorders>
            <w:shd w:val="clear" w:color="auto" w:fill="auto"/>
          </w:tcPr>
          <w:p w:rsidR="00CF6F95" w:rsidRPr="00D72AD4" w:rsidRDefault="00CF6F95" w:rsidP="00D24C12">
            <w:pPr>
              <w:pStyle w:val="afe"/>
              <w:snapToGrid w:val="0"/>
              <w:jc w:val="center"/>
            </w:pPr>
          </w:p>
        </w:tc>
        <w:tc>
          <w:tcPr>
            <w:tcW w:w="9166" w:type="dxa"/>
            <w:gridSpan w:val="6"/>
            <w:tcBorders>
              <w:left w:val="single" w:sz="1" w:space="0" w:color="000000"/>
              <w:bottom w:val="single" w:sz="1" w:space="0" w:color="000000"/>
              <w:right w:val="single" w:sz="1" w:space="0" w:color="000000"/>
            </w:tcBorders>
            <w:shd w:val="clear" w:color="auto" w:fill="auto"/>
          </w:tcPr>
          <w:p w:rsidR="00CF6F95" w:rsidRPr="00D72AD4" w:rsidRDefault="00CF6F95" w:rsidP="00D24C12">
            <w:pPr>
              <w:jc w:val="both"/>
            </w:pPr>
            <w:r w:rsidRPr="00D72AD4">
              <w:rPr>
                <w:rFonts w:cs="Times New Roman"/>
              </w:rPr>
              <w:t xml:space="preserve">Задачи: </w:t>
            </w:r>
          </w:p>
          <w:p w:rsidR="00CF6F95" w:rsidRPr="00D72AD4" w:rsidRDefault="00CF6F95" w:rsidP="00D24C12">
            <w:pPr>
              <w:jc w:val="both"/>
            </w:pPr>
            <w:r w:rsidRPr="00D72AD4">
              <w:rPr>
                <w:rFonts w:cs="Times New Roman"/>
                <w:color w:val="000000"/>
                <w:lang w:eastAsia="ru-RU" w:bidi="ar-SA"/>
              </w:rPr>
              <w:t>-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w:t>
            </w:r>
          </w:p>
          <w:p w:rsidR="00CF6F95" w:rsidRPr="00D72AD4" w:rsidRDefault="00CF6F95" w:rsidP="00D24C12">
            <w:pPr>
              <w:jc w:val="both"/>
            </w:pPr>
            <w:r w:rsidRPr="00D72AD4">
              <w:rPr>
                <w:rFonts w:cs="Times New Roman"/>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(строительства) жилья;</w:t>
            </w:r>
          </w:p>
          <w:p w:rsidR="00CF6F95" w:rsidRPr="00D72AD4" w:rsidRDefault="00CF6F95" w:rsidP="00D24C12">
            <w:pPr>
              <w:autoSpaceDE w:val="0"/>
              <w:jc w:val="both"/>
            </w:pPr>
            <w:r w:rsidRPr="00D72AD4">
              <w:rPr>
                <w:rFonts w:cs="Times New Roman"/>
              </w:rPr>
              <w:t>- формирование эффективных финансовых механизмов, обеспечивающих доступность жилья для граждан с разным уровнем доходов;</w:t>
            </w:r>
          </w:p>
          <w:p w:rsidR="00CF6F95" w:rsidRPr="00D72AD4" w:rsidRDefault="00CF6F95" w:rsidP="00D24C12">
            <w:pPr>
              <w:jc w:val="both"/>
            </w:pPr>
            <w:r w:rsidRPr="00D72AD4">
              <w:rPr>
                <w:rFonts w:cs="Times New Roman"/>
                <w:color w:val="000000"/>
                <w:lang w:eastAsia="ru-RU" w:bidi="ar-SA"/>
              </w:rPr>
              <w:t>- стимулирование развития жилищного строительства</w:t>
            </w:r>
          </w:p>
        </w:tc>
      </w:tr>
      <w:tr w:rsidR="00CF6F95" w:rsidRPr="00D72AD4" w:rsidTr="00D24C12">
        <w:trPr>
          <w:trHeight w:val="1033"/>
        </w:trPr>
        <w:tc>
          <w:tcPr>
            <w:tcW w:w="341" w:type="dxa"/>
            <w:tcBorders>
              <w:left w:val="single" w:sz="1" w:space="0" w:color="000000"/>
              <w:bottom w:val="single" w:sz="1" w:space="0" w:color="000000"/>
            </w:tcBorders>
            <w:shd w:val="clear" w:color="auto" w:fill="auto"/>
            <w:vAlign w:val="center"/>
          </w:tcPr>
          <w:p w:rsidR="00CF6F95" w:rsidRPr="00D72AD4" w:rsidRDefault="00CF6F95" w:rsidP="00D24C12">
            <w:pPr>
              <w:pStyle w:val="afe"/>
              <w:jc w:val="center"/>
            </w:pPr>
            <w:r w:rsidRPr="00D72AD4">
              <w:t>2.2</w:t>
            </w:r>
          </w:p>
        </w:tc>
        <w:tc>
          <w:tcPr>
            <w:tcW w:w="3201" w:type="dxa"/>
            <w:tcBorders>
              <w:left w:val="single" w:sz="1" w:space="0" w:color="000000"/>
              <w:bottom w:val="single" w:sz="1" w:space="0" w:color="000000"/>
            </w:tcBorders>
            <w:shd w:val="clear" w:color="auto" w:fill="auto"/>
            <w:vAlign w:val="center"/>
          </w:tcPr>
          <w:p w:rsidR="00CF6F95" w:rsidRPr="00D72AD4" w:rsidRDefault="00CF6F95" w:rsidP="00D24C12">
            <w:pPr>
              <w:jc w:val="both"/>
            </w:pPr>
            <w:r w:rsidRPr="00D72AD4">
              <w:rPr>
                <w:rFonts w:cs="Times New Roman"/>
              </w:rPr>
              <w:t>Целевые показатели:</w:t>
            </w:r>
          </w:p>
          <w:p w:rsidR="00CF6F95" w:rsidRPr="00D72AD4" w:rsidRDefault="00CF6F95" w:rsidP="00D24C12">
            <w:pPr>
              <w:jc w:val="both"/>
            </w:pPr>
            <w:r w:rsidRPr="00D72AD4">
              <w:rPr>
                <w:rFonts w:cs="Times New Roman"/>
              </w:rPr>
              <w:t xml:space="preserve">- количество </w:t>
            </w:r>
            <w:r w:rsidRPr="00D72AD4">
              <w:rPr>
                <w:rFonts w:eastAsia="Times New Roman" w:cs="Times New Roman"/>
                <w:color w:val="000000"/>
                <w:lang w:eastAsia="ar-SA"/>
              </w:rPr>
              <w:t>молодых семей улучшивших жилищные условия</w:t>
            </w:r>
          </w:p>
          <w:p w:rsidR="00CF6F95" w:rsidRPr="00D72AD4" w:rsidRDefault="00CF6F95" w:rsidP="00D24C12">
            <w:pPr>
              <w:jc w:val="both"/>
              <w:rPr>
                <w:rFonts w:cs="Times New Roman"/>
              </w:rPr>
            </w:pPr>
          </w:p>
        </w:tc>
        <w:tc>
          <w:tcPr>
            <w:tcW w:w="795" w:type="dxa"/>
            <w:tcBorders>
              <w:left w:val="single" w:sz="1" w:space="0" w:color="000000"/>
              <w:bottom w:val="single" w:sz="1" w:space="0" w:color="000000"/>
            </w:tcBorders>
            <w:shd w:val="clear" w:color="auto" w:fill="auto"/>
            <w:vAlign w:val="center"/>
          </w:tcPr>
          <w:p w:rsidR="00CF6F95" w:rsidRPr="00D72AD4" w:rsidRDefault="00CF6F95" w:rsidP="00D24C12">
            <w:pPr>
              <w:pStyle w:val="afe"/>
              <w:jc w:val="center"/>
            </w:pPr>
            <w:r w:rsidRPr="00D72AD4">
              <w:t>семей</w:t>
            </w:r>
          </w:p>
        </w:tc>
        <w:tc>
          <w:tcPr>
            <w:tcW w:w="1006" w:type="dxa"/>
            <w:tcBorders>
              <w:left w:val="single" w:sz="1" w:space="0" w:color="000000"/>
              <w:bottom w:val="single" w:sz="1" w:space="0" w:color="000000"/>
            </w:tcBorders>
            <w:shd w:val="clear" w:color="auto" w:fill="auto"/>
            <w:vAlign w:val="center"/>
          </w:tcPr>
          <w:p w:rsidR="00CF6F95" w:rsidRPr="00D72AD4" w:rsidRDefault="00CF6F95" w:rsidP="00D24C12">
            <w:pPr>
              <w:pStyle w:val="afe"/>
              <w:jc w:val="center"/>
            </w:pPr>
            <w:r w:rsidRPr="00D72AD4">
              <w:t>2</w:t>
            </w:r>
          </w:p>
        </w:tc>
        <w:tc>
          <w:tcPr>
            <w:tcW w:w="1148" w:type="dxa"/>
            <w:tcBorders>
              <w:left w:val="single" w:sz="1" w:space="0" w:color="000000"/>
              <w:bottom w:val="single" w:sz="1" w:space="0" w:color="000000"/>
            </w:tcBorders>
            <w:shd w:val="clear" w:color="auto" w:fill="auto"/>
            <w:vAlign w:val="center"/>
          </w:tcPr>
          <w:p w:rsidR="00CF6F95" w:rsidRPr="00D72AD4" w:rsidRDefault="00CF6F95" w:rsidP="00D24C12">
            <w:pPr>
              <w:pStyle w:val="afe"/>
              <w:jc w:val="center"/>
            </w:pPr>
            <w:r w:rsidRPr="00D72AD4">
              <w:t>3</w:t>
            </w:r>
          </w:p>
        </w:tc>
        <w:tc>
          <w:tcPr>
            <w:tcW w:w="1311" w:type="dxa"/>
            <w:tcBorders>
              <w:left w:val="single" w:sz="1" w:space="0" w:color="000000"/>
              <w:bottom w:val="single" w:sz="1" w:space="0" w:color="000000"/>
            </w:tcBorders>
            <w:shd w:val="clear" w:color="auto" w:fill="auto"/>
            <w:vAlign w:val="center"/>
          </w:tcPr>
          <w:p w:rsidR="00CF6F95" w:rsidRPr="00D72AD4" w:rsidRDefault="00CF6F95" w:rsidP="00D24C12">
            <w:pPr>
              <w:pStyle w:val="afe"/>
              <w:jc w:val="center"/>
            </w:pPr>
            <w:r w:rsidRPr="00D72AD4">
              <w:t>3</w:t>
            </w:r>
          </w:p>
        </w:tc>
        <w:tc>
          <w:tcPr>
            <w:tcW w:w="1704" w:type="dxa"/>
            <w:tcBorders>
              <w:left w:val="single" w:sz="1" w:space="0" w:color="000000"/>
              <w:bottom w:val="single" w:sz="1" w:space="0" w:color="000000"/>
              <w:right w:val="single" w:sz="4" w:space="0" w:color="auto"/>
            </w:tcBorders>
            <w:shd w:val="clear" w:color="auto" w:fill="auto"/>
            <w:vAlign w:val="center"/>
          </w:tcPr>
          <w:p w:rsidR="00CF6F95" w:rsidRPr="00D72AD4" w:rsidRDefault="00CF6F95" w:rsidP="00D24C12">
            <w:pPr>
              <w:pStyle w:val="afe"/>
              <w:jc w:val="center"/>
            </w:pPr>
            <w:r w:rsidRPr="00D72AD4">
              <w:t>3</w:t>
            </w:r>
          </w:p>
        </w:tc>
      </w:tr>
    </w:tbl>
    <w:p w:rsidR="00CF6F95" w:rsidRDefault="00CF6F95" w:rsidP="00CF6F95">
      <w:pPr>
        <w:pStyle w:val="ListParagraph"/>
        <w:widowControl/>
        <w:tabs>
          <w:tab w:val="left" w:pos="709"/>
        </w:tabs>
        <w:spacing w:after="0"/>
        <w:ind w:left="0" w:firstLine="720"/>
        <w:jc w:val="both"/>
        <w:rPr>
          <w:rFonts w:cs="Times New Roman"/>
          <w:color w:val="000000"/>
          <w:sz w:val="28"/>
          <w:szCs w:val="28"/>
        </w:rPr>
      </w:pPr>
    </w:p>
    <w:p w:rsidR="00CF6F95" w:rsidRPr="00EF12B7" w:rsidRDefault="00CF6F95" w:rsidP="00CF6F95">
      <w:pPr>
        <w:widowControl/>
        <w:autoSpaceDE w:val="0"/>
        <w:rPr>
          <w:rFonts w:cs="Times New Roman"/>
          <w:bCs/>
          <w:sz w:val="28"/>
          <w:szCs w:val="28"/>
        </w:rPr>
      </w:pPr>
    </w:p>
    <w:p w:rsidR="00CF6F95" w:rsidRPr="00EF12B7" w:rsidRDefault="00CF6F95" w:rsidP="00CF6F95">
      <w:pPr>
        <w:widowControl/>
        <w:autoSpaceDE w:val="0"/>
        <w:ind w:firstLine="720"/>
        <w:jc w:val="center"/>
        <w:rPr>
          <w:rFonts w:cs="Times New Roman"/>
          <w:bCs/>
          <w:sz w:val="28"/>
          <w:szCs w:val="28"/>
        </w:rPr>
      </w:pPr>
      <w:r w:rsidRPr="00EF12B7">
        <w:rPr>
          <w:rFonts w:cs="Times New Roman"/>
          <w:bCs/>
          <w:sz w:val="28"/>
          <w:szCs w:val="28"/>
        </w:rPr>
        <w:t>3. Перечень основных мероприятий муниципальной программы «Обеспечение жильем молодых семей на территории сельских поселений муниципального образования Кореновский район на 2024 — 2026 годы»</w:t>
      </w:r>
    </w:p>
    <w:p w:rsidR="00CF6F95" w:rsidRPr="00EF12B7" w:rsidRDefault="00CF6F95" w:rsidP="00CF6F95">
      <w:pPr>
        <w:autoSpaceDE w:val="0"/>
        <w:rPr>
          <w:rFonts w:cs="Times New Roman"/>
          <w:b/>
          <w:bCs/>
          <w:sz w:val="28"/>
          <w:szCs w:val="28"/>
        </w:rPr>
      </w:pPr>
    </w:p>
    <w:tbl>
      <w:tblPr>
        <w:tblW w:w="9559" w:type="dxa"/>
        <w:tblInd w:w="1" w:type="dxa"/>
        <w:tblLayout w:type="fixed"/>
        <w:tblCellMar>
          <w:left w:w="0" w:type="dxa"/>
          <w:right w:w="0" w:type="dxa"/>
        </w:tblCellMar>
        <w:tblLook w:val="0000" w:firstRow="0" w:lastRow="0" w:firstColumn="0" w:lastColumn="0" w:noHBand="0" w:noVBand="0"/>
      </w:tblPr>
      <w:tblGrid>
        <w:gridCol w:w="426"/>
        <w:gridCol w:w="992"/>
        <w:gridCol w:w="1701"/>
        <w:gridCol w:w="709"/>
        <w:gridCol w:w="850"/>
        <w:gridCol w:w="709"/>
        <w:gridCol w:w="709"/>
        <w:gridCol w:w="567"/>
        <w:gridCol w:w="708"/>
        <w:gridCol w:w="993"/>
        <w:gridCol w:w="1195"/>
      </w:tblGrid>
      <w:tr w:rsidR="00CF6F95" w:rsidRPr="00EF12B7" w:rsidTr="00D24C12">
        <w:trPr>
          <w:trHeight w:val="960"/>
        </w:trPr>
        <w:tc>
          <w:tcPr>
            <w:tcW w:w="426" w:type="dxa"/>
            <w:vMerge w:val="restart"/>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rPr>
                <w:rFonts w:eastAsia="Times New Roman" w:cs="Times New Roman"/>
              </w:rPr>
              <w:t xml:space="preserve">№ </w:t>
            </w:r>
          </w:p>
          <w:p w:rsidR="00CF6F95" w:rsidRPr="00EF12B7" w:rsidRDefault="00CF6F95" w:rsidP="00D24C12">
            <w:pPr>
              <w:pStyle w:val="afe"/>
              <w:jc w:val="center"/>
            </w:pPr>
            <w:r w:rsidRPr="00EF12B7">
              <w:t>п/п</w:t>
            </w:r>
          </w:p>
        </w:tc>
        <w:tc>
          <w:tcPr>
            <w:tcW w:w="992" w:type="dxa"/>
            <w:vMerge w:val="restart"/>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Наименование мероприятия</w:t>
            </w:r>
          </w:p>
        </w:tc>
        <w:tc>
          <w:tcPr>
            <w:tcW w:w="1701" w:type="dxa"/>
            <w:vMerge w:val="restart"/>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Статус</w:t>
            </w:r>
          </w:p>
          <w:tbl>
            <w:tblPr>
              <w:tblW w:w="9309" w:type="dxa"/>
              <w:tblLayout w:type="fixed"/>
              <w:tblCellMar>
                <w:left w:w="0" w:type="dxa"/>
                <w:right w:w="0" w:type="dxa"/>
              </w:tblCellMar>
              <w:tblLook w:val="0000" w:firstRow="0" w:lastRow="0" w:firstColumn="0" w:lastColumn="0" w:noHBand="0" w:noVBand="0"/>
            </w:tblPr>
            <w:tblGrid>
              <w:gridCol w:w="9309"/>
            </w:tblGrid>
            <w:tr w:rsidR="00CF6F95" w:rsidRPr="00EF12B7" w:rsidTr="00D24C12">
              <w:trPr>
                <w:trHeight w:val="268"/>
              </w:trPr>
              <w:tc>
                <w:tcPr>
                  <w:tcW w:w="9309" w:type="dxa"/>
                  <w:tcBorders>
                    <w:top w:val="single" w:sz="1" w:space="0" w:color="000000"/>
                    <w:left w:val="single" w:sz="1" w:space="0" w:color="000000"/>
                    <w:bottom w:val="single" w:sz="1" w:space="0" w:color="000000"/>
                    <w:right w:val="single" w:sz="1" w:space="0" w:color="000000"/>
                  </w:tcBorders>
                  <w:shd w:val="clear" w:color="auto" w:fill="auto"/>
                </w:tcPr>
                <w:p w:rsidR="00CF6F95" w:rsidRPr="00EF12B7" w:rsidRDefault="00CF6F95" w:rsidP="00D24C12">
                  <w:pPr>
                    <w:jc w:val="both"/>
                    <w:rPr>
                      <w:rFonts w:eastAsia="Times New Roman" w:cs="Times New Roman"/>
                      <w:color w:val="000000"/>
                      <w:lang w:eastAsia="ar-SA"/>
                    </w:rPr>
                  </w:pPr>
                  <w:r w:rsidRPr="00EF12B7">
                    <w:rPr>
                      <w:rFonts w:cs="Times New Roman"/>
                    </w:rPr>
                    <w:t xml:space="preserve">Цель: </w:t>
                  </w:r>
                  <w:r w:rsidRPr="00EF12B7">
                    <w:rPr>
                      <w:rFonts w:eastAsia="Times New Roman" w:cs="Times New Roman"/>
                      <w:color w:val="000000"/>
                      <w:lang w:eastAsia="ar-SA"/>
                    </w:rPr>
                    <w:t>Обеспечение молодых семей жильем путем предоставления социальных выплат на приобретение</w:t>
                  </w:r>
                </w:p>
                <w:p w:rsidR="00CF6F95" w:rsidRPr="00EF12B7" w:rsidRDefault="00CF6F95" w:rsidP="00D24C12">
                  <w:pPr>
                    <w:jc w:val="both"/>
                    <w:rPr>
                      <w:rFonts w:eastAsia="Times New Roman" w:cs="Times New Roman"/>
                      <w:color w:val="000000"/>
                      <w:lang w:eastAsia="ar-SA"/>
                    </w:rPr>
                  </w:pPr>
                  <w:r w:rsidRPr="00EF12B7">
                    <w:rPr>
                      <w:rFonts w:eastAsia="Times New Roman" w:cs="Times New Roman"/>
                      <w:color w:val="000000"/>
                      <w:lang w:eastAsia="ar-SA"/>
                    </w:rPr>
                    <w:t xml:space="preserve"> (строительство) </w:t>
                  </w:r>
                </w:p>
                <w:p w:rsidR="00CF6F95" w:rsidRPr="00EF12B7" w:rsidRDefault="00CF6F95" w:rsidP="00D24C12">
                  <w:pPr>
                    <w:jc w:val="both"/>
                  </w:pPr>
                  <w:r w:rsidRPr="00EF12B7">
                    <w:rPr>
                      <w:rFonts w:eastAsia="Times New Roman" w:cs="Times New Roman"/>
                      <w:color w:val="000000"/>
                      <w:lang w:eastAsia="ar-SA"/>
                    </w:rPr>
                    <w:t>жилья</w:t>
                  </w:r>
                </w:p>
              </w:tc>
            </w:tr>
          </w:tbl>
          <w:p w:rsidR="00CF6F95" w:rsidRPr="00EF12B7" w:rsidRDefault="00CF6F95" w:rsidP="00D24C12"/>
        </w:tc>
        <w:tc>
          <w:tcPr>
            <w:tcW w:w="709" w:type="dxa"/>
            <w:vMerge w:val="restart"/>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Источники финансирования</w:t>
            </w:r>
          </w:p>
        </w:tc>
        <w:tc>
          <w:tcPr>
            <w:tcW w:w="850" w:type="dxa"/>
            <w:vMerge w:val="restart"/>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 xml:space="preserve">Объем финансирования, всего </w:t>
            </w:r>
          </w:p>
          <w:p w:rsidR="00CF6F95" w:rsidRPr="00EF12B7" w:rsidRDefault="00CF6F95" w:rsidP="00D24C12">
            <w:pPr>
              <w:pStyle w:val="afe"/>
              <w:jc w:val="center"/>
            </w:pPr>
            <w:r w:rsidRPr="00EF12B7">
              <w:t>(тыс. руб.)</w:t>
            </w:r>
          </w:p>
        </w:tc>
        <w:tc>
          <w:tcPr>
            <w:tcW w:w="1985" w:type="dxa"/>
            <w:gridSpan w:val="3"/>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В том числе по годам</w:t>
            </w:r>
          </w:p>
        </w:tc>
        <w:tc>
          <w:tcPr>
            <w:tcW w:w="708" w:type="dxa"/>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Срок реализации мероприятия</w:t>
            </w:r>
          </w:p>
        </w:tc>
        <w:tc>
          <w:tcPr>
            <w:tcW w:w="993" w:type="dxa"/>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Непосредственный результат реализации мероприятия</w:t>
            </w:r>
          </w:p>
        </w:tc>
        <w:tc>
          <w:tcPr>
            <w:tcW w:w="119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6F95" w:rsidRPr="00EF12B7" w:rsidRDefault="00CF6F95" w:rsidP="00D24C12">
            <w:pPr>
              <w:pStyle w:val="afe"/>
              <w:jc w:val="center"/>
            </w:pPr>
            <w:r w:rsidRPr="00EF12B7">
              <w:t xml:space="preserve">Муниципальный заказчик мероприятия, ответственный за выполнение мероприятий и получатель субсидий </w:t>
            </w:r>
          </w:p>
        </w:tc>
      </w:tr>
      <w:tr w:rsidR="00CF6F95" w:rsidRPr="00EF12B7" w:rsidTr="00D24C12">
        <w:trPr>
          <w:trHeight w:val="1067"/>
        </w:trPr>
        <w:tc>
          <w:tcPr>
            <w:tcW w:w="426" w:type="dxa"/>
            <w:vMerge/>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992" w:type="dxa"/>
            <w:vMerge/>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1701" w:type="dxa"/>
            <w:vMerge/>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709" w:type="dxa"/>
            <w:vMerge/>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850" w:type="dxa"/>
            <w:vMerge/>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2024</w:t>
            </w:r>
          </w:p>
          <w:p w:rsidR="00CF6F95" w:rsidRPr="00EF12B7" w:rsidRDefault="00CF6F95" w:rsidP="00D24C12">
            <w:pPr>
              <w:pStyle w:val="afe"/>
              <w:jc w:val="center"/>
            </w:pPr>
            <w:r w:rsidRPr="00EF12B7">
              <w:t>год</w:t>
            </w:r>
          </w:p>
        </w:tc>
        <w:tc>
          <w:tcPr>
            <w:tcW w:w="709" w:type="dxa"/>
            <w:tcBorders>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2025</w:t>
            </w:r>
          </w:p>
          <w:p w:rsidR="00CF6F95" w:rsidRPr="00EF12B7" w:rsidRDefault="00CF6F95" w:rsidP="00D24C12">
            <w:pPr>
              <w:pStyle w:val="afe"/>
              <w:jc w:val="center"/>
            </w:pPr>
            <w:r w:rsidRPr="00EF12B7">
              <w:t>год</w:t>
            </w:r>
          </w:p>
        </w:tc>
        <w:tc>
          <w:tcPr>
            <w:tcW w:w="567" w:type="dxa"/>
            <w:tcBorders>
              <w:left w:val="single" w:sz="1" w:space="0" w:color="000000"/>
              <w:bottom w:val="single" w:sz="1" w:space="0" w:color="000000"/>
            </w:tcBorders>
            <w:shd w:val="clear" w:color="auto" w:fill="auto"/>
            <w:vAlign w:val="center"/>
          </w:tcPr>
          <w:p w:rsidR="00CF6F95" w:rsidRPr="00EF12B7" w:rsidRDefault="00CF6F95" w:rsidP="00D24C12">
            <w:pPr>
              <w:pStyle w:val="afe"/>
              <w:jc w:val="center"/>
            </w:pPr>
            <w:r w:rsidRPr="00EF12B7">
              <w:t>2026</w:t>
            </w:r>
          </w:p>
          <w:p w:rsidR="00CF6F95" w:rsidRPr="00EF12B7" w:rsidRDefault="00CF6F95" w:rsidP="00D24C12">
            <w:pPr>
              <w:pStyle w:val="afe"/>
              <w:jc w:val="center"/>
            </w:pPr>
            <w:r w:rsidRPr="00EF12B7">
              <w:t>год</w:t>
            </w:r>
          </w:p>
        </w:tc>
        <w:tc>
          <w:tcPr>
            <w:tcW w:w="708" w:type="dxa"/>
            <w:tcBorders>
              <w:top w:val="single" w:sz="1" w:space="0" w:color="000000"/>
              <w:left w:val="single" w:sz="1" w:space="0" w:color="000000"/>
              <w:bottom w:val="single" w:sz="1" w:space="0" w:color="000000"/>
            </w:tcBorders>
            <w:shd w:val="clear" w:color="auto" w:fill="auto"/>
            <w:vAlign w:val="center"/>
          </w:tcPr>
          <w:p w:rsidR="00CF6F95" w:rsidRPr="00EF12B7" w:rsidRDefault="00CF6F95" w:rsidP="00D24C12">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vAlign w:val="center"/>
          </w:tcPr>
          <w:p w:rsidR="00CF6F95" w:rsidRPr="00EF12B7" w:rsidRDefault="00CF6F95" w:rsidP="00D24C12">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vAlign w:val="center"/>
          </w:tcPr>
          <w:p w:rsidR="00CF6F95" w:rsidRPr="00EF12B7" w:rsidRDefault="00CF6F95" w:rsidP="00D24C12">
            <w:pPr>
              <w:snapToGrid w:val="0"/>
            </w:pPr>
          </w:p>
        </w:tc>
      </w:tr>
      <w:tr w:rsidR="00CF6F95" w:rsidRPr="00EF12B7" w:rsidTr="00D24C12">
        <w:trPr>
          <w:trHeight w:val="253"/>
        </w:trPr>
        <w:tc>
          <w:tcPr>
            <w:tcW w:w="426"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 xml:space="preserve">1. </w:t>
            </w:r>
          </w:p>
        </w:tc>
        <w:tc>
          <w:tcPr>
            <w:tcW w:w="992" w:type="dxa"/>
            <w:tcBorders>
              <w:left w:val="single" w:sz="1" w:space="0" w:color="000000"/>
              <w:bottom w:val="single" w:sz="1" w:space="0" w:color="000000"/>
            </w:tcBorders>
            <w:shd w:val="clear" w:color="auto" w:fill="auto"/>
          </w:tcPr>
          <w:p w:rsidR="00CF6F95" w:rsidRPr="00EF12B7" w:rsidRDefault="00CF6F95" w:rsidP="00D24C12">
            <w:pPr>
              <w:pStyle w:val="afe"/>
            </w:pPr>
            <w:r w:rsidRPr="00EF12B7">
              <w:t>Цель</w:t>
            </w:r>
          </w:p>
        </w:tc>
        <w:tc>
          <w:tcPr>
            <w:tcW w:w="8141" w:type="dxa"/>
            <w:gridSpan w:val="9"/>
            <w:tcBorders>
              <w:left w:val="single" w:sz="1" w:space="0" w:color="000000"/>
              <w:bottom w:val="single" w:sz="1" w:space="0" w:color="000000"/>
              <w:right w:val="single" w:sz="1" w:space="0" w:color="000000"/>
            </w:tcBorders>
            <w:shd w:val="clear" w:color="auto" w:fill="auto"/>
          </w:tcPr>
          <w:p w:rsidR="00CF6F95" w:rsidRPr="00EF12B7" w:rsidRDefault="00CF6F95" w:rsidP="00D24C12">
            <w:pPr>
              <w:jc w:val="both"/>
            </w:pPr>
            <w:r w:rsidRPr="00EF12B7">
              <w:rPr>
                <w:rFonts w:eastAsia="Times New Roman" w:cs="Times New Roman"/>
                <w:color w:val="000000"/>
                <w:lang w:eastAsia="ar-SA"/>
              </w:rPr>
              <w:t>- количество молодых семей улучшивших жилищные условия</w:t>
            </w:r>
          </w:p>
        </w:tc>
      </w:tr>
      <w:tr w:rsidR="00CF6F95" w:rsidRPr="00EF12B7" w:rsidTr="00D24C12">
        <w:trPr>
          <w:trHeight w:val="2194"/>
        </w:trPr>
        <w:tc>
          <w:tcPr>
            <w:tcW w:w="426" w:type="dxa"/>
            <w:tcBorders>
              <w:top w:val="single" w:sz="1" w:space="0" w:color="000000"/>
              <w:left w:val="single" w:sz="1" w:space="0" w:color="000000"/>
              <w:bottom w:val="single" w:sz="1" w:space="0" w:color="000000"/>
            </w:tcBorders>
            <w:shd w:val="clear" w:color="auto" w:fill="auto"/>
          </w:tcPr>
          <w:p w:rsidR="00CF6F95" w:rsidRPr="00EF12B7" w:rsidRDefault="00CF6F95" w:rsidP="00D24C12">
            <w:pPr>
              <w:pStyle w:val="afe"/>
              <w:jc w:val="center"/>
            </w:pPr>
            <w:r w:rsidRPr="00EF12B7">
              <w:t>1.1.</w:t>
            </w:r>
          </w:p>
        </w:tc>
        <w:tc>
          <w:tcPr>
            <w:tcW w:w="992" w:type="dxa"/>
            <w:tcBorders>
              <w:top w:val="single" w:sz="1" w:space="0" w:color="000000"/>
              <w:left w:val="single" w:sz="1" w:space="0" w:color="000000"/>
              <w:bottom w:val="single" w:sz="1" w:space="0" w:color="000000"/>
            </w:tcBorders>
            <w:shd w:val="clear" w:color="auto" w:fill="auto"/>
          </w:tcPr>
          <w:p w:rsidR="00CF6F95" w:rsidRPr="00EF12B7" w:rsidRDefault="00CF6F95" w:rsidP="00D24C12">
            <w:pPr>
              <w:pStyle w:val="afe"/>
              <w:jc w:val="both"/>
            </w:pPr>
            <w:r w:rsidRPr="00EF12B7">
              <w:rPr>
                <w:rFonts w:cs="Times New Roman"/>
              </w:rPr>
              <w:t>Задача</w:t>
            </w:r>
          </w:p>
        </w:tc>
        <w:tc>
          <w:tcPr>
            <w:tcW w:w="8141" w:type="dxa"/>
            <w:gridSpan w:val="9"/>
            <w:tcBorders>
              <w:top w:val="single" w:sz="1" w:space="0" w:color="000000"/>
              <w:left w:val="single" w:sz="1" w:space="0" w:color="000000"/>
              <w:bottom w:val="single" w:sz="1" w:space="0" w:color="000000"/>
              <w:right w:val="single" w:sz="1" w:space="0" w:color="000000"/>
            </w:tcBorders>
            <w:shd w:val="clear" w:color="auto" w:fill="auto"/>
          </w:tcPr>
          <w:p w:rsidR="00CF6F95" w:rsidRPr="00EF12B7" w:rsidRDefault="00CF6F95" w:rsidP="00D24C12">
            <w:pPr>
              <w:jc w:val="both"/>
            </w:pPr>
            <w:r w:rsidRPr="00EF12B7">
              <w:rPr>
                <w:rFonts w:cs="Times New Roman"/>
                <w:color w:val="000000"/>
                <w:lang w:eastAsia="ru-RU" w:bidi="ar-SA"/>
              </w:rPr>
              <w:t>-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w:t>
            </w:r>
          </w:p>
          <w:p w:rsidR="00CF6F95" w:rsidRPr="00EF12B7" w:rsidRDefault="00CF6F95" w:rsidP="00D24C12">
            <w:pPr>
              <w:jc w:val="both"/>
            </w:pPr>
            <w:r w:rsidRPr="00EF12B7">
              <w:rPr>
                <w:rFonts w:cs="Times New Roman"/>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(строительства) жилья;</w:t>
            </w:r>
          </w:p>
          <w:p w:rsidR="00CF6F95" w:rsidRPr="00EF12B7" w:rsidRDefault="00CF6F95" w:rsidP="00D24C12">
            <w:pPr>
              <w:autoSpaceDE w:val="0"/>
              <w:jc w:val="both"/>
            </w:pPr>
            <w:r w:rsidRPr="00EF12B7">
              <w:rPr>
                <w:rFonts w:cs="Times New Roman"/>
              </w:rPr>
              <w:t>- формирование эффективных финансовых механизмов, обеспечивающих доступность жилья для граждан с разным уровнем доходов;</w:t>
            </w:r>
          </w:p>
          <w:p w:rsidR="00CF6F95" w:rsidRPr="00EF12B7" w:rsidRDefault="00CF6F95" w:rsidP="00D2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lang w:eastAsia="ru-RU" w:bidi="ar-SA"/>
              </w:rPr>
            </w:pPr>
            <w:r w:rsidRPr="00EF12B7">
              <w:rPr>
                <w:rFonts w:cs="Times New Roman"/>
                <w:color w:val="000000"/>
                <w:lang w:eastAsia="ru-RU" w:bidi="ar-SA"/>
              </w:rPr>
              <w:t>- стимулирование развития жилищного строительства</w:t>
            </w:r>
          </w:p>
        </w:tc>
      </w:tr>
      <w:tr w:rsidR="00CF6F95" w:rsidRPr="00EF12B7" w:rsidTr="00D24C12">
        <w:trPr>
          <w:trHeight w:val="307"/>
        </w:trPr>
        <w:tc>
          <w:tcPr>
            <w:tcW w:w="426" w:type="dxa"/>
            <w:vMerge w:val="restart"/>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1.1.1.</w:t>
            </w:r>
          </w:p>
        </w:tc>
        <w:tc>
          <w:tcPr>
            <w:tcW w:w="992" w:type="dxa"/>
            <w:vMerge w:val="restart"/>
            <w:tcBorders>
              <w:left w:val="single" w:sz="1" w:space="0" w:color="000000"/>
              <w:bottom w:val="single" w:sz="1" w:space="0" w:color="000000"/>
            </w:tcBorders>
            <w:shd w:val="clear" w:color="auto" w:fill="auto"/>
          </w:tcPr>
          <w:p w:rsidR="00CF6F95" w:rsidRPr="00EF12B7" w:rsidRDefault="00CF6F95" w:rsidP="00D24C12">
            <w:pPr>
              <w:jc w:val="both"/>
            </w:pPr>
            <w:r w:rsidRPr="00EF12B7">
              <w:rPr>
                <w:rFonts w:eastAsia="Times New Roman" w:cs="Times New Roman"/>
              </w:rPr>
              <w:t xml:space="preserve"> </w:t>
            </w:r>
            <w:r w:rsidRPr="00EF12B7">
              <w:rPr>
                <w:rFonts w:eastAsia="Andale Sans UI" w:cs="Times New Roman"/>
                <w:color w:val="00000A"/>
                <w:spacing w:val="-2"/>
              </w:rPr>
              <w:t>Предоставление социальных выплат молодым семьям, нуждающимся в улучшении жилищных условий</w:t>
            </w:r>
          </w:p>
        </w:tc>
        <w:tc>
          <w:tcPr>
            <w:tcW w:w="1701" w:type="dxa"/>
            <w:vMerge w:val="restart"/>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2</w:t>
            </w: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Всего</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3577,8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1834,9</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1742,9</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vMerge w:val="restart"/>
            <w:tcBorders>
              <w:left w:val="single" w:sz="1" w:space="0" w:color="000000"/>
              <w:bottom w:val="single" w:sz="1" w:space="0" w:color="000000"/>
            </w:tcBorders>
            <w:shd w:val="clear" w:color="auto" w:fill="auto"/>
          </w:tcPr>
          <w:p w:rsidR="00CF6F95" w:rsidRPr="00EF12B7" w:rsidRDefault="00CF6F95" w:rsidP="00D24C12">
            <w:pPr>
              <w:snapToGrid w:val="0"/>
              <w:jc w:val="center"/>
            </w:pPr>
            <w:r w:rsidRPr="00EF12B7">
              <w:rPr>
                <w:rFonts w:cs="Times New Roman"/>
              </w:rPr>
              <w:t>1-4 квартал</w:t>
            </w:r>
          </w:p>
          <w:p w:rsidR="00CF6F95" w:rsidRPr="00EF12B7" w:rsidRDefault="00CF6F95" w:rsidP="00D24C12">
            <w:pPr>
              <w:snapToGrid w:val="0"/>
              <w:jc w:val="center"/>
            </w:pPr>
            <w:r w:rsidRPr="00EF12B7">
              <w:rPr>
                <w:rFonts w:cs="Times New Roman"/>
              </w:rPr>
              <w:t>(январь-декабрь)</w:t>
            </w:r>
          </w:p>
          <w:p w:rsidR="00CF6F95" w:rsidRPr="00EF12B7" w:rsidRDefault="00CF6F95" w:rsidP="00D24C12">
            <w:pPr>
              <w:snapToGrid w:val="0"/>
              <w:jc w:val="center"/>
            </w:pPr>
            <w:r w:rsidRPr="00EF12B7">
              <w:rPr>
                <w:rFonts w:eastAsia="Times New Roman" w:cs="Times New Roman"/>
              </w:rPr>
              <w:t xml:space="preserve"> </w:t>
            </w:r>
            <w:r w:rsidRPr="00EF12B7">
              <w:rPr>
                <w:rFonts w:cs="Times New Roman"/>
              </w:rPr>
              <w:t>2024 год</w:t>
            </w:r>
          </w:p>
          <w:p w:rsidR="00CF6F95" w:rsidRPr="00EF12B7" w:rsidRDefault="00CF6F95" w:rsidP="00D24C12">
            <w:pPr>
              <w:snapToGrid w:val="0"/>
              <w:jc w:val="center"/>
            </w:pPr>
            <w:r w:rsidRPr="00EF12B7">
              <w:rPr>
                <w:rFonts w:cs="Times New Roman"/>
              </w:rPr>
              <w:t>1-4 квартал</w:t>
            </w:r>
          </w:p>
          <w:p w:rsidR="00CF6F95" w:rsidRPr="00EF12B7" w:rsidRDefault="00CF6F95" w:rsidP="00D24C12">
            <w:pPr>
              <w:snapToGrid w:val="0"/>
              <w:jc w:val="center"/>
            </w:pPr>
            <w:r w:rsidRPr="00EF12B7">
              <w:rPr>
                <w:rFonts w:cs="Times New Roman"/>
              </w:rPr>
              <w:t xml:space="preserve">(январь-декабрь) </w:t>
            </w:r>
          </w:p>
          <w:p w:rsidR="00CF6F95" w:rsidRPr="00EF12B7" w:rsidRDefault="00CF6F95" w:rsidP="00D24C12">
            <w:pPr>
              <w:snapToGrid w:val="0"/>
              <w:jc w:val="center"/>
            </w:pPr>
            <w:r w:rsidRPr="00EF12B7">
              <w:rPr>
                <w:rFonts w:cs="Times New Roman"/>
              </w:rPr>
              <w:t>2025 год</w:t>
            </w:r>
          </w:p>
          <w:p w:rsidR="00CF6F95" w:rsidRPr="00EF12B7" w:rsidRDefault="00CF6F95" w:rsidP="00D24C12">
            <w:pPr>
              <w:snapToGrid w:val="0"/>
              <w:jc w:val="center"/>
            </w:pPr>
            <w:r w:rsidRPr="00EF12B7">
              <w:rPr>
                <w:rFonts w:cs="Times New Roman"/>
              </w:rPr>
              <w:t xml:space="preserve">1-4 квартал </w:t>
            </w:r>
          </w:p>
          <w:p w:rsidR="00CF6F95" w:rsidRPr="00EF12B7" w:rsidRDefault="00CF6F95" w:rsidP="00D24C12">
            <w:pPr>
              <w:snapToGrid w:val="0"/>
              <w:jc w:val="center"/>
            </w:pPr>
            <w:r w:rsidRPr="00EF12B7">
              <w:rPr>
                <w:rFonts w:cs="Times New Roman"/>
              </w:rPr>
              <w:t>(январь-декабрь)</w:t>
            </w:r>
          </w:p>
          <w:p w:rsidR="00CF6F95" w:rsidRPr="00EF12B7" w:rsidRDefault="00CF6F95" w:rsidP="00D24C12">
            <w:pPr>
              <w:snapToGrid w:val="0"/>
              <w:jc w:val="center"/>
            </w:pPr>
            <w:r w:rsidRPr="00EF12B7">
              <w:rPr>
                <w:rFonts w:cs="Times New Roman"/>
              </w:rPr>
              <w:t>2026 год,</w:t>
            </w:r>
          </w:p>
          <w:p w:rsidR="00CF6F95" w:rsidRPr="00EF12B7" w:rsidRDefault="00CF6F95" w:rsidP="00D24C12">
            <w:pPr>
              <w:snapToGrid w:val="0"/>
              <w:jc w:val="center"/>
            </w:pPr>
            <w:r w:rsidRPr="00EF12B7">
              <w:rPr>
                <w:rFonts w:cs="Times New Roman"/>
              </w:rPr>
              <w:t xml:space="preserve">1-4 квартал </w:t>
            </w:r>
          </w:p>
          <w:p w:rsidR="00CF6F95" w:rsidRPr="00EF12B7" w:rsidRDefault="00CF6F95" w:rsidP="00D24C12">
            <w:pPr>
              <w:snapToGrid w:val="0"/>
              <w:jc w:val="center"/>
            </w:pPr>
            <w:r w:rsidRPr="00EF12B7">
              <w:rPr>
                <w:rFonts w:cs="Times New Roman"/>
              </w:rPr>
              <w:t>(январь-декабрь)</w:t>
            </w:r>
          </w:p>
          <w:p w:rsidR="00CF6F95" w:rsidRPr="00EF12B7" w:rsidRDefault="00CF6F95" w:rsidP="00D24C12">
            <w:pPr>
              <w:snapToGrid w:val="0"/>
              <w:jc w:val="center"/>
            </w:pPr>
          </w:p>
        </w:tc>
        <w:tc>
          <w:tcPr>
            <w:tcW w:w="993" w:type="dxa"/>
            <w:vMerge w:val="restart"/>
            <w:tcBorders>
              <w:left w:val="single" w:sz="1" w:space="0" w:color="000000"/>
              <w:bottom w:val="single" w:sz="1" w:space="0" w:color="000000"/>
            </w:tcBorders>
            <w:shd w:val="clear" w:color="auto" w:fill="auto"/>
          </w:tcPr>
          <w:p w:rsidR="00CF6F95" w:rsidRPr="00EF12B7" w:rsidRDefault="00CF6F95" w:rsidP="00D24C12">
            <w:pPr>
              <w:jc w:val="both"/>
            </w:pPr>
            <w:r w:rsidRPr="00EF12B7">
              <w:rPr>
                <w:rFonts w:eastAsia="Times New Roman" w:cs="Times New Roman"/>
                <w:color w:val="000000"/>
                <w:lang w:eastAsia="ar-SA"/>
              </w:rPr>
              <w:t xml:space="preserve">улучшение жилищных условий молодых семей проживающих на территории сельских поселений Кореновского района </w:t>
            </w:r>
          </w:p>
        </w:tc>
        <w:tc>
          <w:tcPr>
            <w:tcW w:w="1195" w:type="dxa"/>
            <w:vMerge w:val="restart"/>
            <w:tcBorders>
              <w:left w:val="single" w:sz="1" w:space="0" w:color="000000"/>
              <w:bottom w:val="single" w:sz="1" w:space="0" w:color="000000"/>
              <w:right w:val="single" w:sz="1" w:space="0" w:color="000000"/>
            </w:tcBorders>
            <w:shd w:val="clear" w:color="auto" w:fill="auto"/>
          </w:tcPr>
          <w:p w:rsidR="00CF6F95" w:rsidRPr="00EF12B7" w:rsidRDefault="00CF6F95" w:rsidP="00D24C12">
            <w:pPr>
              <w:pStyle w:val="afe"/>
              <w:jc w:val="both"/>
            </w:pPr>
            <w:r w:rsidRPr="00EF12B7">
              <w:t>Отдел имущественных и земельных отношений Кореновкого городского поселения Кореновского района</w:t>
            </w:r>
          </w:p>
        </w:tc>
      </w:tr>
      <w:tr w:rsidR="00CF6F95" w:rsidRPr="00EF12B7" w:rsidTr="00D24C12">
        <w:trPr>
          <w:trHeight w:val="552"/>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Краевой бюджет</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1218,7</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596,8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621,9</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552"/>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Федеральный бюджет</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999,5</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540,8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458,7</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283"/>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Местные бюджеты</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1359,7</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697,3</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662,4</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283"/>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Внебюджетные источники</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253"/>
        </w:trPr>
        <w:tc>
          <w:tcPr>
            <w:tcW w:w="426" w:type="dxa"/>
            <w:vMerge w:val="restart"/>
            <w:tcBorders>
              <w:left w:val="single" w:sz="1" w:space="0" w:color="000000"/>
              <w:bottom w:val="single" w:sz="1" w:space="0" w:color="000000"/>
            </w:tcBorders>
            <w:shd w:val="clear" w:color="auto" w:fill="auto"/>
          </w:tcPr>
          <w:p w:rsidR="00CF6F95" w:rsidRPr="00EF12B7" w:rsidRDefault="00CF6F95" w:rsidP="00D24C12">
            <w:pPr>
              <w:pStyle w:val="afe"/>
              <w:snapToGrid w:val="0"/>
              <w:jc w:val="center"/>
            </w:pPr>
          </w:p>
        </w:tc>
        <w:tc>
          <w:tcPr>
            <w:tcW w:w="992" w:type="dxa"/>
            <w:vMerge w:val="restart"/>
            <w:tcBorders>
              <w:left w:val="single" w:sz="1" w:space="0" w:color="000000"/>
              <w:bottom w:val="single" w:sz="1" w:space="0" w:color="000000"/>
            </w:tcBorders>
            <w:shd w:val="clear" w:color="auto" w:fill="auto"/>
          </w:tcPr>
          <w:p w:rsidR="00CF6F95" w:rsidRPr="00EF12B7" w:rsidRDefault="00CF6F95" w:rsidP="00D24C12">
            <w:pPr>
              <w:pStyle w:val="afe"/>
            </w:pPr>
            <w:r w:rsidRPr="00EF12B7">
              <w:t>Итого</w:t>
            </w:r>
          </w:p>
        </w:tc>
        <w:tc>
          <w:tcPr>
            <w:tcW w:w="1701" w:type="dxa"/>
            <w:vMerge w:val="restart"/>
            <w:tcBorders>
              <w:left w:val="single" w:sz="1" w:space="0" w:color="000000"/>
              <w:bottom w:val="single" w:sz="1" w:space="0" w:color="000000"/>
            </w:tcBorders>
            <w:shd w:val="clear" w:color="auto" w:fill="auto"/>
          </w:tcPr>
          <w:p w:rsidR="00CF6F95" w:rsidRPr="00EF12B7" w:rsidRDefault="00CF6F95" w:rsidP="00D24C12">
            <w:pPr>
              <w:pStyle w:val="afe"/>
              <w:snapToGrid w:val="0"/>
              <w:jc w:val="center"/>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Всего</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3577,8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1834,9</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1742,9</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tcBorders>
              <w:left w:val="single" w:sz="1" w:space="0" w:color="000000"/>
              <w:bottom w:val="single" w:sz="1" w:space="0" w:color="000000"/>
            </w:tcBorders>
            <w:shd w:val="clear" w:color="auto" w:fill="auto"/>
          </w:tcPr>
          <w:p w:rsidR="00CF6F95" w:rsidRPr="00EF12B7" w:rsidRDefault="00CF6F95" w:rsidP="00D24C12">
            <w:pPr>
              <w:pStyle w:val="afe"/>
              <w:snapToGrid w:val="0"/>
              <w:jc w:val="center"/>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CF6F95" w:rsidRPr="00EF12B7" w:rsidRDefault="00CF6F95" w:rsidP="00D24C12">
            <w:pPr>
              <w:pStyle w:val="afe"/>
              <w:snapToGrid w:val="0"/>
              <w:jc w:val="center"/>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CF6F95" w:rsidRPr="00EF12B7" w:rsidRDefault="00CF6F95" w:rsidP="00D24C12">
            <w:pPr>
              <w:pStyle w:val="afe"/>
              <w:snapToGrid w:val="0"/>
              <w:jc w:val="center"/>
            </w:pPr>
          </w:p>
        </w:tc>
      </w:tr>
      <w:tr w:rsidR="00CF6F95" w:rsidRPr="00EF12B7" w:rsidTr="00D24C12">
        <w:trPr>
          <w:trHeight w:val="552"/>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Краевой бюджет</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1218,7</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596,8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621,9</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CF6F95" w:rsidRPr="00EF12B7" w:rsidRDefault="00CF6F95" w:rsidP="00D24C12">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552"/>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Федеральный бюджет</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999,5</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540,8</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458,7</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CF6F95" w:rsidRPr="00EF12B7" w:rsidRDefault="00CF6F95" w:rsidP="00D24C12">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CF6F95" w:rsidRPr="00EF12B7" w:rsidRDefault="00CF6F95" w:rsidP="00D24C12">
            <w:pPr>
              <w:snapToGrid w:val="0"/>
            </w:pPr>
          </w:p>
        </w:tc>
      </w:tr>
      <w:tr w:rsidR="00CF6F95" w:rsidRPr="00EF12B7" w:rsidTr="00D24C12">
        <w:trPr>
          <w:trHeight w:val="552"/>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Местные бюджеты</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1359,7</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697,3</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662,4</w:t>
            </w:r>
          </w:p>
        </w:tc>
        <w:tc>
          <w:tcPr>
            <w:tcW w:w="567"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8" w:type="dxa"/>
            <w:tcBorders>
              <w:left w:val="single" w:sz="1" w:space="0" w:color="000000"/>
              <w:bottom w:val="single" w:sz="1" w:space="0" w:color="000000"/>
            </w:tcBorders>
            <w:shd w:val="clear" w:color="auto" w:fill="auto"/>
          </w:tcPr>
          <w:p w:rsidR="00CF6F95" w:rsidRPr="00EF12B7" w:rsidRDefault="00CF6F95" w:rsidP="00D24C12">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CF6F95" w:rsidRPr="00EF12B7" w:rsidRDefault="00CF6F95" w:rsidP="00D24C12">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CF6F95" w:rsidRPr="00EF12B7" w:rsidRDefault="00CF6F95" w:rsidP="00D24C12">
            <w:pPr>
              <w:snapToGrid w:val="0"/>
            </w:pPr>
          </w:p>
        </w:tc>
      </w:tr>
      <w:tr w:rsidR="00CF6F95" w:rsidTr="00D24C12">
        <w:trPr>
          <w:trHeight w:val="821"/>
        </w:trPr>
        <w:tc>
          <w:tcPr>
            <w:tcW w:w="426"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992"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1701" w:type="dxa"/>
            <w:vMerge/>
            <w:tcBorders>
              <w:left w:val="single" w:sz="1" w:space="0" w:color="000000"/>
              <w:bottom w:val="single" w:sz="1" w:space="0" w:color="000000"/>
            </w:tcBorders>
            <w:shd w:val="clear" w:color="auto" w:fill="auto"/>
          </w:tcPr>
          <w:p w:rsidR="00CF6F95" w:rsidRPr="00EF12B7" w:rsidRDefault="00CF6F95" w:rsidP="00D24C12">
            <w:pPr>
              <w:snapToGrid w:val="0"/>
            </w:pPr>
          </w:p>
        </w:tc>
        <w:tc>
          <w:tcPr>
            <w:tcW w:w="709" w:type="dxa"/>
            <w:tcBorders>
              <w:left w:val="single" w:sz="1" w:space="0" w:color="000000"/>
              <w:bottom w:val="single" w:sz="1" w:space="0" w:color="000000"/>
            </w:tcBorders>
            <w:shd w:val="clear" w:color="auto" w:fill="auto"/>
          </w:tcPr>
          <w:p w:rsidR="00CF6F95" w:rsidRPr="00EF12B7" w:rsidRDefault="00CF6F95" w:rsidP="00D24C12">
            <w:r w:rsidRPr="00EF12B7">
              <w:rPr>
                <w:rFonts w:cs="Times New Roman"/>
              </w:rPr>
              <w:t>Внебюджетные источники</w:t>
            </w:r>
          </w:p>
        </w:tc>
        <w:tc>
          <w:tcPr>
            <w:tcW w:w="850"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709" w:type="dxa"/>
            <w:tcBorders>
              <w:left w:val="single" w:sz="1" w:space="0" w:color="000000"/>
              <w:bottom w:val="single" w:sz="1" w:space="0" w:color="000000"/>
            </w:tcBorders>
            <w:shd w:val="clear" w:color="auto" w:fill="auto"/>
          </w:tcPr>
          <w:p w:rsidR="00CF6F95" w:rsidRPr="00EF12B7" w:rsidRDefault="00CF6F95" w:rsidP="00D24C12">
            <w:pPr>
              <w:pStyle w:val="afe"/>
              <w:jc w:val="center"/>
            </w:pPr>
            <w:r w:rsidRPr="00EF12B7">
              <w:t>0,0</w:t>
            </w:r>
          </w:p>
        </w:tc>
        <w:tc>
          <w:tcPr>
            <w:tcW w:w="567" w:type="dxa"/>
            <w:tcBorders>
              <w:left w:val="single" w:sz="1" w:space="0" w:color="000000"/>
              <w:bottom w:val="single" w:sz="1" w:space="0" w:color="000000"/>
            </w:tcBorders>
            <w:shd w:val="clear" w:color="auto" w:fill="auto"/>
          </w:tcPr>
          <w:p w:rsidR="00CF6F95" w:rsidRDefault="00CF6F95" w:rsidP="00D24C12">
            <w:pPr>
              <w:pStyle w:val="afe"/>
              <w:jc w:val="center"/>
            </w:pPr>
            <w:r w:rsidRPr="00EF12B7">
              <w:t>0,0</w:t>
            </w:r>
          </w:p>
        </w:tc>
        <w:tc>
          <w:tcPr>
            <w:tcW w:w="708" w:type="dxa"/>
            <w:tcBorders>
              <w:left w:val="single" w:sz="1" w:space="0" w:color="000000"/>
              <w:bottom w:val="single" w:sz="1" w:space="0" w:color="000000"/>
            </w:tcBorders>
            <w:shd w:val="clear" w:color="auto" w:fill="auto"/>
          </w:tcPr>
          <w:p w:rsidR="00CF6F95" w:rsidRDefault="00CF6F95" w:rsidP="00D24C12">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CF6F95" w:rsidRDefault="00CF6F95" w:rsidP="00D24C12">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CF6F95" w:rsidRDefault="00CF6F95" w:rsidP="00D24C12">
            <w:pPr>
              <w:snapToGrid w:val="0"/>
            </w:pPr>
          </w:p>
        </w:tc>
      </w:tr>
    </w:tbl>
    <w:p w:rsidR="00CF6F95" w:rsidRDefault="00CF6F95" w:rsidP="00CF6F95">
      <w:pPr>
        <w:widowControl/>
        <w:autoSpaceDE w:val="0"/>
        <w:spacing w:line="100" w:lineRule="atLeast"/>
        <w:jc w:val="right"/>
      </w:pPr>
    </w:p>
    <w:p w:rsidR="00CF6F95" w:rsidRDefault="00CF6F95" w:rsidP="00CF6F95">
      <w:pPr>
        <w:widowControl/>
        <w:autoSpaceDE w:val="0"/>
        <w:ind w:firstLine="720"/>
        <w:jc w:val="center"/>
        <w:rPr>
          <w:rFonts w:cs="Times New Roman"/>
          <w:bCs/>
          <w:color w:val="000000"/>
          <w:sz w:val="28"/>
          <w:szCs w:val="28"/>
        </w:rPr>
      </w:pPr>
      <w:r>
        <w:rPr>
          <w:rFonts w:cs="Times New Roman"/>
          <w:bCs/>
          <w:color w:val="000000"/>
          <w:sz w:val="28"/>
          <w:szCs w:val="28"/>
        </w:rPr>
        <w:t>4. Обоснование финансового обеспечения муниципальной программы</w:t>
      </w:r>
    </w:p>
    <w:p w:rsidR="00CF6F95" w:rsidRDefault="00CF6F95" w:rsidP="00CF6F95">
      <w:pPr>
        <w:widowControl/>
        <w:autoSpaceDE w:val="0"/>
        <w:ind w:firstLine="720"/>
        <w:jc w:val="center"/>
      </w:pPr>
    </w:p>
    <w:p w:rsidR="00CF6F95" w:rsidRDefault="00CF6F95" w:rsidP="00CF6F95">
      <w:pPr>
        <w:widowControl/>
        <w:autoSpaceDE w:val="0"/>
        <w:ind w:firstLine="720"/>
        <w:jc w:val="both"/>
        <w:rPr>
          <w:rFonts w:eastAsia="Times New Roman" w:cs="Times New Roman"/>
          <w:color w:val="000000"/>
          <w:sz w:val="28"/>
          <w:szCs w:val="28"/>
        </w:rPr>
      </w:pPr>
      <w:r>
        <w:rPr>
          <w:rFonts w:eastAsia="Times New Roman" w:cs="Times New Roman"/>
          <w:color w:val="000000"/>
          <w:sz w:val="28"/>
          <w:szCs w:val="28"/>
        </w:rPr>
        <w:t>Мероприятия предусматривают консолидацию средств федерального, краевого и местного бюджетов.</w:t>
      </w:r>
    </w:p>
    <w:p w:rsidR="00CF6F95" w:rsidRDefault="00CF6F95" w:rsidP="00CF6F95">
      <w:pPr>
        <w:widowControl/>
        <w:autoSpaceDE w:val="0"/>
        <w:ind w:firstLine="720"/>
        <w:jc w:val="both"/>
        <w:rPr>
          <w:rFonts w:eastAsia="Times New Roman" w:cs="Times New Roman"/>
          <w:color w:val="000000"/>
          <w:sz w:val="28"/>
          <w:szCs w:val="28"/>
        </w:rPr>
      </w:pPr>
      <w:r>
        <w:rPr>
          <w:rFonts w:eastAsia="Times New Roman" w:cs="Times New Roman"/>
          <w:color w:val="000000"/>
          <w:sz w:val="28"/>
          <w:szCs w:val="28"/>
        </w:rPr>
        <w:t xml:space="preserve">Средства бюджета Кореновского городского поселения Кореновского района, расходуются на предоставление социальной выплаты молодым семьям в соответствии с Правилами, утвержденными постановлением </w:t>
      </w:r>
      <w:r w:rsidRPr="001D2C8B">
        <w:rPr>
          <w:rFonts w:eastAsia="Times New Roman" w:cs="Times New Roman"/>
          <w:color w:val="000000"/>
          <w:sz w:val="28"/>
          <w:szCs w:val="28"/>
        </w:rPr>
        <w:t>Правительст</w:t>
      </w:r>
      <w:r>
        <w:rPr>
          <w:rFonts w:eastAsia="Times New Roman" w:cs="Times New Roman"/>
          <w:color w:val="000000"/>
          <w:sz w:val="28"/>
          <w:szCs w:val="28"/>
        </w:rPr>
        <w:t xml:space="preserve">ва </w:t>
      </w:r>
      <w:r w:rsidRPr="001D2C8B">
        <w:rPr>
          <w:rFonts w:eastAsia="Times New Roman" w:cs="Times New Roman"/>
          <w:color w:val="000000"/>
          <w:sz w:val="28"/>
          <w:szCs w:val="28"/>
        </w:rPr>
        <w:t>Российской Федерации от 17 декабря 2010 года №1050</w:t>
      </w:r>
      <w:r>
        <w:rPr>
          <w:rFonts w:eastAsia="Times New Roman" w:cs="Times New Roman"/>
          <w:color w:val="000000"/>
          <w:sz w:val="28"/>
          <w:szCs w:val="28"/>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F6F95" w:rsidRPr="00F41BA4" w:rsidRDefault="00CF6F95" w:rsidP="00CF6F95">
      <w:pPr>
        <w:pStyle w:val="ConsPlusNormal"/>
        <w:widowControl/>
        <w:ind w:firstLine="0"/>
        <w:jc w:val="both"/>
        <w:rPr>
          <w:sz w:val="28"/>
          <w:szCs w:val="28"/>
        </w:rPr>
      </w:pPr>
      <w:r>
        <w:rPr>
          <w:rFonts w:ascii="Times New Roman" w:eastAsia="Times New Roman" w:hAnsi="Times New Roman" w:cs="Times New Roman"/>
          <w:color w:val="000000"/>
          <w:sz w:val="28"/>
          <w:szCs w:val="28"/>
        </w:rPr>
        <w:tab/>
        <w:t xml:space="preserve">Объемы и </w:t>
      </w:r>
      <w:r w:rsidRPr="00F41BA4">
        <w:rPr>
          <w:rFonts w:ascii="Times New Roman" w:eastAsia="Times New Roman" w:hAnsi="Times New Roman" w:cs="Times New Roman"/>
          <w:color w:val="000000"/>
          <w:sz w:val="28"/>
          <w:szCs w:val="28"/>
        </w:rPr>
        <w:t>источники финансирования Программы определяются Перечнем программных мероприятий. Общий планируемый объем финансирования Программы на 2024-2026 годы составит 3577,9 тыс. рублей.</w:t>
      </w:r>
    </w:p>
    <w:p w:rsidR="00CF6F95" w:rsidRPr="00F41BA4" w:rsidRDefault="00CF6F95" w:rsidP="00CF6F95">
      <w:pPr>
        <w:pStyle w:val="ConsPlusNormal"/>
        <w:widowControl/>
        <w:ind w:firstLine="0"/>
        <w:jc w:val="center"/>
        <w:rPr>
          <w:sz w:val="28"/>
          <w:szCs w:val="28"/>
        </w:rPr>
      </w:pPr>
    </w:p>
    <w:p w:rsidR="00CF6F95" w:rsidRPr="00F41BA4" w:rsidRDefault="00CF6F95" w:rsidP="00CF6F95">
      <w:pPr>
        <w:pStyle w:val="ConsPlusNormal"/>
        <w:widowControl/>
        <w:ind w:firstLine="0"/>
        <w:jc w:val="center"/>
        <w:rPr>
          <w:sz w:val="28"/>
          <w:szCs w:val="28"/>
        </w:rPr>
      </w:pPr>
      <w:r w:rsidRPr="00F41BA4">
        <w:rPr>
          <w:rFonts w:ascii="Times New Roman" w:hAnsi="Times New Roman" w:cs="Times New Roman"/>
          <w:color w:val="000000"/>
          <w:sz w:val="28"/>
          <w:szCs w:val="28"/>
        </w:rPr>
        <w:t>Структура</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финансирования</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Программы</w:t>
      </w:r>
    </w:p>
    <w:p w:rsidR="00CF6F95" w:rsidRPr="00F41BA4" w:rsidRDefault="00CF6F95" w:rsidP="00CF6F95">
      <w:pPr>
        <w:pStyle w:val="ConsPlusNonformat"/>
        <w:widowControl/>
        <w:jc w:val="right"/>
        <w:rPr>
          <w:sz w:val="28"/>
          <w:szCs w:val="28"/>
        </w:rPr>
      </w:pPr>
      <w:r w:rsidRPr="00F41BA4">
        <w:rPr>
          <w:rFonts w:ascii="Times New Roman" w:hAnsi="Times New Roman" w:cs="Times New Roman"/>
          <w:color w:val="000000"/>
          <w:sz w:val="28"/>
          <w:szCs w:val="28"/>
        </w:rPr>
        <w:t>тыс.</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руб.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559"/>
        <w:gridCol w:w="1560"/>
        <w:gridCol w:w="1842"/>
      </w:tblGrid>
      <w:tr w:rsidR="00CF6F95" w:rsidRPr="00F41BA4" w:rsidTr="00D24C12">
        <w:trPr>
          <w:trHeight w:val="240"/>
        </w:trPr>
        <w:tc>
          <w:tcPr>
            <w:tcW w:w="3261" w:type="dxa"/>
            <w:vMerge w:val="restart"/>
            <w:shd w:val="clear" w:color="auto" w:fill="auto"/>
            <w:vAlign w:val="center"/>
          </w:tcPr>
          <w:p w:rsidR="00CF6F95" w:rsidRPr="00F41BA4" w:rsidRDefault="00CF6F95" w:rsidP="00D24C12">
            <w:pPr>
              <w:pStyle w:val="ConsPlusNormal"/>
              <w:widowControl/>
              <w:snapToGrid w:val="0"/>
              <w:ind w:firstLine="0"/>
              <w:jc w:val="center"/>
              <w:rPr>
                <w:sz w:val="28"/>
                <w:szCs w:val="28"/>
              </w:rPr>
            </w:pPr>
            <w:r w:rsidRPr="00F41BA4">
              <w:rPr>
                <w:rFonts w:ascii="Times New Roman" w:hAnsi="Times New Roman" w:cs="Times New Roman"/>
                <w:color w:val="000000"/>
                <w:sz w:val="28"/>
                <w:szCs w:val="28"/>
              </w:rPr>
              <w:t>Источники</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и</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направления</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расходов</w:t>
            </w:r>
          </w:p>
        </w:tc>
        <w:tc>
          <w:tcPr>
            <w:tcW w:w="6378" w:type="dxa"/>
            <w:gridSpan w:val="4"/>
            <w:shd w:val="clear" w:color="auto" w:fill="auto"/>
            <w:vAlign w:val="center"/>
          </w:tcPr>
          <w:p w:rsidR="00CF6F95" w:rsidRPr="00F41BA4" w:rsidRDefault="00CF6F95" w:rsidP="00D24C12">
            <w:pPr>
              <w:pStyle w:val="ConsPlusNormal"/>
              <w:widowControl/>
              <w:snapToGrid w:val="0"/>
              <w:ind w:firstLine="0"/>
              <w:jc w:val="center"/>
              <w:rPr>
                <w:sz w:val="28"/>
                <w:szCs w:val="28"/>
              </w:rPr>
            </w:pPr>
            <w:r w:rsidRPr="00F41BA4">
              <w:rPr>
                <w:rFonts w:ascii="Times New Roman" w:hAnsi="Times New Roman" w:cs="Times New Roman"/>
                <w:color w:val="000000"/>
                <w:sz w:val="28"/>
                <w:szCs w:val="28"/>
              </w:rPr>
              <w:t>Объем</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финансирования</w:t>
            </w:r>
          </w:p>
        </w:tc>
      </w:tr>
      <w:tr w:rsidR="00CF6F95" w:rsidRPr="00F41BA4" w:rsidTr="00D24C12">
        <w:trPr>
          <w:trHeight w:val="240"/>
        </w:trPr>
        <w:tc>
          <w:tcPr>
            <w:tcW w:w="3261" w:type="dxa"/>
            <w:vMerge/>
            <w:shd w:val="clear" w:color="auto" w:fill="auto"/>
            <w:vAlign w:val="center"/>
          </w:tcPr>
          <w:p w:rsidR="00CF6F95" w:rsidRPr="00F41BA4" w:rsidRDefault="00CF6F95" w:rsidP="00D24C12">
            <w:pPr>
              <w:snapToGrid w:val="0"/>
              <w:rPr>
                <w:sz w:val="28"/>
                <w:szCs w:val="28"/>
              </w:rPr>
            </w:pPr>
          </w:p>
        </w:tc>
        <w:tc>
          <w:tcPr>
            <w:tcW w:w="1417" w:type="dxa"/>
            <w:vMerge w:val="restart"/>
            <w:shd w:val="clear" w:color="auto" w:fill="auto"/>
            <w:vAlign w:val="center"/>
          </w:tcPr>
          <w:p w:rsidR="00CF6F95" w:rsidRPr="00F41BA4" w:rsidRDefault="00CF6F95" w:rsidP="00D24C12">
            <w:pPr>
              <w:pStyle w:val="ConsPlusNormal"/>
              <w:widowControl/>
              <w:snapToGrid w:val="0"/>
              <w:ind w:firstLine="0"/>
              <w:jc w:val="center"/>
              <w:rPr>
                <w:sz w:val="28"/>
                <w:szCs w:val="28"/>
              </w:rPr>
            </w:pPr>
            <w:r w:rsidRPr="00F41BA4">
              <w:rPr>
                <w:rFonts w:ascii="Times New Roman" w:hAnsi="Times New Roman" w:cs="Times New Roman"/>
                <w:color w:val="000000"/>
                <w:sz w:val="28"/>
                <w:szCs w:val="28"/>
              </w:rPr>
              <w:t>Всего</w:t>
            </w:r>
          </w:p>
        </w:tc>
        <w:tc>
          <w:tcPr>
            <w:tcW w:w="4961" w:type="dxa"/>
            <w:gridSpan w:val="3"/>
            <w:shd w:val="clear" w:color="auto" w:fill="auto"/>
            <w:vAlign w:val="center"/>
          </w:tcPr>
          <w:p w:rsidR="00CF6F95" w:rsidRPr="00F41BA4" w:rsidRDefault="00CF6F95" w:rsidP="00D24C12">
            <w:pPr>
              <w:pStyle w:val="ConsPlusNormal"/>
              <w:widowControl/>
              <w:snapToGrid w:val="0"/>
              <w:ind w:firstLine="0"/>
              <w:jc w:val="center"/>
              <w:rPr>
                <w:sz w:val="28"/>
                <w:szCs w:val="28"/>
              </w:rPr>
            </w:pPr>
            <w:r w:rsidRPr="00F41BA4">
              <w:rPr>
                <w:rFonts w:ascii="Times New Roman" w:hAnsi="Times New Roman" w:cs="Times New Roman"/>
                <w:color w:val="000000"/>
                <w:sz w:val="28"/>
                <w:szCs w:val="28"/>
              </w:rPr>
              <w:t>В</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том</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числе</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по</w:t>
            </w:r>
            <w:r w:rsidRPr="00F41BA4">
              <w:rPr>
                <w:rFonts w:ascii="Times New Roman" w:eastAsia="Times New Roman" w:hAnsi="Times New Roman" w:cs="Times New Roman"/>
                <w:color w:val="000000"/>
                <w:sz w:val="28"/>
                <w:szCs w:val="28"/>
              </w:rPr>
              <w:t xml:space="preserve"> </w:t>
            </w:r>
            <w:r w:rsidRPr="00F41BA4">
              <w:rPr>
                <w:rFonts w:ascii="Times New Roman" w:hAnsi="Times New Roman" w:cs="Times New Roman"/>
                <w:color w:val="000000"/>
                <w:sz w:val="28"/>
                <w:szCs w:val="28"/>
              </w:rPr>
              <w:t>годам</w:t>
            </w:r>
          </w:p>
        </w:tc>
      </w:tr>
      <w:tr w:rsidR="00CF6F95" w:rsidTr="00D24C12">
        <w:trPr>
          <w:trHeight w:val="393"/>
        </w:trPr>
        <w:tc>
          <w:tcPr>
            <w:tcW w:w="3261" w:type="dxa"/>
            <w:vMerge/>
            <w:shd w:val="clear" w:color="auto" w:fill="auto"/>
            <w:vAlign w:val="center"/>
          </w:tcPr>
          <w:p w:rsidR="00CF6F95" w:rsidRDefault="00CF6F95" w:rsidP="00D24C12">
            <w:pPr>
              <w:snapToGrid w:val="0"/>
            </w:pPr>
          </w:p>
        </w:tc>
        <w:tc>
          <w:tcPr>
            <w:tcW w:w="1417" w:type="dxa"/>
            <w:vMerge/>
            <w:shd w:val="clear" w:color="auto" w:fill="auto"/>
            <w:vAlign w:val="center"/>
          </w:tcPr>
          <w:p w:rsidR="00CF6F95" w:rsidRDefault="00CF6F95" w:rsidP="00D24C12">
            <w:pPr>
              <w:snapToGrid w:val="0"/>
            </w:pPr>
          </w:p>
        </w:tc>
        <w:tc>
          <w:tcPr>
            <w:tcW w:w="1559" w:type="dxa"/>
            <w:shd w:val="clear" w:color="auto" w:fill="auto"/>
            <w:vAlign w:val="center"/>
          </w:tcPr>
          <w:p w:rsidR="00CF6F95" w:rsidRDefault="00CF6F95" w:rsidP="00D24C12">
            <w:pPr>
              <w:pStyle w:val="ConsPlusNormal"/>
              <w:widowControl/>
              <w:snapToGrid w:val="0"/>
              <w:ind w:firstLine="0"/>
              <w:jc w:val="center"/>
            </w:pPr>
            <w:r>
              <w:rPr>
                <w:rFonts w:ascii="Times New Roman" w:eastAsia="Times New Roman" w:hAnsi="Times New Roman" w:cs="Times New Roman"/>
                <w:color w:val="000000"/>
                <w:sz w:val="24"/>
                <w:szCs w:val="24"/>
              </w:rPr>
              <w:t xml:space="preserve">2024 </w:t>
            </w:r>
            <w:r>
              <w:rPr>
                <w:rFonts w:ascii="Times New Roman" w:hAnsi="Times New Roman" w:cs="Times New Roman"/>
                <w:color w:val="000000"/>
                <w:sz w:val="24"/>
                <w:szCs w:val="24"/>
              </w:rPr>
              <w:t>год</w:t>
            </w:r>
          </w:p>
        </w:tc>
        <w:tc>
          <w:tcPr>
            <w:tcW w:w="1560" w:type="dxa"/>
            <w:shd w:val="clear" w:color="auto" w:fill="auto"/>
            <w:vAlign w:val="center"/>
          </w:tcPr>
          <w:p w:rsidR="00CF6F95" w:rsidRDefault="00CF6F95" w:rsidP="00D24C12">
            <w:pPr>
              <w:pStyle w:val="ConsPlusNormal"/>
              <w:widowControl/>
              <w:snapToGrid w:val="0"/>
              <w:ind w:firstLine="0"/>
              <w:jc w:val="center"/>
            </w:pPr>
            <w:r>
              <w:rPr>
                <w:rFonts w:ascii="Times New Roman" w:eastAsia="Times New Roman" w:hAnsi="Times New Roman" w:cs="Times New Roman"/>
                <w:color w:val="000000"/>
                <w:sz w:val="24"/>
                <w:szCs w:val="24"/>
              </w:rPr>
              <w:t xml:space="preserve">2025 </w:t>
            </w:r>
            <w:r>
              <w:rPr>
                <w:rFonts w:ascii="Times New Roman" w:hAnsi="Times New Roman" w:cs="Times New Roman"/>
                <w:color w:val="000000"/>
                <w:sz w:val="24"/>
                <w:szCs w:val="24"/>
              </w:rPr>
              <w:t>год</w:t>
            </w:r>
          </w:p>
        </w:tc>
        <w:tc>
          <w:tcPr>
            <w:tcW w:w="1842" w:type="dxa"/>
            <w:shd w:val="clear" w:color="auto" w:fill="auto"/>
            <w:vAlign w:val="center"/>
          </w:tcPr>
          <w:p w:rsidR="00CF6F95" w:rsidRDefault="00CF6F95" w:rsidP="00D24C12">
            <w:pPr>
              <w:pStyle w:val="ConsPlusNormal"/>
              <w:widowControl/>
              <w:snapToGrid w:val="0"/>
              <w:ind w:firstLine="0"/>
              <w:jc w:val="center"/>
            </w:pPr>
            <w:r>
              <w:rPr>
                <w:rFonts w:ascii="Times New Roman" w:eastAsia="Times New Roman" w:hAnsi="Times New Roman" w:cs="Times New Roman"/>
                <w:color w:val="000000"/>
                <w:sz w:val="24"/>
                <w:szCs w:val="24"/>
              </w:rPr>
              <w:t xml:space="preserve">2026 </w:t>
            </w:r>
            <w:r>
              <w:rPr>
                <w:rFonts w:ascii="Times New Roman" w:hAnsi="Times New Roman" w:cs="Times New Roman"/>
                <w:color w:val="000000"/>
                <w:sz w:val="24"/>
                <w:szCs w:val="24"/>
              </w:rPr>
              <w:t>год</w:t>
            </w:r>
          </w:p>
        </w:tc>
      </w:tr>
      <w:tr w:rsidR="00CF6F95" w:rsidTr="00D24C12">
        <w:trPr>
          <w:trHeight w:val="360"/>
        </w:trPr>
        <w:tc>
          <w:tcPr>
            <w:tcW w:w="3261" w:type="dxa"/>
            <w:shd w:val="clear" w:color="auto" w:fill="auto"/>
            <w:vAlign w:val="center"/>
          </w:tcPr>
          <w:p w:rsidR="00CF6F95" w:rsidRDefault="00CF6F95" w:rsidP="00D24C12">
            <w:pPr>
              <w:pStyle w:val="ConsPlusNormal"/>
              <w:widowControl/>
              <w:snapToGrid w:val="0"/>
              <w:ind w:firstLine="0"/>
            </w:pPr>
            <w:r>
              <w:rPr>
                <w:rFonts w:ascii="Times New Roman" w:hAnsi="Times New Roman" w:cs="Times New Roman"/>
                <w:color w:val="000000"/>
                <w:sz w:val="24"/>
                <w:szCs w:val="24"/>
              </w:rPr>
              <w:t>Местный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бюджет</w:t>
            </w:r>
          </w:p>
        </w:tc>
        <w:tc>
          <w:tcPr>
            <w:tcW w:w="1417"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sidRPr="00726E84">
              <w:rPr>
                <w:rFonts w:ascii="Times New Roman" w:hAnsi="Times New Roman" w:cs="Times New Roman"/>
                <w:color w:val="000000"/>
                <w:sz w:val="24"/>
                <w:szCs w:val="24"/>
              </w:rPr>
              <w:t>1359,7</w:t>
            </w:r>
          </w:p>
        </w:tc>
        <w:tc>
          <w:tcPr>
            <w:tcW w:w="1559"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sidRPr="00726E84">
              <w:rPr>
                <w:rFonts w:ascii="Times New Roman" w:hAnsi="Times New Roman" w:cs="Times New Roman"/>
                <w:color w:val="000000"/>
                <w:sz w:val="24"/>
                <w:szCs w:val="24"/>
              </w:rPr>
              <w:t>697,3</w:t>
            </w:r>
          </w:p>
        </w:tc>
        <w:tc>
          <w:tcPr>
            <w:tcW w:w="1560"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662,3</w:t>
            </w:r>
          </w:p>
        </w:tc>
        <w:tc>
          <w:tcPr>
            <w:tcW w:w="1842" w:type="dxa"/>
            <w:shd w:val="clear" w:color="auto" w:fill="auto"/>
            <w:vAlign w:val="center"/>
          </w:tcPr>
          <w:p w:rsidR="00CF6F95" w:rsidRDefault="00CF6F95" w:rsidP="00D24C12">
            <w:pPr>
              <w:pStyle w:val="ConsPlusNormal"/>
              <w:widowControl/>
              <w:snapToGrid w:val="0"/>
              <w:ind w:firstLine="0"/>
              <w:jc w:val="center"/>
            </w:pPr>
            <w:r>
              <w:rPr>
                <w:rFonts w:ascii="Times New Roman" w:hAnsi="Times New Roman" w:cs="Times New Roman"/>
                <w:color w:val="000000"/>
                <w:sz w:val="24"/>
                <w:szCs w:val="24"/>
              </w:rPr>
              <w:t>0</w:t>
            </w:r>
          </w:p>
        </w:tc>
      </w:tr>
      <w:tr w:rsidR="00CF6F95" w:rsidTr="00D24C12">
        <w:trPr>
          <w:trHeight w:val="360"/>
        </w:trPr>
        <w:tc>
          <w:tcPr>
            <w:tcW w:w="3261" w:type="dxa"/>
            <w:shd w:val="clear" w:color="auto" w:fill="auto"/>
            <w:vAlign w:val="center"/>
          </w:tcPr>
          <w:p w:rsidR="00CF6F95" w:rsidRDefault="00CF6F95" w:rsidP="00D24C12">
            <w:pPr>
              <w:pStyle w:val="ConsPlusNormal"/>
              <w:widowControl/>
              <w:snapToGrid w:val="0"/>
              <w:ind w:firstLine="0"/>
            </w:pPr>
            <w:r>
              <w:rPr>
                <w:rFonts w:ascii="Times New Roman" w:hAnsi="Times New Roman" w:cs="Times New Roman"/>
                <w:color w:val="000000"/>
                <w:sz w:val="24"/>
                <w:szCs w:val="24"/>
              </w:rPr>
              <w:t>Краевой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бюджет</w:t>
            </w:r>
          </w:p>
          <w:p w:rsidR="00CF6F95" w:rsidRDefault="00CF6F95" w:rsidP="00D24C12">
            <w:pPr>
              <w:pStyle w:val="ConsPlusNormal"/>
              <w:widowControl/>
              <w:ind w:firstLine="0"/>
            </w:pPr>
            <w:r>
              <w:rPr>
                <w:rFonts w:ascii="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условиях</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софинансирования)</w:t>
            </w:r>
          </w:p>
        </w:tc>
        <w:tc>
          <w:tcPr>
            <w:tcW w:w="1417"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1218,7</w:t>
            </w:r>
          </w:p>
        </w:tc>
        <w:tc>
          <w:tcPr>
            <w:tcW w:w="1559"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sidRPr="00726E84">
              <w:rPr>
                <w:rFonts w:ascii="Times New Roman" w:hAnsi="Times New Roman" w:cs="Times New Roman"/>
                <w:color w:val="000000"/>
                <w:sz w:val="24"/>
                <w:szCs w:val="24"/>
              </w:rPr>
              <w:t>596,8</w:t>
            </w:r>
          </w:p>
        </w:tc>
        <w:tc>
          <w:tcPr>
            <w:tcW w:w="1560"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621,9</w:t>
            </w:r>
          </w:p>
        </w:tc>
        <w:tc>
          <w:tcPr>
            <w:tcW w:w="1842" w:type="dxa"/>
            <w:shd w:val="clear" w:color="auto" w:fill="auto"/>
            <w:vAlign w:val="center"/>
          </w:tcPr>
          <w:p w:rsidR="00CF6F95" w:rsidRDefault="00CF6F95" w:rsidP="00D24C12">
            <w:pPr>
              <w:pStyle w:val="ConsPlusNormal"/>
              <w:widowControl/>
              <w:snapToGrid w:val="0"/>
              <w:ind w:firstLine="0"/>
              <w:jc w:val="center"/>
            </w:pPr>
            <w:r>
              <w:rPr>
                <w:rFonts w:ascii="Times New Roman" w:hAnsi="Times New Roman" w:cs="Times New Roman"/>
                <w:color w:val="000000"/>
                <w:sz w:val="24"/>
                <w:szCs w:val="24"/>
              </w:rPr>
              <w:t>0</w:t>
            </w:r>
          </w:p>
        </w:tc>
      </w:tr>
      <w:tr w:rsidR="00CF6F95" w:rsidTr="00D24C12">
        <w:trPr>
          <w:trHeight w:val="360"/>
        </w:trPr>
        <w:tc>
          <w:tcPr>
            <w:tcW w:w="3261" w:type="dxa"/>
            <w:shd w:val="clear" w:color="auto" w:fill="auto"/>
            <w:vAlign w:val="center"/>
          </w:tcPr>
          <w:p w:rsidR="00CF6F95" w:rsidRDefault="00CF6F95" w:rsidP="00D24C12">
            <w:pPr>
              <w:pStyle w:val="ConsPlusNormal"/>
              <w:widowControl/>
              <w:snapToGrid w:val="0"/>
              <w:ind w:firstLine="0"/>
            </w:pPr>
            <w:r>
              <w:rPr>
                <w:rFonts w:ascii="Times New Roman" w:hAnsi="Times New Roman" w:cs="Times New Roman"/>
                <w:sz w:val="24"/>
                <w:szCs w:val="24"/>
              </w:rPr>
              <w:t xml:space="preserve">Федеральный бюджет </w:t>
            </w:r>
            <w:r>
              <w:rPr>
                <w:rFonts w:ascii="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условиях</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софинансирования)</w:t>
            </w:r>
          </w:p>
        </w:tc>
        <w:tc>
          <w:tcPr>
            <w:tcW w:w="1417"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999,5</w:t>
            </w:r>
          </w:p>
        </w:tc>
        <w:tc>
          <w:tcPr>
            <w:tcW w:w="1559"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sidRPr="00726E84">
              <w:rPr>
                <w:rFonts w:ascii="Times New Roman" w:hAnsi="Times New Roman" w:cs="Times New Roman"/>
                <w:color w:val="000000"/>
                <w:sz w:val="24"/>
                <w:szCs w:val="24"/>
              </w:rPr>
              <w:t>540,8</w:t>
            </w:r>
          </w:p>
        </w:tc>
        <w:tc>
          <w:tcPr>
            <w:tcW w:w="1560"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458,7</w:t>
            </w:r>
          </w:p>
        </w:tc>
        <w:tc>
          <w:tcPr>
            <w:tcW w:w="1842" w:type="dxa"/>
            <w:shd w:val="clear" w:color="auto" w:fill="auto"/>
            <w:vAlign w:val="center"/>
          </w:tcPr>
          <w:p w:rsidR="00CF6F95" w:rsidRDefault="00CF6F95" w:rsidP="00D24C12">
            <w:pPr>
              <w:pStyle w:val="ConsPlusNormal"/>
              <w:widowControl/>
              <w:snapToGrid w:val="0"/>
              <w:ind w:firstLine="0"/>
              <w:jc w:val="center"/>
            </w:pPr>
            <w:r>
              <w:rPr>
                <w:rFonts w:ascii="Times New Roman" w:hAnsi="Times New Roman" w:cs="Times New Roman"/>
                <w:color w:val="000000"/>
                <w:sz w:val="24"/>
                <w:szCs w:val="24"/>
              </w:rPr>
              <w:t>0</w:t>
            </w:r>
          </w:p>
        </w:tc>
      </w:tr>
      <w:tr w:rsidR="00CF6F95" w:rsidTr="00D24C12">
        <w:trPr>
          <w:trHeight w:val="240"/>
        </w:trPr>
        <w:tc>
          <w:tcPr>
            <w:tcW w:w="3261" w:type="dxa"/>
            <w:shd w:val="clear" w:color="auto" w:fill="auto"/>
            <w:vAlign w:val="center"/>
          </w:tcPr>
          <w:p w:rsidR="00CF6F95" w:rsidRDefault="00CF6F95" w:rsidP="00D24C12">
            <w:pPr>
              <w:pStyle w:val="ConsPlusNormal"/>
              <w:widowControl/>
              <w:snapToGrid w:val="0"/>
              <w:ind w:firstLine="0"/>
            </w:pPr>
            <w:r>
              <w:rPr>
                <w:rFonts w:ascii="Times New Roman" w:hAnsi="Times New Roman" w:cs="Times New Roman"/>
                <w:color w:val="000000"/>
                <w:sz w:val="24"/>
                <w:szCs w:val="24"/>
              </w:rPr>
              <w:t>Другие</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источники</w:t>
            </w:r>
          </w:p>
        </w:tc>
        <w:tc>
          <w:tcPr>
            <w:tcW w:w="1417"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p>
        </w:tc>
        <w:tc>
          <w:tcPr>
            <w:tcW w:w="1559"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p>
        </w:tc>
        <w:tc>
          <w:tcPr>
            <w:tcW w:w="1560" w:type="dxa"/>
            <w:shd w:val="clear" w:color="auto" w:fill="auto"/>
            <w:vAlign w:val="center"/>
          </w:tcPr>
          <w:p w:rsidR="00CF6F95" w:rsidRDefault="00CF6F95" w:rsidP="00D24C12">
            <w:pPr>
              <w:pStyle w:val="ConsPlusNormal"/>
              <w:widowControl/>
              <w:snapToGrid w:val="0"/>
              <w:ind w:firstLine="0"/>
              <w:jc w:val="center"/>
              <w:rPr>
                <w:rFonts w:ascii="Times New Roman" w:hAnsi="Times New Roman" w:cs="Times New Roman"/>
                <w:color w:val="000000"/>
                <w:sz w:val="24"/>
                <w:szCs w:val="24"/>
              </w:rPr>
            </w:pPr>
          </w:p>
        </w:tc>
        <w:tc>
          <w:tcPr>
            <w:tcW w:w="1842" w:type="dxa"/>
            <w:shd w:val="clear" w:color="auto" w:fill="auto"/>
            <w:vAlign w:val="center"/>
          </w:tcPr>
          <w:p w:rsidR="00CF6F95" w:rsidRDefault="00CF6F95" w:rsidP="00D24C12">
            <w:pPr>
              <w:pStyle w:val="ConsPlusNormal"/>
              <w:widowControl/>
              <w:snapToGrid w:val="0"/>
              <w:ind w:firstLine="0"/>
              <w:jc w:val="center"/>
              <w:rPr>
                <w:rFonts w:ascii="Times New Roman" w:hAnsi="Times New Roman" w:cs="Times New Roman"/>
                <w:color w:val="000000"/>
                <w:sz w:val="24"/>
                <w:szCs w:val="24"/>
              </w:rPr>
            </w:pPr>
          </w:p>
        </w:tc>
      </w:tr>
      <w:tr w:rsidR="00CF6F95" w:rsidTr="00D24C12">
        <w:trPr>
          <w:trHeight w:val="321"/>
        </w:trPr>
        <w:tc>
          <w:tcPr>
            <w:tcW w:w="3261" w:type="dxa"/>
            <w:shd w:val="clear" w:color="auto" w:fill="auto"/>
            <w:vAlign w:val="center"/>
          </w:tcPr>
          <w:p w:rsidR="00CF6F95" w:rsidRDefault="00CF6F95" w:rsidP="00D24C12">
            <w:pPr>
              <w:pStyle w:val="ConsPlusNormal"/>
              <w:widowControl/>
              <w:snapToGrid w:val="0"/>
              <w:ind w:firstLine="0"/>
            </w:pPr>
            <w:r>
              <w:rPr>
                <w:rFonts w:ascii="Times New Roman" w:hAnsi="Times New Roman" w:cs="Times New Roman"/>
                <w:color w:val="000000"/>
                <w:sz w:val="24"/>
                <w:szCs w:val="24"/>
              </w:rPr>
              <w:t>ВСЕГО</w:t>
            </w:r>
          </w:p>
        </w:tc>
        <w:tc>
          <w:tcPr>
            <w:tcW w:w="1417"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3577,9</w:t>
            </w:r>
          </w:p>
        </w:tc>
        <w:tc>
          <w:tcPr>
            <w:tcW w:w="1559"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sidRPr="00726E84">
              <w:rPr>
                <w:rFonts w:ascii="Times New Roman" w:hAnsi="Times New Roman" w:cs="Times New Roman"/>
                <w:color w:val="000000"/>
                <w:sz w:val="24"/>
                <w:szCs w:val="24"/>
              </w:rPr>
              <w:t>1834,9</w:t>
            </w:r>
          </w:p>
        </w:tc>
        <w:tc>
          <w:tcPr>
            <w:tcW w:w="1560" w:type="dxa"/>
            <w:shd w:val="clear" w:color="auto" w:fill="auto"/>
            <w:vAlign w:val="center"/>
          </w:tcPr>
          <w:p w:rsidR="00CF6F95" w:rsidRPr="00726E84" w:rsidRDefault="00CF6F95" w:rsidP="00D24C12">
            <w:pPr>
              <w:pStyle w:val="ConsPlusNormal"/>
              <w:widowControl/>
              <w:snapToGrid w:val="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1742,9</w:t>
            </w:r>
          </w:p>
        </w:tc>
        <w:tc>
          <w:tcPr>
            <w:tcW w:w="1842" w:type="dxa"/>
            <w:shd w:val="clear" w:color="auto" w:fill="auto"/>
            <w:vAlign w:val="center"/>
          </w:tcPr>
          <w:p w:rsidR="00CF6F95" w:rsidRDefault="00CF6F95" w:rsidP="00D24C12">
            <w:pPr>
              <w:pStyle w:val="ConsPlusNormal"/>
              <w:widowControl/>
              <w:snapToGrid w:val="0"/>
              <w:ind w:firstLine="0"/>
              <w:jc w:val="center"/>
            </w:pPr>
            <w:r>
              <w:rPr>
                <w:rFonts w:ascii="Times New Roman" w:hAnsi="Times New Roman" w:cs="Times New Roman"/>
                <w:color w:val="000000"/>
                <w:sz w:val="24"/>
                <w:szCs w:val="24"/>
              </w:rPr>
              <w:t>0</w:t>
            </w:r>
          </w:p>
        </w:tc>
      </w:tr>
    </w:tbl>
    <w:p w:rsidR="00CF6F95" w:rsidRDefault="00CF6F95" w:rsidP="00CF6F95">
      <w:pPr>
        <w:pStyle w:val="320"/>
        <w:autoSpaceDE w:val="0"/>
        <w:spacing w:after="0"/>
        <w:ind w:left="0" w:firstLine="708"/>
        <w:jc w:val="both"/>
        <w:rPr>
          <w:sz w:val="28"/>
          <w:szCs w:val="28"/>
        </w:rPr>
      </w:pPr>
    </w:p>
    <w:p w:rsidR="00CF6F95" w:rsidRPr="0001353C" w:rsidRDefault="00CF6F95" w:rsidP="00CF6F95">
      <w:pPr>
        <w:autoSpaceDE w:val="0"/>
        <w:ind w:firstLine="708"/>
        <w:jc w:val="both"/>
        <w:rPr>
          <w:sz w:val="28"/>
          <w:szCs w:val="28"/>
        </w:rPr>
      </w:pPr>
      <w:r>
        <w:rPr>
          <w:rStyle w:val="7"/>
          <w:rFonts w:ascii="TimesNewRomanPSMT" w:hAnsi="TimesNewRomanPSMT" w:cs="TimesNewRomanPSMT"/>
          <w:sz w:val="28"/>
          <w:szCs w:val="28"/>
        </w:rPr>
        <w:t xml:space="preserve">Объем софинансирования </w:t>
      </w:r>
      <w:r w:rsidRPr="0001353C">
        <w:rPr>
          <w:rStyle w:val="7"/>
          <w:rFonts w:ascii="TimesNewRomanPSMT" w:hAnsi="TimesNewRomanPSMT" w:cs="TimesNewRomanPSMT"/>
          <w:sz w:val="28"/>
          <w:szCs w:val="28"/>
        </w:rPr>
        <w:t>из краевого и федерального бюджетов выделяется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w:t>
      </w:r>
    </w:p>
    <w:p w:rsidR="00CF6F95" w:rsidRPr="0001353C" w:rsidRDefault="00CF6F95" w:rsidP="00CF6F95">
      <w:pPr>
        <w:pStyle w:val="320"/>
        <w:autoSpaceDE w:val="0"/>
        <w:spacing w:after="0"/>
        <w:ind w:left="0" w:firstLine="708"/>
        <w:jc w:val="both"/>
        <w:rPr>
          <w:sz w:val="28"/>
          <w:szCs w:val="28"/>
        </w:rPr>
      </w:pPr>
    </w:p>
    <w:p w:rsidR="00CF6F95" w:rsidRPr="0001353C" w:rsidRDefault="00CF6F95" w:rsidP="00CF6F95">
      <w:pPr>
        <w:pStyle w:val="1"/>
        <w:widowControl/>
        <w:autoSpaceDE w:val="0"/>
        <w:spacing w:before="0" w:after="0"/>
        <w:ind w:firstLine="720"/>
        <w:rPr>
          <w:sz w:val="28"/>
          <w:szCs w:val="28"/>
        </w:rPr>
      </w:pPr>
      <w:r w:rsidRPr="0001353C">
        <w:rPr>
          <w:b w:val="0"/>
          <w:bCs w:val="0"/>
          <w:color w:val="000000"/>
          <w:sz w:val="28"/>
          <w:szCs w:val="28"/>
        </w:rPr>
        <w:t>5. Методика оценки эффективности реализации муниципальной программы</w:t>
      </w:r>
    </w:p>
    <w:p w:rsidR="00CF6F95" w:rsidRPr="0001353C" w:rsidRDefault="00CF6F95" w:rsidP="00CF6F95">
      <w:pPr>
        <w:pStyle w:val="af0"/>
        <w:widowControl/>
        <w:autoSpaceDE w:val="0"/>
        <w:spacing w:after="0"/>
        <w:ind w:firstLine="720"/>
        <w:jc w:val="center"/>
        <w:rPr>
          <w:sz w:val="28"/>
          <w:szCs w:val="28"/>
        </w:rPr>
      </w:pPr>
    </w:p>
    <w:p w:rsidR="00CF6F95" w:rsidRPr="0001353C" w:rsidRDefault="00CF6F95" w:rsidP="00CF6F95">
      <w:pPr>
        <w:pStyle w:val="af0"/>
        <w:widowControl/>
        <w:autoSpaceDE w:val="0"/>
        <w:spacing w:after="0"/>
        <w:jc w:val="both"/>
        <w:rPr>
          <w:sz w:val="28"/>
          <w:szCs w:val="28"/>
          <w:shd w:val="clear" w:color="auto" w:fill="FFFFFF"/>
        </w:rPr>
      </w:pPr>
      <w:r w:rsidRPr="0001353C">
        <w:rPr>
          <w:rFonts w:cs="Times New Roman"/>
          <w:color w:val="000000"/>
          <w:sz w:val="28"/>
          <w:szCs w:val="28"/>
        </w:rPr>
        <w:tab/>
        <w:t>Оценка эффективности реализации муниципальной программы</w:t>
      </w:r>
      <w:r w:rsidRPr="0001353C">
        <w:rPr>
          <w:rFonts w:eastAsia="Times New Roman" w:cs="Times New Roman"/>
          <w:color w:val="000000"/>
          <w:sz w:val="28"/>
          <w:szCs w:val="28"/>
        </w:rPr>
        <w:t xml:space="preserve"> </w:t>
      </w:r>
      <w:r w:rsidRPr="0001353C">
        <w:rPr>
          <w:rFonts w:cs="Times New Roman"/>
          <w:color w:val="000000"/>
          <w:sz w:val="28"/>
          <w:szCs w:val="28"/>
        </w:rPr>
        <w:t xml:space="preserve">производится ежегодно в соответствии с постановлением администрации </w:t>
      </w:r>
      <w:r w:rsidRPr="0001353C">
        <w:rPr>
          <w:sz w:val="28"/>
          <w:szCs w:val="28"/>
        </w:rPr>
        <w:t xml:space="preserve">Кореновского городского поселения Кореновского района от 27 октября </w:t>
      </w:r>
      <w:r>
        <w:rPr>
          <w:sz w:val="28"/>
          <w:szCs w:val="28"/>
        </w:rPr>
        <w:t xml:space="preserve">                      </w:t>
      </w:r>
      <w:r w:rsidRPr="0001353C">
        <w:rPr>
          <w:sz w:val="28"/>
          <w:szCs w:val="28"/>
        </w:rPr>
        <w:t xml:space="preserve">2014 года № 1081 </w:t>
      </w:r>
      <w:r w:rsidRPr="0001353C">
        <w:rPr>
          <w:sz w:val="28"/>
          <w:szCs w:val="28"/>
          <w:shd w:val="clear" w:color="auto" w:fill="FFFFFF"/>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Кореновский район».</w:t>
      </w:r>
    </w:p>
    <w:p w:rsidR="00CF6F95" w:rsidRDefault="00CF6F95" w:rsidP="00CF6F95">
      <w:pPr>
        <w:pStyle w:val="af0"/>
        <w:widowControl/>
        <w:autoSpaceDE w:val="0"/>
        <w:spacing w:after="0"/>
        <w:rPr>
          <w:rFonts w:eastAsia="Times New Roman" w:cs="Times New Roman"/>
          <w:color w:val="000000"/>
          <w:sz w:val="28"/>
          <w:szCs w:val="28"/>
          <w:lang w:eastAsia="ar-SA"/>
        </w:rPr>
      </w:pPr>
    </w:p>
    <w:p w:rsidR="00CF6F95" w:rsidRPr="0001353C" w:rsidRDefault="00CF6F95" w:rsidP="00CF6F95">
      <w:pPr>
        <w:pStyle w:val="af0"/>
        <w:widowControl/>
        <w:autoSpaceDE w:val="0"/>
        <w:spacing w:after="0"/>
        <w:jc w:val="center"/>
        <w:rPr>
          <w:sz w:val="28"/>
          <w:szCs w:val="28"/>
        </w:rPr>
      </w:pPr>
      <w:r w:rsidRPr="0001353C">
        <w:rPr>
          <w:rFonts w:eastAsia="Times New Roman" w:cs="Times New Roman"/>
          <w:color w:val="000000"/>
          <w:sz w:val="28"/>
          <w:szCs w:val="28"/>
          <w:lang w:eastAsia="ar-SA"/>
        </w:rPr>
        <w:t>6. Механизм реализации муниципальной программы</w:t>
      </w:r>
    </w:p>
    <w:p w:rsidR="00CF6F95" w:rsidRPr="0001353C" w:rsidRDefault="00CF6F95" w:rsidP="00CF6F95">
      <w:pPr>
        <w:pStyle w:val="af0"/>
        <w:widowControl/>
        <w:autoSpaceDE w:val="0"/>
        <w:spacing w:after="0"/>
        <w:jc w:val="center"/>
        <w:rPr>
          <w:rFonts w:eastAsia="Times New Roman" w:cs="Times New Roman"/>
          <w:color w:val="000000"/>
          <w:sz w:val="28"/>
          <w:szCs w:val="28"/>
          <w:lang w:eastAsia="ar-SA"/>
        </w:rPr>
      </w:pPr>
      <w:r w:rsidRPr="0001353C">
        <w:rPr>
          <w:rFonts w:eastAsia="Times New Roman" w:cs="Times New Roman"/>
          <w:color w:val="000000"/>
          <w:sz w:val="28"/>
          <w:szCs w:val="28"/>
          <w:lang w:eastAsia="ar-SA"/>
        </w:rPr>
        <w:t>и контроль за ее выполнением</w:t>
      </w:r>
    </w:p>
    <w:p w:rsidR="00CF6F95" w:rsidRPr="0001353C" w:rsidRDefault="00CF6F95" w:rsidP="00CF6F95">
      <w:pPr>
        <w:pStyle w:val="af0"/>
        <w:widowControl/>
        <w:autoSpaceDE w:val="0"/>
        <w:spacing w:after="0"/>
        <w:jc w:val="center"/>
        <w:rPr>
          <w:rFonts w:eastAsia="Times New Roman" w:cs="Times New Roman"/>
          <w:color w:val="000000"/>
          <w:sz w:val="28"/>
          <w:szCs w:val="28"/>
          <w:lang w:eastAsia="ar-SA"/>
        </w:rPr>
      </w:pP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sidRPr="0001353C">
        <w:rPr>
          <w:rFonts w:eastAsia="Times New Roman" w:cs="Times New Roman"/>
          <w:color w:val="000000"/>
          <w:sz w:val="28"/>
          <w:szCs w:val="28"/>
          <w:lang w:eastAsia="ar-SA"/>
        </w:rPr>
        <w:t>Механизм реализации Мероприятия муниципальной программы предполагает оказание финансовой поддержки,</w:t>
      </w:r>
      <w:r>
        <w:rPr>
          <w:rFonts w:eastAsia="Times New Roman" w:cs="Times New Roman"/>
          <w:color w:val="000000"/>
          <w:sz w:val="28"/>
          <w:szCs w:val="28"/>
          <w:lang w:eastAsia="ar-SA"/>
        </w:rPr>
        <w:t xml:space="preserve"> предусмотренной на эти цели в местном бюджете, с участием федерального и краевого бюджетов молодым семьям – участникам Мероприятия муниципальной целевой программы, нуждающимся в улучшении жилищных условий, путем предоставления им социальных выплат.</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 xml:space="preserve">Социальная выплата  на приобретение </w:t>
      </w:r>
      <w:r w:rsidRPr="001807F3">
        <w:rPr>
          <w:rFonts w:eastAsia="Times New Roman" w:cs="Times New Roman"/>
          <w:color w:val="000000"/>
          <w:sz w:val="28"/>
          <w:szCs w:val="28"/>
          <w:lang w:eastAsia="ar-SA"/>
        </w:rPr>
        <w:t>жилого помещения или создание объекта индивидуального жилищного строительства</w:t>
      </w:r>
      <w:r>
        <w:rPr>
          <w:rFonts w:eastAsia="Times New Roman" w:cs="Times New Roman"/>
          <w:color w:val="000000"/>
          <w:sz w:val="28"/>
          <w:szCs w:val="28"/>
          <w:lang w:eastAsia="ar-SA"/>
        </w:rPr>
        <w:t xml:space="preserve"> предоставляется и используется в соответствии с Правилами предоставления молодым семьям социальных выплат на приобретение </w:t>
      </w:r>
      <w:r w:rsidRPr="001807F3">
        <w:rPr>
          <w:rFonts w:eastAsia="Times New Roman" w:cs="Times New Roman"/>
          <w:color w:val="000000"/>
          <w:sz w:val="28"/>
          <w:szCs w:val="28"/>
          <w:lang w:eastAsia="ar-SA"/>
        </w:rPr>
        <w:t>жилого</w:t>
      </w:r>
      <w:r>
        <w:rPr>
          <w:rFonts w:eastAsia="Times New Roman" w:cs="Times New Roman"/>
          <w:color w:val="000000"/>
          <w:sz w:val="28"/>
          <w:szCs w:val="28"/>
          <w:lang w:eastAsia="ar-SA"/>
        </w:rPr>
        <w:t xml:space="preserve"> помещения или создание объекта </w:t>
      </w:r>
      <w:r w:rsidRPr="001807F3">
        <w:rPr>
          <w:rFonts w:eastAsia="Times New Roman" w:cs="Times New Roman"/>
          <w:color w:val="000000"/>
          <w:sz w:val="28"/>
          <w:szCs w:val="28"/>
          <w:lang w:eastAsia="ar-SA"/>
        </w:rPr>
        <w:t>индивидуального жилищного строительства</w:t>
      </w:r>
      <w:r>
        <w:rPr>
          <w:rFonts w:eastAsia="Times New Roman" w:cs="Times New Roman"/>
          <w:color w:val="000000"/>
          <w:sz w:val="28"/>
          <w:szCs w:val="28"/>
          <w:lang w:eastAsia="ar-SA"/>
        </w:rPr>
        <w:t xml:space="preserve"> и их использования, утвержденными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Молодая семья – участник Мероприятия муниципальной программы должна подтвердить наличие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Признание молодой семьи имеющей достаточные доходы производится на основании оценки объема денежных средств на банковский счетах, в том числе во вкладах, принадлежащих членам (члену) молодой семьи, либо оценки доходов молодой семьи, позволяющих получить жилищный кредит, в том числе ипотечный, или жилищный заем на приобретение жилого помещения или строительство жилого дома, а также на основании оценки стоимости объекта незавершенного строительства дома, принадлежащего на праве собственности членам (члену) молодой семьи или наличия у молодой семьи права на использование средств материнского капитала, в том числе регионального.</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выдается администрацией Кореновского поселения Кореновского района.</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Полученное свидетельство в течении 1 месяца со дня его выдачи сдается его владельцем в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жилого помещения.</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 xml:space="preserve">Предоставление финансовой поддержки молодым семьям в рамках Мероприятия муниципальной программы осуществляется в порядке очередности. </w:t>
      </w:r>
    </w:p>
    <w:p w:rsidR="00CF6F95"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Первоочередное право на получение социальной выплаты имеют:</w:t>
      </w:r>
    </w:p>
    <w:p w:rsidR="00CF6F95" w:rsidRDefault="00CF6F95" w:rsidP="00CF6F95">
      <w:pPr>
        <w:pStyle w:val="af0"/>
        <w:widowControl/>
        <w:autoSpaceDE w:val="0"/>
        <w:spacing w:after="0"/>
        <w:jc w:val="both"/>
        <w:rPr>
          <w:rFonts w:eastAsia="Times New Roman" w:cs="Times New Roman"/>
          <w:color w:val="000000"/>
          <w:sz w:val="28"/>
          <w:szCs w:val="28"/>
          <w:lang w:eastAsia="ar-SA"/>
        </w:rPr>
      </w:pPr>
      <w:r>
        <w:rPr>
          <w:rFonts w:eastAsia="Times New Roman" w:cs="Times New Roman"/>
          <w:color w:val="000000"/>
          <w:sz w:val="28"/>
          <w:szCs w:val="28"/>
          <w:lang w:eastAsia="ar-SA"/>
        </w:rPr>
        <w:t xml:space="preserve">          молодые семьи, поставленные на учет в качестве нуждающихся в улучшении жилищных условий  </w:t>
      </w:r>
    </w:p>
    <w:p w:rsidR="00CF6F95" w:rsidRPr="00D161ED" w:rsidRDefault="00CF6F95" w:rsidP="00CF6F95">
      <w:pPr>
        <w:pStyle w:val="af0"/>
        <w:widowControl/>
        <w:autoSpaceDE w:val="0"/>
        <w:spacing w:after="0"/>
        <w:ind w:firstLine="720"/>
        <w:jc w:val="both"/>
        <w:rPr>
          <w:rFonts w:eastAsia="Times New Roman" w:cs="Times New Roman"/>
          <w:color w:val="000000"/>
          <w:sz w:val="28"/>
          <w:szCs w:val="28"/>
          <w:lang w:eastAsia="ar-SA"/>
        </w:rPr>
      </w:pPr>
      <w:r>
        <w:rPr>
          <w:rFonts w:eastAsia="Times New Roman" w:cs="Times New Roman"/>
          <w:color w:val="000000"/>
          <w:sz w:val="28"/>
          <w:szCs w:val="28"/>
          <w:lang w:eastAsia="ar-SA"/>
        </w:rPr>
        <w:t>молодые семьи, имеющие 3-х и более детей.</w:t>
      </w:r>
    </w:p>
    <w:p w:rsidR="00CF6F95" w:rsidRDefault="00CF6F95" w:rsidP="00CF6F95">
      <w:pPr>
        <w:jc w:val="both"/>
        <w:rPr>
          <w:color w:val="000000"/>
          <w:sz w:val="28"/>
          <w:szCs w:val="28"/>
        </w:rPr>
      </w:pPr>
      <w:r>
        <w:rPr>
          <w:color w:val="000000"/>
          <w:sz w:val="28"/>
          <w:szCs w:val="28"/>
        </w:rPr>
        <w:t xml:space="preserve">           Механизм реализации программы предполагает приобретение жилого помещения или создание объекта индивидуального жилищного строительства.</w:t>
      </w:r>
    </w:p>
    <w:p w:rsidR="00CF6F95" w:rsidRDefault="00CF6F95" w:rsidP="00CF6F95">
      <w:pPr>
        <w:jc w:val="both"/>
      </w:pPr>
      <w:r>
        <w:rPr>
          <w:color w:val="000000"/>
          <w:sz w:val="28"/>
          <w:szCs w:val="28"/>
        </w:rPr>
        <w:tab/>
      </w:r>
      <w:r w:rsidRPr="00993B2A">
        <w:rPr>
          <w:rFonts w:eastAsia="Arial"/>
          <w:sz w:val="28"/>
          <w:szCs w:val="28"/>
          <w:lang w:eastAsia="en-US"/>
        </w:rPr>
        <w:t xml:space="preserve">Текущее управление </w:t>
      </w:r>
      <w:r>
        <w:rPr>
          <w:rFonts w:eastAsia="Arial"/>
          <w:sz w:val="28"/>
          <w:szCs w:val="28"/>
          <w:lang w:eastAsia="en-US"/>
        </w:rPr>
        <w:t>муниципальной</w:t>
      </w:r>
      <w:r w:rsidRPr="00993B2A">
        <w:rPr>
          <w:rFonts w:eastAsia="Arial"/>
          <w:sz w:val="28"/>
          <w:szCs w:val="28"/>
          <w:lang w:eastAsia="en-US"/>
        </w:rPr>
        <w:t xml:space="preserve"> программой и контрольные функции в ходе реализации программы</w:t>
      </w:r>
      <w:r>
        <w:rPr>
          <w:rFonts w:eastAsia="Arial"/>
          <w:sz w:val="28"/>
          <w:szCs w:val="28"/>
          <w:lang w:eastAsia="en-US"/>
        </w:rPr>
        <w:t>, а также контроль за выполнением программы</w:t>
      </w:r>
      <w:r w:rsidRPr="00993B2A">
        <w:rPr>
          <w:rFonts w:eastAsia="Arial"/>
          <w:sz w:val="28"/>
          <w:szCs w:val="28"/>
          <w:lang w:eastAsia="en-US"/>
        </w:rPr>
        <w:t xml:space="preserve"> осуществляет исполнитель </w:t>
      </w:r>
      <w:r>
        <w:rPr>
          <w:rFonts w:eastAsia="Arial"/>
          <w:sz w:val="28"/>
          <w:szCs w:val="28"/>
          <w:lang w:eastAsia="en-US"/>
        </w:rPr>
        <w:t>муниципальной</w:t>
      </w:r>
      <w:r w:rsidRPr="00993B2A">
        <w:rPr>
          <w:rFonts w:eastAsia="Arial"/>
          <w:sz w:val="28"/>
          <w:szCs w:val="28"/>
          <w:lang w:eastAsia="en-US"/>
        </w:rPr>
        <w:t xml:space="preserve"> программы</w:t>
      </w:r>
      <w:r>
        <w:rPr>
          <w:rFonts w:eastAsia="Times New Roman" w:cs="Times New Roman"/>
          <w:color w:val="000000"/>
          <w:sz w:val="28"/>
          <w:szCs w:val="28"/>
          <w:lang w:eastAsia="ar-SA"/>
        </w:rPr>
        <w:t xml:space="preserve"> - о</w:t>
      </w:r>
      <w:r>
        <w:rPr>
          <w:rFonts w:eastAsia="Times New Roman" w:cs="Times New Roman"/>
          <w:color w:val="000000"/>
          <w:sz w:val="28"/>
          <w:szCs w:val="28"/>
          <w:lang w:eastAsia="ar-SA" w:bidi="ar-SA"/>
        </w:rPr>
        <w:t>тдел</w:t>
      </w:r>
      <w:r w:rsidRPr="007D1FD3">
        <w:rPr>
          <w:color w:val="000000"/>
          <w:sz w:val="28"/>
          <w:szCs w:val="28"/>
          <w:lang w:bidi="ar-SA"/>
        </w:rPr>
        <w:t xml:space="preserve"> </w:t>
      </w:r>
      <w:r>
        <w:rPr>
          <w:color w:val="000000"/>
          <w:sz w:val="28"/>
          <w:szCs w:val="28"/>
          <w:lang w:bidi="ar-SA"/>
        </w:rPr>
        <w:t>имущественных и земельных отношений администрации Кореновского городского поселения Кореновского района</w:t>
      </w:r>
      <w:r>
        <w:rPr>
          <w:rFonts w:eastAsia="Times New Roman" w:cs="Times New Roman"/>
          <w:color w:val="000000"/>
          <w:sz w:val="28"/>
          <w:szCs w:val="28"/>
          <w:lang w:eastAsia="ar-SA"/>
        </w:rPr>
        <w:t>, который:</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обеспечивает разработку муниципальной программы, ее согласование с участниками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формирует структуру муниципальной программы и перечень участников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организует реализацию муниципальной программы, координацию деятельности участников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принимает решение о внесении в установленном порядке изменений в муниципальную программу;</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несет ответственность за достижение целевых показателей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ежегодно проводит оценку эффективности реализации муниципальной программы;</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готовит ежегодный доклад о ходе реализации муниципальной программы и оценке эффективности ее реализации;</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F6F95" w:rsidRDefault="00CF6F95" w:rsidP="00CF6F95">
      <w:pPr>
        <w:widowControl/>
        <w:autoSpaceDE w:val="0"/>
        <w:spacing w:line="100" w:lineRule="atLeast"/>
        <w:ind w:firstLine="709"/>
        <w:jc w:val="both"/>
      </w:pPr>
      <w:r>
        <w:rPr>
          <w:rFonts w:eastAsia="Times New Roman" w:cs="Times New Roman"/>
          <w:color w:val="000000"/>
          <w:sz w:val="28"/>
          <w:szCs w:val="28"/>
          <w:lang w:eastAsia="ar-SA"/>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F6F95" w:rsidRDefault="00CF6F95" w:rsidP="00CF6F95">
      <w:pPr>
        <w:ind w:firstLine="709"/>
        <w:jc w:val="both"/>
      </w:pPr>
      <w:r>
        <w:rPr>
          <w:rFonts w:eastAsia="Times New Roman" w:cs="Times New Roman"/>
          <w:color w:val="000000"/>
          <w:sz w:val="28"/>
          <w:szCs w:val="28"/>
          <w:lang w:eastAsia="ar-SA"/>
        </w:rPr>
        <w:t>осуществляет иные полномочия, установленные муниципальной программой.</w:t>
      </w:r>
    </w:p>
    <w:p w:rsidR="00CF6F95" w:rsidRDefault="00CF6F95" w:rsidP="00CF6F95">
      <w:pPr>
        <w:widowControl/>
        <w:autoSpaceDE w:val="0"/>
        <w:spacing w:line="100" w:lineRule="atLeast"/>
        <w:jc w:val="both"/>
      </w:pPr>
      <w:r>
        <w:rPr>
          <w:rFonts w:eastAsia="Times New Roman" w:cs="Times New Roman"/>
          <w:color w:val="000000"/>
          <w:sz w:val="28"/>
          <w:szCs w:val="28"/>
          <w:lang w:eastAsia="ar-SA"/>
        </w:rPr>
        <w:tab/>
        <w:t xml:space="preserve">Отдел </w:t>
      </w:r>
      <w:r>
        <w:rPr>
          <w:color w:val="000000"/>
          <w:sz w:val="28"/>
          <w:szCs w:val="28"/>
          <w:lang w:bidi="ar-SA"/>
        </w:rPr>
        <w:t>имущественных и земельных отношений администрации Кореновского городского поселения Кореновского района</w:t>
      </w:r>
      <w:r>
        <w:rPr>
          <w:rFonts w:eastAsia="Times New Roman" w:cs="Times New Roman"/>
          <w:color w:val="000000"/>
          <w:sz w:val="28"/>
          <w:szCs w:val="28"/>
          <w:lang w:eastAsia="ar-SA"/>
        </w:rPr>
        <w:t xml:space="preserve"> ежегодно, до 1 марта года, следующего за отчетным годом, подготавливает доклад о ходе реализации муниципальной программы и оценке эффективности ее реализации на бумажных и электронных носителях.</w:t>
      </w:r>
    </w:p>
    <w:p w:rsidR="00CF6F95" w:rsidRDefault="00CF6F95" w:rsidP="00CF6F95">
      <w:pPr>
        <w:widowControl/>
        <w:autoSpaceDE w:val="0"/>
        <w:spacing w:line="100" w:lineRule="atLeast"/>
        <w:jc w:val="both"/>
        <w:rPr>
          <w:rFonts w:cs="Times New Roman"/>
          <w:sz w:val="28"/>
          <w:szCs w:val="28"/>
        </w:rPr>
      </w:pPr>
    </w:p>
    <w:p w:rsidR="00CF6F95" w:rsidRDefault="00CF6F95" w:rsidP="00CF6F95">
      <w:pPr>
        <w:widowControl/>
        <w:autoSpaceDE w:val="0"/>
        <w:spacing w:line="100" w:lineRule="atLeast"/>
        <w:jc w:val="both"/>
        <w:rPr>
          <w:rFonts w:cs="Times New Roman"/>
          <w:sz w:val="28"/>
          <w:szCs w:val="28"/>
        </w:rPr>
      </w:pPr>
    </w:p>
    <w:p w:rsidR="00CF6F95" w:rsidRDefault="00CF6F95" w:rsidP="00CF6F95">
      <w:pPr>
        <w:widowControl/>
        <w:autoSpaceDE w:val="0"/>
        <w:spacing w:line="100" w:lineRule="atLeast"/>
        <w:jc w:val="both"/>
        <w:rPr>
          <w:rFonts w:eastAsia="Times New Roman" w:cs="Times New Roman"/>
          <w:color w:val="000000"/>
          <w:sz w:val="28"/>
          <w:szCs w:val="28"/>
          <w:lang w:eastAsia="ar-SA"/>
        </w:rPr>
      </w:pPr>
      <w:r>
        <w:rPr>
          <w:rFonts w:eastAsia="Times New Roman" w:cs="Times New Roman"/>
          <w:color w:val="000000"/>
          <w:sz w:val="28"/>
          <w:szCs w:val="28"/>
          <w:lang w:eastAsia="ar-SA"/>
        </w:rPr>
        <w:t>Начальник отдела имущественных</w:t>
      </w:r>
    </w:p>
    <w:p w:rsidR="00CF6F95" w:rsidRDefault="00CF6F95" w:rsidP="00CF6F95">
      <w:pPr>
        <w:widowControl/>
        <w:autoSpaceDE w:val="0"/>
        <w:spacing w:line="100" w:lineRule="atLeast"/>
        <w:jc w:val="both"/>
        <w:rPr>
          <w:rFonts w:eastAsia="Times New Roman" w:cs="Times New Roman"/>
          <w:color w:val="000000"/>
          <w:sz w:val="28"/>
          <w:szCs w:val="28"/>
          <w:lang w:eastAsia="ar-SA"/>
        </w:rPr>
      </w:pPr>
      <w:r>
        <w:rPr>
          <w:rFonts w:eastAsia="Times New Roman" w:cs="Times New Roman"/>
          <w:color w:val="000000"/>
          <w:sz w:val="28"/>
          <w:szCs w:val="28"/>
          <w:lang w:eastAsia="ar-SA"/>
        </w:rPr>
        <w:t>и земельных отношений администрации</w:t>
      </w:r>
    </w:p>
    <w:p w:rsidR="00CF6F95" w:rsidRDefault="00CF6F95" w:rsidP="00CF6F95">
      <w:pPr>
        <w:widowControl/>
        <w:autoSpaceDE w:val="0"/>
        <w:spacing w:line="100" w:lineRule="atLeast"/>
        <w:jc w:val="both"/>
        <w:rPr>
          <w:rFonts w:eastAsia="Times New Roman" w:cs="Times New Roman"/>
          <w:color w:val="000000"/>
          <w:sz w:val="28"/>
          <w:szCs w:val="28"/>
          <w:lang w:eastAsia="ar-SA"/>
        </w:rPr>
      </w:pPr>
      <w:r>
        <w:rPr>
          <w:rFonts w:eastAsia="Times New Roman" w:cs="Times New Roman"/>
          <w:color w:val="000000"/>
          <w:sz w:val="28"/>
          <w:szCs w:val="28"/>
          <w:lang w:eastAsia="ar-SA"/>
        </w:rPr>
        <w:t xml:space="preserve">Кореновского городского поселения </w:t>
      </w: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r>
        <w:rPr>
          <w:rFonts w:eastAsia="Times New Roman" w:cs="Times New Roman"/>
          <w:color w:val="000000"/>
          <w:sz w:val="28"/>
          <w:szCs w:val="28"/>
          <w:lang w:eastAsia="ar-SA"/>
        </w:rPr>
        <w:t>Кореновского района</w:t>
      </w:r>
      <w:r>
        <w:rPr>
          <w:rStyle w:val="a6"/>
          <w:rFonts w:eastAsia="Times New Roman" w:cs="Times New Roman"/>
          <w:b w:val="0"/>
          <w:bCs w:val="0"/>
          <w:color w:val="000000"/>
          <w:sz w:val="28"/>
          <w:szCs w:val="28"/>
          <w:lang w:eastAsia="ar-SA"/>
        </w:rPr>
        <w:t xml:space="preserve"> </w:t>
      </w:r>
      <w:r>
        <w:rPr>
          <w:rStyle w:val="a6"/>
          <w:rFonts w:eastAsia="Times New Roman" w:cs="Times New Roman"/>
          <w:b w:val="0"/>
          <w:bCs w:val="0"/>
          <w:color w:val="000000"/>
          <w:sz w:val="28"/>
          <w:szCs w:val="28"/>
          <w:lang w:eastAsia="ar-SA"/>
        </w:rPr>
        <w:tab/>
      </w:r>
      <w:r>
        <w:rPr>
          <w:rStyle w:val="a6"/>
          <w:rFonts w:eastAsia="Times New Roman" w:cs="Times New Roman"/>
          <w:b w:val="0"/>
          <w:bCs w:val="0"/>
          <w:color w:val="000000"/>
          <w:sz w:val="28"/>
          <w:szCs w:val="28"/>
          <w:lang w:eastAsia="ar-SA"/>
        </w:rPr>
        <w:tab/>
      </w:r>
      <w:r>
        <w:rPr>
          <w:rStyle w:val="a6"/>
          <w:rFonts w:eastAsia="Times New Roman" w:cs="Times New Roman"/>
          <w:b w:val="0"/>
          <w:bCs w:val="0"/>
          <w:color w:val="000000"/>
          <w:sz w:val="28"/>
          <w:szCs w:val="28"/>
          <w:lang w:eastAsia="ar-SA"/>
        </w:rPr>
        <w:tab/>
      </w:r>
      <w:r>
        <w:rPr>
          <w:rStyle w:val="a6"/>
          <w:rFonts w:eastAsia="Times New Roman" w:cs="Times New Roman"/>
          <w:b w:val="0"/>
          <w:bCs w:val="0"/>
          <w:color w:val="000000"/>
          <w:sz w:val="28"/>
          <w:szCs w:val="28"/>
          <w:lang w:eastAsia="ar-SA"/>
        </w:rPr>
        <w:tab/>
      </w:r>
      <w:r>
        <w:rPr>
          <w:rStyle w:val="a6"/>
          <w:rFonts w:eastAsia="Times New Roman" w:cs="Times New Roman"/>
          <w:b w:val="0"/>
          <w:bCs w:val="0"/>
          <w:color w:val="000000"/>
          <w:sz w:val="28"/>
          <w:szCs w:val="28"/>
          <w:lang w:eastAsia="ar-SA"/>
        </w:rPr>
        <w:tab/>
        <w:t xml:space="preserve">                             Я.С. Синицына</w:t>
      </w: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p w:rsidR="00CF6F95" w:rsidRDefault="00CF6F95" w:rsidP="00CF6F95">
      <w:pPr>
        <w:widowControl/>
        <w:autoSpaceDE w:val="0"/>
        <w:spacing w:line="100" w:lineRule="atLeast"/>
        <w:jc w:val="both"/>
        <w:rPr>
          <w:rStyle w:val="a6"/>
          <w:rFonts w:eastAsia="Times New Roman" w:cs="Times New Roman"/>
          <w:b w:val="0"/>
          <w:bCs w:val="0"/>
          <w:color w:val="000000"/>
          <w:sz w:val="28"/>
          <w:szCs w:val="28"/>
          <w:lang w:eastAsia="ar-SA"/>
        </w:rPr>
      </w:pPr>
    </w:p>
    <w:sectPr w:rsidR="00CF6F95" w:rsidSect="00EF12B7">
      <w:headerReference w:type="default" r:id="rId9"/>
      <w:pgSz w:w="11906" w:h="16838"/>
      <w:pgMar w:top="1134" w:right="567" w:bottom="1134" w:left="1701" w:header="1134" w:footer="720" w:gutter="0"/>
      <w:pgNumType w:start="1"/>
      <w:cols w:space="72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FA" w:rsidRDefault="00D11AFA">
      <w:r>
        <w:separator/>
      </w:r>
    </w:p>
  </w:endnote>
  <w:endnote w:type="continuationSeparator" w:id="0">
    <w:p w:rsidR="00D11AFA" w:rsidRDefault="00D1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enQuanYi Micro Hei">
    <w:altName w:val="MS Gothic"/>
    <w:charset w:val="80"/>
    <w:family w:val="auto"/>
    <w:pitch w:val="variable"/>
  </w:font>
  <w:font w:name="Lohit Hindi">
    <w:altName w:val="MS Gothic"/>
    <w:charset w:val="8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NewRomanPSMT">
    <w:altName w:val="Times New Roman"/>
    <w:charset w:val="CC"/>
    <w:family w:val="roman"/>
    <w:pitch w:val="variable"/>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FA" w:rsidRDefault="00D11AFA">
      <w:r>
        <w:separator/>
      </w:r>
    </w:p>
  </w:footnote>
  <w:footnote w:type="continuationSeparator" w:id="0">
    <w:p w:rsidR="00D11AFA" w:rsidRDefault="00D1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0B" w:rsidRPr="00D11AFA" w:rsidRDefault="00BE310B" w:rsidP="00EF12B7">
    <w:pPr>
      <w:pStyle w:val="af5"/>
      <w:jc w:val="center"/>
      <w:rPr>
        <w:color w:val="FFFFFF"/>
      </w:rPr>
    </w:pPr>
    <w:r w:rsidRPr="00D11AFA">
      <w:rPr>
        <w:color w:val="FFFFFF"/>
        <w:sz w:val="28"/>
        <w:szCs w:val="28"/>
      </w:rPr>
      <w:fldChar w:fldCharType="begin"/>
    </w:r>
    <w:r w:rsidRPr="00D11AFA">
      <w:rPr>
        <w:color w:val="FFFFFF"/>
        <w:sz w:val="28"/>
        <w:szCs w:val="28"/>
      </w:rPr>
      <w:instrText xml:space="preserve"> PAGE </w:instrText>
    </w:r>
    <w:r w:rsidRPr="00D11AFA">
      <w:rPr>
        <w:color w:val="FFFFFF"/>
        <w:sz w:val="28"/>
        <w:szCs w:val="28"/>
      </w:rPr>
      <w:fldChar w:fldCharType="separate"/>
    </w:r>
    <w:r w:rsidR="00A629E7">
      <w:rPr>
        <w:noProof/>
        <w:color w:val="FFFFFF"/>
        <w:sz w:val="28"/>
        <w:szCs w:val="28"/>
      </w:rPr>
      <w:t>5</w:t>
    </w:r>
    <w:r w:rsidRPr="00D11AFA">
      <w:rPr>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b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644"/>
    <w:rsid w:val="0000221A"/>
    <w:rsid w:val="0001353C"/>
    <w:rsid w:val="000159F9"/>
    <w:rsid w:val="00030153"/>
    <w:rsid w:val="0004216F"/>
    <w:rsid w:val="0006164C"/>
    <w:rsid w:val="0007149C"/>
    <w:rsid w:val="000737EC"/>
    <w:rsid w:val="0007492C"/>
    <w:rsid w:val="000E74C1"/>
    <w:rsid w:val="000F7BDF"/>
    <w:rsid w:val="001807F3"/>
    <w:rsid w:val="00181C42"/>
    <w:rsid w:val="001D2C8B"/>
    <w:rsid w:val="001D3831"/>
    <w:rsid w:val="001E6833"/>
    <w:rsid w:val="001F3FA1"/>
    <w:rsid w:val="001F4A61"/>
    <w:rsid w:val="00213384"/>
    <w:rsid w:val="00230E33"/>
    <w:rsid w:val="00246D1E"/>
    <w:rsid w:val="0025442D"/>
    <w:rsid w:val="002C2A5E"/>
    <w:rsid w:val="002F19E7"/>
    <w:rsid w:val="002F5644"/>
    <w:rsid w:val="003025C7"/>
    <w:rsid w:val="00324586"/>
    <w:rsid w:val="00352642"/>
    <w:rsid w:val="003907B2"/>
    <w:rsid w:val="003D5B78"/>
    <w:rsid w:val="003E4AA1"/>
    <w:rsid w:val="003E7948"/>
    <w:rsid w:val="003F1DDD"/>
    <w:rsid w:val="00440C6F"/>
    <w:rsid w:val="0045386E"/>
    <w:rsid w:val="004611E3"/>
    <w:rsid w:val="00491B7C"/>
    <w:rsid w:val="004A4222"/>
    <w:rsid w:val="004D0801"/>
    <w:rsid w:val="004E0805"/>
    <w:rsid w:val="00522D0C"/>
    <w:rsid w:val="00555ECD"/>
    <w:rsid w:val="00574EFC"/>
    <w:rsid w:val="00587A60"/>
    <w:rsid w:val="00596C32"/>
    <w:rsid w:val="005A54BC"/>
    <w:rsid w:val="005F60F6"/>
    <w:rsid w:val="005F783C"/>
    <w:rsid w:val="00615A0C"/>
    <w:rsid w:val="006160F6"/>
    <w:rsid w:val="0064398A"/>
    <w:rsid w:val="0066301E"/>
    <w:rsid w:val="0066774D"/>
    <w:rsid w:val="006D0746"/>
    <w:rsid w:val="006E75CD"/>
    <w:rsid w:val="006F2E66"/>
    <w:rsid w:val="006F7059"/>
    <w:rsid w:val="007110CF"/>
    <w:rsid w:val="00726CB2"/>
    <w:rsid w:val="00726E84"/>
    <w:rsid w:val="00732B7B"/>
    <w:rsid w:val="0074430D"/>
    <w:rsid w:val="007515C1"/>
    <w:rsid w:val="0076324D"/>
    <w:rsid w:val="0076746C"/>
    <w:rsid w:val="007D1FD3"/>
    <w:rsid w:val="007E1125"/>
    <w:rsid w:val="007E65C6"/>
    <w:rsid w:val="00810F36"/>
    <w:rsid w:val="00831CAD"/>
    <w:rsid w:val="0083402C"/>
    <w:rsid w:val="00834980"/>
    <w:rsid w:val="008729B9"/>
    <w:rsid w:val="0091074B"/>
    <w:rsid w:val="009341CF"/>
    <w:rsid w:val="00957389"/>
    <w:rsid w:val="009672D5"/>
    <w:rsid w:val="009A5EAE"/>
    <w:rsid w:val="009E2F54"/>
    <w:rsid w:val="00A05F14"/>
    <w:rsid w:val="00A266F9"/>
    <w:rsid w:val="00A629E7"/>
    <w:rsid w:val="00A665A0"/>
    <w:rsid w:val="00A7144C"/>
    <w:rsid w:val="00AB5061"/>
    <w:rsid w:val="00AC4975"/>
    <w:rsid w:val="00AE06AC"/>
    <w:rsid w:val="00B103F3"/>
    <w:rsid w:val="00B13367"/>
    <w:rsid w:val="00B811F5"/>
    <w:rsid w:val="00B95566"/>
    <w:rsid w:val="00BC5444"/>
    <w:rsid w:val="00BE310B"/>
    <w:rsid w:val="00C85073"/>
    <w:rsid w:val="00CC743C"/>
    <w:rsid w:val="00CF6F95"/>
    <w:rsid w:val="00D11AFA"/>
    <w:rsid w:val="00D161ED"/>
    <w:rsid w:val="00D24C12"/>
    <w:rsid w:val="00D438AB"/>
    <w:rsid w:val="00D45F1A"/>
    <w:rsid w:val="00D72AD4"/>
    <w:rsid w:val="00DA283F"/>
    <w:rsid w:val="00DB6451"/>
    <w:rsid w:val="00DF29B9"/>
    <w:rsid w:val="00DF5240"/>
    <w:rsid w:val="00E06D8A"/>
    <w:rsid w:val="00E23BAA"/>
    <w:rsid w:val="00E713C6"/>
    <w:rsid w:val="00E820EE"/>
    <w:rsid w:val="00E902D5"/>
    <w:rsid w:val="00E9565C"/>
    <w:rsid w:val="00EA0AD6"/>
    <w:rsid w:val="00EA46D1"/>
    <w:rsid w:val="00EB221C"/>
    <w:rsid w:val="00ED20E7"/>
    <w:rsid w:val="00EF12B7"/>
    <w:rsid w:val="00EF36AE"/>
    <w:rsid w:val="00F00504"/>
    <w:rsid w:val="00F0339C"/>
    <w:rsid w:val="00F169C6"/>
    <w:rsid w:val="00F33162"/>
    <w:rsid w:val="00F41BA4"/>
    <w:rsid w:val="00F57F93"/>
    <w:rsid w:val="00F71505"/>
    <w:rsid w:val="00FD2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037570D-FD44-4163-9D27-026DA0A3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805"/>
    <w:pPr>
      <w:widowControl w:val="0"/>
      <w:suppressAutoHyphens/>
    </w:pPr>
    <w:rPr>
      <w:rFonts w:eastAsia="WenQuanYi Micro Hei" w:cs="Lohit Hindi"/>
      <w:kern w:val="2"/>
      <w:sz w:val="24"/>
      <w:szCs w:val="24"/>
      <w:lang w:eastAsia="zh-CN" w:bidi="hi-IN"/>
    </w:rPr>
  </w:style>
  <w:style w:type="paragraph" w:styleId="1">
    <w:name w:val="heading 1"/>
    <w:basedOn w:val="a"/>
    <w:next w:val="a"/>
    <w:uiPriority w:val="1"/>
    <w:qFormat/>
    <w:pPr>
      <w:numPr>
        <w:numId w:val="1"/>
      </w:numPr>
      <w:spacing w:before="108" w:after="108"/>
      <w:jc w:val="center"/>
      <w:outlineLvl w:val="0"/>
    </w:pPr>
    <w:rPr>
      <w:rFonts w:cs="Times New Roman"/>
      <w:b/>
      <w:bCs/>
      <w:color w:val="000080"/>
      <w:lang/>
    </w:rPr>
  </w:style>
  <w:style w:type="paragraph" w:styleId="2">
    <w:name w:val="heading 2"/>
    <w:basedOn w:val="a"/>
    <w:next w:val="a"/>
    <w:uiPriority w:val="1"/>
    <w:qFormat/>
    <w:pPr>
      <w:keepNext/>
      <w:numPr>
        <w:numId w:val="2"/>
      </w:numPr>
      <w:spacing w:before="240" w:after="60" w:line="100" w:lineRule="atLeast"/>
      <w:outlineLvl w:val="1"/>
    </w:pPr>
    <w:rPr>
      <w:rFonts w:ascii="Cambria" w:eastAsia="Calibri" w:hAnsi="Cambria" w:cs="Times New Roman"/>
      <w:b/>
      <w:bCs/>
      <w:i/>
      <w:iCs/>
      <w:sz w:val="28"/>
      <w:szCs w:val="28"/>
    </w:rPr>
  </w:style>
  <w:style w:type="paragraph" w:styleId="3">
    <w:name w:val="heading 3"/>
    <w:basedOn w:val="a"/>
    <w:next w:val="a"/>
    <w:link w:val="30"/>
    <w:uiPriority w:val="1"/>
    <w:qFormat/>
    <w:rsid w:val="00230E33"/>
    <w:pPr>
      <w:keepNext/>
      <w:widowControl/>
      <w:tabs>
        <w:tab w:val="num" w:pos="720"/>
      </w:tabs>
      <w:suppressAutoHyphens w:val="0"/>
      <w:ind w:left="720" w:hanging="720"/>
      <w:jc w:val="center"/>
      <w:outlineLvl w:val="2"/>
    </w:pPr>
    <w:rPr>
      <w:rFonts w:eastAsia="Times New Roman" w:cs="Times New Roman"/>
      <w:b/>
      <w:bCs/>
      <w:kern w:val="0"/>
      <w:sz w:val="28"/>
      <w:lang w:eastAsia="ar-SA" w:bidi="ar-SA"/>
    </w:rPr>
  </w:style>
  <w:style w:type="paragraph" w:styleId="4">
    <w:name w:val="heading 4"/>
    <w:basedOn w:val="a"/>
    <w:next w:val="a"/>
    <w:link w:val="40"/>
    <w:qFormat/>
    <w:rsid w:val="00230E33"/>
    <w:pPr>
      <w:keepNext/>
      <w:widowControl/>
      <w:tabs>
        <w:tab w:val="num" w:pos="864"/>
      </w:tabs>
      <w:suppressAutoHyphens w:val="0"/>
      <w:ind w:left="864" w:hanging="864"/>
      <w:outlineLvl w:val="3"/>
    </w:pPr>
    <w:rPr>
      <w:rFonts w:eastAsia="Times New Roman" w:cs="Times New Roman"/>
      <w:kern w:val="0"/>
      <w:sz w:val="28"/>
      <w:lang w:eastAsia="ar-SA" w:bidi="ar-SA"/>
    </w:rPr>
  </w:style>
  <w:style w:type="paragraph" w:styleId="5">
    <w:name w:val="heading 5"/>
    <w:basedOn w:val="a"/>
    <w:next w:val="a"/>
    <w:link w:val="50"/>
    <w:qFormat/>
    <w:rsid w:val="00230E33"/>
    <w:pPr>
      <w:keepNext/>
      <w:widowControl/>
      <w:tabs>
        <w:tab w:val="num" w:pos="1008"/>
      </w:tabs>
      <w:suppressAutoHyphens w:val="0"/>
      <w:ind w:left="1008" w:hanging="1008"/>
      <w:outlineLvl w:val="4"/>
    </w:pPr>
    <w:rPr>
      <w:rFonts w:eastAsia="Times New Roman" w:cs="Times New Roman"/>
      <w:kern w:val="0"/>
      <w:sz w:val="28"/>
      <w:lang w:eastAsia="ar-SA" w:bidi="ar-SA"/>
    </w:rPr>
  </w:style>
  <w:style w:type="paragraph" w:styleId="6">
    <w:name w:val="heading 6"/>
    <w:basedOn w:val="a"/>
    <w:next w:val="a"/>
    <w:link w:val="60"/>
    <w:qFormat/>
    <w:rsid w:val="00230E33"/>
    <w:pPr>
      <w:keepNext/>
      <w:widowControl/>
      <w:tabs>
        <w:tab w:val="num" w:pos="1152"/>
      </w:tabs>
      <w:suppressAutoHyphens w:val="0"/>
      <w:ind w:left="1152" w:hanging="1152"/>
      <w:jc w:val="center"/>
      <w:outlineLvl w:val="5"/>
    </w:pPr>
    <w:rPr>
      <w:rFonts w:eastAsia="Times New Roman" w:cs="Times New Roman"/>
      <w:b/>
      <w:bCs/>
      <w:kern w:val="0"/>
      <w:sz w:val="3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eastAsia="Times New Roman"/>
      <w:bC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7">
    <w:name w:val="Основной шрифт абзаца7"/>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61">
    <w:name w:val="Основной шрифт абзаца6"/>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51">
    <w:name w:val="Основной шрифт абзаца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41">
    <w:name w:val="Основной шрифт абзаца4"/>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31">
    <w:name w:val="Основной шрифт абзаца3"/>
  </w:style>
  <w:style w:type="character" w:customStyle="1" w:styleId="WW-Absatz-Standardschriftart1111111">
    <w:name w:val="WW-Absatz-Standardschriftart1111111"/>
  </w:style>
  <w:style w:type="character" w:customStyle="1" w:styleId="20">
    <w:name w:val="Основной шрифт абзаца2"/>
  </w:style>
  <w:style w:type="character" w:styleId="a3">
    <w:name w:val="Hyperlink"/>
    <w:rPr>
      <w:color w:val="000080"/>
      <w:u w:val="single"/>
      <w:lang/>
    </w:rPr>
  </w:style>
  <w:style w:type="character" w:customStyle="1" w:styleId="10">
    <w:name w:val="Знак примечания1"/>
    <w:rPr>
      <w:sz w:val="16"/>
      <w:szCs w:val="16"/>
    </w:rPr>
  </w:style>
  <w:style w:type="character" w:customStyle="1" w:styleId="a4">
    <w:name w:val="Символ нумерации"/>
  </w:style>
  <w:style w:type="character" w:customStyle="1" w:styleId="a5">
    <w:name w:val="Гипертекстовая ссылка"/>
    <w:rPr>
      <w:b/>
      <w:bCs/>
      <w:color w:val="008000"/>
    </w:rPr>
  </w:style>
  <w:style w:type="character" w:customStyle="1" w:styleId="a6">
    <w:name w:val="Цветовое выделение"/>
    <w:rPr>
      <w:b/>
      <w:bCs/>
      <w:color w:val="000080"/>
    </w:rPr>
  </w:style>
  <w:style w:type="character" w:customStyle="1" w:styleId="a7">
    <w:name w:val="Символ сноски"/>
    <w:rPr>
      <w:rFonts w:cs="Times New Roman"/>
      <w:vertAlign w:val="superscript"/>
    </w:rPr>
  </w:style>
  <w:style w:type="character" w:customStyle="1" w:styleId="a8">
    <w:name w:val="Символы концевой сноски"/>
    <w:rPr>
      <w:vertAlign w:val="superscript"/>
    </w:rPr>
  </w:style>
  <w:style w:type="character" w:customStyle="1" w:styleId="11">
    <w:name w:val="Знак концевой сноски1"/>
    <w:rPr>
      <w:vertAlign w:val="superscript"/>
    </w:rPr>
  </w:style>
  <w:style w:type="character" w:customStyle="1" w:styleId="12">
    <w:name w:val="Знак сноски1"/>
    <w:rPr>
      <w:vertAlign w:val="superscript"/>
    </w:rPr>
  </w:style>
  <w:style w:type="character" w:styleId="a9">
    <w:name w:val="Strong"/>
    <w:qFormat/>
    <w:rPr>
      <w:b/>
      <w:bCs/>
    </w:rPr>
  </w:style>
  <w:style w:type="character" w:customStyle="1" w:styleId="13">
    <w:name w:val="Основной шрифт абзаца1"/>
  </w:style>
  <w:style w:type="character" w:customStyle="1" w:styleId="21">
    <w:name w:val="Знак примечания2"/>
    <w:rPr>
      <w:sz w:val="16"/>
      <w:szCs w:val="16"/>
    </w:rPr>
  </w:style>
  <w:style w:type="character" w:customStyle="1" w:styleId="aa">
    <w:name w:val="Текст примечания Знак"/>
    <w:rPr>
      <w:rFonts w:eastAsia="WenQuanYi Micro Hei" w:cs="Mangal"/>
      <w:kern w:val="2"/>
      <w:szCs w:val="18"/>
      <w:lang w:eastAsia="zh-CN" w:bidi="hi-IN"/>
    </w:rPr>
  </w:style>
  <w:style w:type="character" w:customStyle="1" w:styleId="ab">
    <w:name w:val="Тема примечания Знак"/>
    <w:rPr>
      <w:rFonts w:eastAsia="WenQuanYi Micro Hei" w:cs="Mangal"/>
      <w:b/>
      <w:bCs/>
      <w:kern w:val="2"/>
      <w:szCs w:val="18"/>
      <w:lang w:eastAsia="zh-CN" w:bidi="hi-IN"/>
    </w:rPr>
  </w:style>
  <w:style w:type="character" w:customStyle="1" w:styleId="ac">
    <w:name w:val="Текст выноски Знак"/>
    <w:rPr>
      <w:rFonts w:ascii="Tahoma" w:eastAsia="WenQuanYi Micro Hei" w:hAnsi="Tahoma" w:cs="Mangal"/>
      <w:kern w:val="2"/>
      <w:sz w:val="16"/>
      <w:szCs w:val="14"/>
      <w:lang w:eastAsia="zh-CN" w:bidi="hi-IN"/>
    </w:rPr>
  </w:style>
  <w:style w:type="character" w:customStyle="1" w:styleId="22">
    <w:name w:val="Знак сноски2"/>
    <w:rPr>
      <w:vertAlign w:val="superscript"/>
    </w:rPr>
  </w:style>
  <w:style w:type="character" w:customStyle="1" w:styleId="23">
    <w:name w:val="Знак концевой сноски2"/>
    <w:rPr>
      <w:vertAlign w:val="superscript"/>
    </w:rPr>
  </w:style>
  <w:style w:type="character" w:customStyle="1" w:styleId="32">
    <w:name w:val="Знак примечания3"/>
    <w:rPr>
      <w:sz w:val="16"/>
      <w:szCs w:val="16"/>
    </w:rPr>
  </w:style>
  <w:style w:type="character" w:customStyle="1" w:styleId="14">
    <w:name w:val="Текст примечания Знак1"/>
    <w:rPr>
      <w:rFonts w:eastAsia="WenQuanYi Micro Hei" w:cs="Mangal"/>
      <w:kern w:val="2"/>
      <w:szCs w:val="18"/>
      <w:lang w:eastAsia="zh-CN" w:bidi="hi-IN"/>
    </w:rPr>
  </w:style>
  <w:style w:type="character" w:customStyle="1" w:styleId="33">
    <w:name w:val="Знак сноски3"/>
    <w:rPr>
      <w:vertAlign w:val="superscript"/>
    </w:rPr>
  </w:style>
  <w:style w:type="character" w:customStyle="1" w:styleId="34">
    <w:name w:val="Знак концевой сноски3"/>
    <w:rPr>
      <w:vertAlign w:val="superscript"/>
    </w:rPr>
  </w:style>
  <w:style w:type="character" w:customStyle="1" w:styleId="ad">
    <w:name w:val="Маркеры списка"/>
    <w:rPr>
      <w:rFonts w:ascii="OpenSymbol" w:eastAsia="OpenSymbol" w:hAnsi="OpenSymbol" w:cs="OpenSymbol"/>
    </w:rPr>
  </w:style>
  <w:style w:type="character" w:customStyle="1" w:styleId="ae">
    <w:name w:val="Верхний колонтитул Знак"/>
    <w:rPr>
      <w:rFonts w:eastAsia="WenQuanYi Micro Hei" w:cs="Lohit Hindi"/>
      <w:kern w:val="2"/>
      <w:sz w:val="24"/>
      <w:szCs w:val="24"/>
      <w:lang w:eastAsia="zh-CN" w:bidi="hi-IN"/>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52">
    <w:name w:val="Знак сноски5"/>
    <w:rPr>
      <w:vertAlign w:val="superscript"/>
    </w:rPr>
  </w:style>
  <w:style w:type="character" w:customStyle="1" w:styleId="53">
    <w:name w:val="Знак концевой сноски5"/>
    <w:rPr>
      <w:vertAlign w:val="superscript"/>
    </w:rPr>
  </w:style>
  <w:style w:type="character" w:customStyle="1" w:styleId="blk">
    <w:name w:val="blk"/>
  </w:style>
  <w:style w:type="character" w:customStyle="1" w:styleId="apple-converted-space">
    <w:name w:val="apple-converted-space"/>
  </w:style>
  <w:style w:type="character" w:customStyle="1" w:styleId="DefaultParagraphFont">
    <w:name w:val="Default Paragraph Font"/>
  </w:style>
  <w:style w:type="character" w:customStyle="1" w:styleId="FontStyle19">
    <w:name w:val="Font Style19"/>
    <w:rPr>
      <w:rFonts w:ascii="Times New Roman" w:eastAsia="Times New Roman" w:hAnsi="Times New Roman" w:cs="Times New Roman"/>
      <w:sz w:val="22"/>
    </w:rPr>
  </w:style>
  <w:style w:type="paragraph" w:customStyle="1" w:styleId="af">
    <w:name w:val="Title"/>
    <w:basedOn w:val="a"/>
    <w:next w:val="af0"/>
    <w:pPr>
      <w:keepNext/>
      <w:spacing w:before="240" w:after="120"/>
    </w:pPr>
    <w:rPr>
      <w:rFonts w:ascii="Arial" w:hAnsi="Arial"/>
      <w:sz w:val="28"/>
      <w:szCs w:val="28"/>
    </w:rPr>
  </w:style>
  <w:style w:type="paragraph" w:styleId="af0">
    <w:name w:val="Body Text"/>
    <w:basedOn w:val="a"/>
    <w:pPr>
      <w:spacing w:after="120"/>
    </w:pPr>
  </w:style>
  <w:style w:type="paragraph" w:styleId="af1">
    <w:name w:val="List"/>
    <w:basedOn w:val="af0"/>
  </w:style>
  <w:style w:type="paragraph" w:styleId="af2">
    <w:name w:val="caption"/>
    <w:basedOn w:val="a"/>
    <w:qFormat/>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62">
    <w:name w:val="Название объекта6"/>
    <w:basedOn w:val="a"/>
    <w:pPr>
      <w:suppressLineNumbers/>
      <w:spacing w:before="120" w:after="120"/>
    </w:pPr>
    <w:rPr>
      <w:rFonts w:cs="Mangal"/>
      <w:i/>
      <w:iCs/>
    </w:rPr>
  </w:style>
  <w:style w:type="paragraph" w:customStyle="1" w:styleId="63">
    <w:name w:val="Указатель6"/>
    <w:basedOn w:val="a"/>
    <w:pPr>
      <w:suppressLineNumbers/>
    </w:pPr>
    <w:rPr>
      <w:rFonts w:cs="Mangal"/>
    </w:rPr>
  </w:style>
  <w:style w:type="paragraph" w:customStyle="1" w:styleId="54">
    <w:name w:val="Название объекта5"/>
    <w:basedOn w:val="a"/>
    <w:pPr>
      <w:suppressLineNumbers/>
      <w:spacing w:before="120" w:after="120"/>
    </w:pPr>
    <w:rPr>
      <w:i/>
      <w:iCs/>
    </w:rPr>
  </w:style>
  <w:style w:type="paragraph" w:customStyle="1" w:styleId="55">
    <w:name w:val="Указатель5"/>
    <w:basedOn w:val="a"/>
    <w:pPr>
      <w:suppressLineNumbers/>
    </w:pPr>
  </w:style>
  <w:style w:type="paragraph" w:customStyle="1" w:styleId="44">
    <w:name w:val="Название объекта4"/>
    <w:basedOn w:val="a"/>
    <w:pPr>
      <w:suppressLineNumbers/>
      <w:spacing w:before="120" w:after="120"/>
    </w:pPr>
    <w:rPr>
      <w:rFonts w:cs="Mangal"/>
      <w:i/>
      <w:iCs/>
    </w:rPr>
  </w:style>
  <w:style w:type="paragraph" w:customStyle="1" w:styleId="45">
    <w:name w:val="Указатель4"/>
    <w:basedOn w:val="a"/>
    <w:pPr>
      <w:suppressLineNumbers/>
    </w:pPr>
    <w:rPr>
      <w:rFonts w:cs="Mangal"/>
    </w:rPr>
  </w:style>
  <w:style w:type="paragraph" w:customStyle="1" w:styleId="35">
    <w:name w:val="Название объекта3"/>
    <w:basedOn w:val="a"/>
    <w:pPr>
      <w:suppressLineNumbers/>
      <w:spacing w:before="120" w:after="120"/>
    </w:pPr>
    <w:rPr>
      <w:i/>
      <w:iCs/>
    </w:rPr>
  </w:style>
  <w:style w:type="paragraph" w:customStyle="1" w:styleId="36">
    <w:name w:val="Указатель3"/>
    <w:basedOn w:val="a"/>
    <w:pPr>
      <w:suppressLineNumbers/>
    </w:pPr>
  </w:style>
  <w:style w:type="paragraph" w:customStyle="1" w:styleId="24">
    <w:name w:val="Название объекта2"/>
    <w:basedOn w:val="a"/>
    <w:pPr>
      <w:suppressLineNumbers/>
      <w:spacing w:before="120" w:after="120"/>
    </w:pPr>
    <w:rPr>
      <w:i/>
      <w:iCs/>
    </w:rPr>
  </w:style>
  <w:style w:type="paragraph" w:customStyle="1" w:styleId="25">
    <w:name w:val="Указатель2"/>
    <w:basedOn w:val="a"/>
    <w:pPr>
      <w:suppressLineNumbers/>
    </w:pPr>
  </w:style>
  <w:style w:type="paragraph" w:customStyle="1" w:styleId="15">
    <w:name w:val="Название объекта1"/>
    <w:basedOn w:val="a"/>
    <w:pPr>
      <w:suppressLineNumbers/>
      <w:spacing w:before="120" w:after="120"/>
    </w:pPr>
    <w:rPr>
      <w:i/>
      <w:iCs/>
    </w:rPr>
  </w:style>
  <w:style w:type="paragraph" w:customStyle="1" w:styleId="16">
    <w:name w:val="Указатель1"/>
    <w:basedOn w:val="a"/>
    <w:pPr>
      <w:suppressLineNumbers/>
    </w:pPr>
  </w:style>
  <w:style w:type="paragraph" w:customStyle="1" w:styleId="af3">
    <w:name w:val="Верхний и нижний колонтитулы"/>
    <w:basedOn w:val="a"/>
    <w:pPr>
      <w:suppressLineNumbers/>
      <w:tabs>
        <w:tab w:val="center" w:pos="4819"/>
        <w:tab w:val="right" w:pos="9638"/>
      </w:tabs>
    </w:pPr>
  </w:style>
  <w:style w:type="paragraph" w:customStyle="1" w:styleId="af4">
    <w:name w:val="Колонтитул"/>
    <w:basedOn w:val="a"/>
    <w:pPr>
      <w:suppressLineNumbers/>
      <w:tabs>
        <w:tab w:val="center" w:pos="4819"/>
        <w:tab w:val="right" w:pos="9638"/>
      </w:tabs>
    </w:pPr>
  </w:style>
  <w:style w:type="paragraph" w:styleId="af5">
    <w:name w:val="header"/>
    <w:basedOn w:val="a"/>
    <w:pPr>
      <w:tabs>
        <w:tab w:val="center" w:pos="4677"/>
        <w:tab w:val="right" w:pos="9355"/>
      </w:tabs>
    </w:pPr>
  </w:style>
  <w:style w:type="paragraph" w:styleId="af6">
    <w:name w:val="footer"/>
    <w:basedOn w:val="a"/>
    <w:pPr>
      <w:tabs>
        <w:tab w:val="center" w:pos="4677"/>
        <w:tab w:val="right" w:pos="9355"/>
      </w:tabs>
    </w:pPr>
  </w:style>
  <w:style w:type="paragraph" w:styleId="af7">
    <w:name w:val="Normal (Web)"/>
    <w:basedOn w:val="a"/>
    <w:pPr>
      <w:widowControl/>
      <w:spacing w:before="280" w:after="280"/>
    </w:pPr>
    <w:rPr>
      <w:rFonts w:cs="Times New Roman"/>
    </w:rPr>
  </w:style>
  <w:style w:type="paragraph" w:customStyle="1" w:styleId="ConsPlusTitle">
    <w:name w:val="ConsPlusTitle"/>
    <w:pPr>
      <w:widowControl w:val="0"/>
      <w:suppressAutoHyphens/>
      <w:autoSpaceDE w:val="0"/>
    </w:pPr>
    <w:rPr>
      <w:rFonts w:ascii="Calibri" w:eastAsia="Calibri" w:hAnsi="Calibri" w:cs="Calibri"/>
      <w:b/>
      <w:bCs/>
      <w:kern w:val="2"/>
      <w:sz w:val="22"/>
      <w:szCs w:val="22"/>
      <w:lang w:eastAsia="zh-CN"/>
    </w:rPr>
  </w:style>
  <w:style w:type="paragraph" w:customStyle="1" w:styleId="ConsPlusNonformat">
    <w:name w:val="ConsPlusNonformat"/>
    <w:pPr>
      <w:widowControl w:val="0"/>
      <w:suppressAutoHyphens/>
      <w:autoSpaceDE w:val="0"/>
    </w:pPr>
    <w:rPr>
      <w:rFonts w:ascii="Courier New" w:eastAsia="Calibri" w:hAnsi="Courier New" w:cs="Courier New"/>
      <w:kern w:val="2"/>
      <w:lang w:eastAsia="zh-CN"/>
    </w:rPr>
  </w:style>
  <w:style w:type="paragraph" w:customStyle="1" w:styleId="af8">
    <w:name w:val="Таблицы (моноширинный)"/>
    <w:basedOn w:val="a"/>
    <w:next w:val="a"/>
    <w:pPr>
      <w:autoSpaceDE w:val="0"/>
      <w:jc w:val="both"/>
    </w:pPr>
    <w:rPr>
      <w:rFonts w:ascii="Courier New" w:hAnsi="Courier New" w:cs="Courier New"/>
      <w:sz w:val="20"/>
      <w:szCs w:val="20"/>
    </w:rPr>
  </w:style>
  <w:style w:type="paragraph" w:styleId="af9">
    <w:name w:val="List Paragraph"/>
    <w:basedOn w:val="a"/>
    <w:qFormat/>
    <w:pPr>
      <w:spacing w:line="100" w:lineRule="atLeast"/>
      <w:ind w:left="720"/>
    </w:pPr>
    <w:rPr>
      <w:rFonts w:eastAsia="Times New Roman" w:cs="Times New Roman"/>
      <w:sz w:val="28"/>
      <w:szCs w:val="28"/>
    </w:rPr>
  </w:style>
  <w:style w:type="paragraph" w:styleId="afa">
    <w:name w:val="footnote text"/>
    <w:basedOn w:val="a"/>
    <w:pPr>
      <w:suppressLineNumbers/>
      <w:ind w:left="339" w:hanging="339"/>
    </w:pPr>
    <w:rPr>
      <w:sz w:val="20"/>
      <w:szCs w:val="20"/>
    </w:rPr>
  </w:style>
  <w:style w:type="paragraph" w:styleId="afb">
    <w:name w:val="endnote text"/>
    <w:basedOn w:val="a"/>
    <w:pPr>
      <w:suppressLineNumbers/>
      <w:ind w:left="339" w:hanging="339"/>
    </w:pPr>
    <w:rPr>
      <w:sz w:val="20"/>
      <w:szCs w:val="20"/>
    </w:rPr>
  </w:style>
  <w:style w:type="paragraph" w:customStyle="1" w:styleId="afc">
    <w:name w:val="Нормальный (таблица)"/>
    <w:basedOn w:val="a"/>
    <w:next w:val="a"/>
    <w:pPr>
      <w:autoSpaceDE w:val="0"/>
      <w:spacing w:line="100" w:lineRule="atLeast"/>
      <w:jc w:val="both"/>
    </w:pPr>
    <w:rPr>
      <w:rFonts w:ascii="Arial" w:hAnsi="Arial" w:cs="Arial"/>
    </w:rPr>
  </w:style>
  <w:style w:type="paragraph" w:customStyle="1" w:styleId="afd">
    <w:name w:val="Прижатый влево"/>
    <w:basedOn w:val="a"/>
    <w:next w:val="a"/>
    <w:pPr>
      <w:autoSpaceDE w:val="0"/>
      <w:spacing w:line="100" w:lineRule="atLeast"/>
    </w:pPr>
    <w:rPr>
      <w:rFonts w:ascii="Arial" w:hAnsi="Arial" w:cs="Arial"/>
    </w:rPr>
  </w:style>
  <w:style w:type="paragraph" w:customStyle="1" w:styleId="ConsPlusCell">
    <w:name w:val="ConsPlusCell"/>
    <w:pPr>
      <w:suppressAutoHyphens/>
      <w:spacing w:line="100" w:lineRule="atLeast"/>
    </w:pPr>
    <w:rPr>
      <w:rFonts w:ascii="Arial" w:eastAsia="Calibri" w:hAnsi="Arial" w:cs="Arial"/>
      <w:color w:val="1F497D"/>
      <w:kern w:val="2"/>
      <w:sz w:val="28"/>
      <w:lang w:eastAsia="zh-CN" w:bidi="hi-IN"/>
    </w:rPr>
  </w:style>
  <w:style w:type="paragraph" w:customStyle="1" w:styleId="afe">
    <w:name w:val="Содержимое таблицы"/>
    <w:basedOn w:val="a"/>
    <w:pPr>
      <w:suppressLineNumber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paragraph" w:customStyle="1" w:styleId="LO-Normal">
    <w:name w:val="LO-Normal"/>
    <w:pPr>
      <w:widowControl w:val="0"/>
      <w:suppressAutoHyphens/>
    </w:pPr>
    <w:rPr>
      <w:rFonts w:eastAsia="Arial"/>
      <w:kern w:val="2"/>
      <w:sz w:val="24"/>
      <w:lang w:eastAsia="zh-CN"/>
    </w:rPr>
  </w:style>
  <w:style w:type="paragraph" w:customStyle="1" w:styleId="ConsPlusNormal">
    <w:name w:val="ConsPlusNormal"/>
    <w:pPr>
      <w:widowControl w:val="0"/>
      <w:suppressAutoHyphens/>
      <w:autoSpaceDE w:val="0"/>
      <w:ind w:firstLine="720"/>
    </w:pPr>
    <w:rPr>
      <w:rFonts w:ascii="Arial" w:eastAsia="Arial" w:hAnsi="Arial" w:cs="Arial"/>
      <w:kern w:val="2"/>
      <w:lang w:eastAsia="zh-CN"/>
    </w:rPr>
  </w:style>
  <w:style w:type="paragraph" w:customStyle="1" w:styleId="320">
    <w:name w:val="Основной текст с отступом 32"/>
    <w:basedOn w:val="a"/>
    <w:pPr>
      <w:spacing w:after="120" w:line="100" w:lineRule="atLeast"/>
      <w:ind w:left="283"/>
    </w:pPr>
    <w:rPr>
      <w:rFonts w:eastAsia="Times New Roman" w:cs="Times New Roman"/>
      <w:sz w:val="16"/>
      <w:szCs w:val="16"/>
    </w:rPr>
  </w:style>
  <w:style w:type="paragraph" w:customStyle="1" w:styleId="aff">
    <w:name w:val="Заголовок таблицы"/>
    <w:basedOn w:val="afe"/>
    <w:pPr>
      <w:jc w:val="center"/>
    </w:pPr>
    <w:rPr>
      <w:b/>
      <w:bCs/>
    </w:rPr>
  </w:style>
  <w:style w:type="paragraph" w:customStyle="1" w:styleId="17">
    <w:name w:val="Текст примечания1"/>
    <w:basedOn w:val="a"/>
    <w:rPr>
      <w:rFonts w:cs="Mangal"/>
      <w:sz w:val="20"/>
      <w:szCs w:val="18"/>
    </w:rPr>
  </w:style>
  <w:style w:type="paragraph" w:styleId="aff0">
    <w:name w:val="annotation subject"/>
    <w:basedOn w:val="17"/>
    <w:next w:val="17"/>
    <w:rPr>
      <w:b/>
      <w:bCs/>
    </w:rPr>
  </w:style>
  <w:style w:type="paragraph" w:styleId="aff1">
    <w:name w:val="Balloon Text"/>
    <w:basedOn w:val="a"/>
    <w:rPr>
      <w:rFonts w:ascii="Tahoma" w:hAnsi="Tahoma" w:cs="Mangal"/>
      <w:sz w:val="16"/>
      <w:szCs w:val="14"/>
    </w:rPr>
  </w:style>
  <w:style w:type="paragraph" w:customStyle="1" w:styleId="26">
    <w:name w:val="Текст примечания2"/>
    <w:basedOn w:val="a"/>
    <w:rPr>
      <w:rFonts w:cs="Mangal"/>
      <w:sz w:val="20"/>
      <w:szCs w:val="18"/>
    </w:rPr>
  </w:style>
  <w:style w:type="paragraph" w:customStyle="1" w:styleId="18">
    <w:name w:val="Обычный1"/>
    <w:pPr>
      <w:widowControl w:val="0"/>
      <w:suppressAutoHyphens/>
    </w:pPr>
    <w:rPr>
      <w:rFonts w:ascii="Calibri" w:eastAsia="Calibri" w:hAnsi="Calibri" w:cs="Calibri"/>
      <w:sz w:val="24"/>
      <w:szCs w:val="24"/>
      <w:lang w:eastAsia="zh-CN" w:bidi="hi-IN"/>
    </w:rPr>
  </w:style>
  <w:style w:type="paragraph" w:customStyle="1" w:styleId="Style1">
    <w:name w:val="Style1"/>
    <w:basedOn w:val="a"/>
    <w:pPr>
      <w:jc w:val="both"/>
    </w:pPr>
    <w:rPr>
      <w:rFonts w:eastAsia="Liberation Serif" w:cs="Times New Roman"/>
      <w:color w:val="000000"/>
    </w:rPr>
  </w:style>
  <w:style w:type="paragraph" w:customStyle="1" w:styleId="Style4">
    <w:name w:val="Style4"/>
    <w:basedOn w:val="a"/>
    <w:pPr>
      <w:jc w:val="center"/>
    </w:pPr>
  </w:style>
  <w:style w:type="paragraph" w:customStyle="1" w:styleId="ListParagraph">
    <w:name w:val="List Paragraph"/>
    <w:basedOn w:val="a"/>
    <w:pPr>
      <w:spacing w:after="200"/>
      <w:ind w:left="720"/>
      <w:contextualSpacing/>
    </w:pPr>
  </w:style>
  <w:style w:type="character" w:customStyle="1" w:styleId="30">
    <w:name w:val="Заголовок 3 Знак"/>
    <w:link w:val="3"/>
    <w:uiPriority w:val="1"/>
    <w:rsid w:val="00230E33"/>
    <w:rPr>
      <w:b/>
      <w:bCs/>
      <w:sz w:val="28"/>
      <w:szCs w:val="24"/>
      <w:lang w:eastAsia="ar-SA"/>
    </w:rPr>
  </w:style>
  <w:style w:type="character" w:customStyle="1" w:styleId="40">
    <w:name w:val="Заголовок 4 Знак"/>
    <w:link w:val="4"/>
    <w:rsid w:val="00230E33"/>
    <w:rPr>
      <w:sz w:val="28"/>
      <w:szCs w:val="24"/>
      <w:lang w:eastAsia="ar-SA"/>
    </w:rPr>
  </w:style>
  <w:style w:type="character" w:customStyle="1" w:styleId="50">
    <w:name w:val="Заголовок 5 Знак"/>
    <w:link w:val="5"/>
    <w:rsid w:val="00230E33"/>
    <w:rPr>
      <w:sz w:val="28"/>
      <w:szCs w:val="24"/>
      <w:lang w:eastAsia="ar-SA"/>
    </w:rPr>
  </w:style>
  <w:style w:type="character" w:customStyle="1" w:styleId="60">
    <w:name w:val="Заголовок 6 Знак"/>
    <w:link w:val="6"/>
    <w:rsid w:val="00230E33"/>
    <w:rPr>
      <w:b/>
      <w:bCs/>
      <w:sz w:val="32"/>
      <w:szCs w:val="24"/>
      <w:lang w:eastAsia="ar-SA"/>
    </w:rPr>
  </w:style>
  <w:style w:type="table" w:styleId="aff2">
    <w:name w:val="Table Grid"/>
    <w:basedOn w:val="a1"/>
    <w:uiPriority w:val="39"/>
    <w:rsid w:val="00EA4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7B61-6715-46BF-AEA6-7C502C14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3120</Words>
  <Characters>17786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2023-11-20T12:39:00Z</cp:lastPrinted>
  <dcterms:created xsi:type="dcterms:W3CDTF">2023-12-11T12:47:00Z</dcterms:created>
  <dcterms:modified xsi:type="dcterms:W3CDTF">2023-12-11T12:47:00Z</dcterms:modified>
</cp:coreProperties>
</file>