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7F52" w:rsidRPr="00B46EF9" w:rsidRDefault="00205880" w:rsidP="004B6E79">
      <w:pPr>
        <w:jc w:val="right"/>
        <w:rPr>
          <w:sz w:val="22"/>
          <w:szCs w:val="22"/>
        </w:rPr>
      </w:pPr>
      <w:bookmarkStart w:id="0" w:name="_GoBack"/>
      <w:bookmarkEnd w:id="0"/>
      <w:r w:rsidRPr="00B46EF9">
        <w:rPr>
          <w:noProof/>
          <w:sz w:val="22"/>
          <w:szCs w:val="22"/>
        </w:rPr>
        <w:drawing>
          <wp:anchor distT="0" distB="0" distL="114300" distR="114300" simplePos="0" relativeHeight="251658240" behindDoc="0" locked="0" layoutInCell="1" allowOverlap="1" wp14:anchorId="1D355BB2" wp14:editId="230B6B3F">
            <wp:simplePos x="0" y="0"/>
            <wp:positionH relativeFrom="margin">
              <wp:posOffset>-196215</wp:posOffset>
            </wp:positionH>
            <wp:positionV relativeFrom="margin">
              <wp:posOffset>81915</wp:posOffset>
            </wp:positionV>
            <wp:extent cx="1000125" cy="1066800"/>
            <wp:effectExtent l="0" t="0" r="9525" b="0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0125" cy="1066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F7F52" w:rsidRDefault="007F7F52" w:rsidP="000D1DAC">
      <w:pPr>
        <w:jc w:val="center"/>
        <w:rPr>
          <w:sz w:val="22"/>
          <w:szCs w:val="22"/>
        </w:rPr>
      </w:pPr>
    </w:p>
    <w:p w:rsidR="004B6E79" w:rsidRDefault="004B6E79" w:rsidP="000D1DAC">
      <w:pPr>
        <w:jc w:val="center"/>
        <w:rPr>
          <w:sz w:val="22"/>
          <w:szCs w:val="22"/>
        </w:rPr>
      </w:pPr>
    </w:p>
    <w:p w:rsidR="004B6E79" w:rsidRPr="00B46EF9" w:rsidRDefault="004B6E79" w:rsidP="007F7F52">
      <w:pPr>
        <w:jc w:val="center"/>
        <w:rPr>
          <w:b/>
          <w:color w:val="17365D" w:themeColor="text2" w:themeShade="BF"/>
          <w:sz w:val="28"/>
          <w:szCs w:val="28"/>
        </w:rPr>
      </w:pPr>
    </w:p>
    <w:p w:rsidR="00C361DA" w:rsidRPr="00964BC4" w:rsidRDefault="004B6E79" w:rsidP="007F7F52">
      <w:pPr>
        <w:jc w:val="center"/>
        <w:rPr>
          <w:b/>
          <w:color w:val="17365D" w:themeColor="text2" w:themeShade="BF"/>
          <w:sz w:val="26"/>
          <w:szCs w:val="26"/>
        </w:rPr>
      </w:pPr>
      <w:r w:rsidRPr="00964BC4">
        <w:rPr>
          <w:b/>
          <w:color w:val="17365D" w:themeColor="text2" w:themeShade="BF"/>
          <w:sz w:val="26"/>
          <w:szCs w:val="26"/>
        </w:rPr>
        <w:t>Уважаемый налогоплательщик!</w:t>
      </w:r>
    </w:p>
    <w:p w:rsidR="004B6E79" w:rsidRDefault="004B6E79" w:rsidP="004B6E79">
      <w:pPr>
        <w:ind w:firstLine="709"/>
        <w:jc w:val="both"/>
        <w:rPr>
          <w:rFonts w:eastAsia="Calibri"/>
          <w:sz w:val="28"/>
          <w:szCs w:val="28"/>
          <w:lang w:eastAsia="en-US"/>
        </w:rPr>
      </w:pPr>
    </w:p>
    <w:p w:rsidR="009E7D82" w:rsidRPr="0089630F" w:rsidRDefault="004B6E79" w:rsidP="00B46EF9">
      <w:pPr>
        <w:ind w:firstLine="709"/>
        <w:jc w:val="both"/>
        <w:rPr>
          <w:rFonts w:eastAsia="Calibri"/>
          <w:sz w:val="26"/>
          <w:szCs w:val="26"/>
          <w:lang w:eastAsia="en-US"/>
        </w:rPr>
      </w:pPr>
      <w:r w:rsidRPr="00B46EF9">
        <w:rPr>
          <w:rFonts w:eastAsia="Calibri"/>
          <w:sz w:val="26"/>
          <w:szCs w:val="26"/>
          <w:lang w:eastAsia="en-US"/>
        </w:rPr>
        <w:t xml:space="preserve">Управление ФНС России по Краснодарскому краю </w:t>
      </w:r>
      <w:r w:rsidR="00B46EF9">
        <w:rPr>
          <w:rFonts w:eastAsia="Calibri"/>
          <w:sz w:val="26"/>
          <w:szCs w:val="26"/>
          <w:lang w:eastAsia="en-US"/>
        </w:rPr>
        <w:t>ин</w:t>
      </w:r>
      <w:r w:rsidRPr="00B46EF9">
        <w:rPr>
          <w:rFonts w:eastAsia="Calibri"/>
          <w:sz w:val="26"/>
          <w:szCs w:val="26"/>
          <w:lang w:eastAsia="en-US"/>
        </w:rPr>
        <w:t>формирует о том, что в 202</w:t>
      </w:r>
      <w:r w:rsidR="008F4794">
        <w:rPr>
          <w:rFonts w:eastAsia="Calibri"/>
          <w:sz w:val="26"/>
          <w:szCs w:val="26"/>
          <w:lang w:eastAsia="en-US"/>
        </w:rPr>
        <w:t>4</w:t>
      </w:r>
      <w:r w:rsidRPr="00B46EF9">
        <w:rPr>
          <w:rFonts w:eastAsia="Calibri"/>
          <w:sz w:val="26"/>
          <w:szCs w:val="26"/>
          <w:lang w:eastAsia="en-US"/>
        </w:rPr>
        <w:t xml:space="preserve"> году </w:t>
      </w:r>
      <w:r w:rsidRPr="0089630F">
        <w:rPr>
          <w:rFonts w:eastAsia="Calibri"/>
          <w:sz w:val="26"/>
          <w:szCs w:val="26"/>
          <w:lang w:eastAsia="en-US"/>
        </w:rPr>
        <w:t>за налоговый период 202</w:t>
      </w:r>
      <w:r w:rsidR="008F4794" w:rsidRPr="0089630F">
        <w:rPr>
          <w:rFonts w:eastAsia="Calibri"/>
          <w:sz w:val="26"/>
          <w:szCs w:val="26"/>
          <w:lang w:eastAsia="en-US"/>
        </w:rPr>
        <w:t>3</w:t>
      </w:r>
      <w:r w:rsidRPr="0089630F">
        <w:rPr>
          <w:rFonts w:eastAsia="Calibri"/>
          <w:sz w:val="26"/>
          <w:szCs w:val="26"/>
          <w:lang w:eastAsia="en-US"/>
        </w:rPr>
        <w:t xml:space="preserve"> год налогоплательщики – организации, </w:t>
      </w:r>
      <w:r w:rsidRPr="0089630F">
        <w:rPr>
          <w:rFonts w:eastAsia="Calibri"/>
          <w:b/>
          <w:sz w:val="26"/>
          <w:szCs w:val="26"/>
          <w:lang w:eastAsia="en-US"/>
        </w:rPr>
        <w:t>имеющие право на льготу</w:t>
      </w:r>
      <w:r w:rsidRPr="0089630F">
        <w:rPr>
          <w:rFonts w:eastAsia="Calibri"/>
          <w:sz w:val="26"/>
          <w:szCs w:val="26"/>
          <w:lang w:eastAsia="en-US"/>
        </w:rPr>
        <w:t xml:space="preserve"> </w:t>
      </w:r>
      <w:r w:rsidRPr="0089630F">
        <w:rPr>
          <w:rFonts w:eastAsia="Calibri"/>
          <w:b/>
          <w:sz w:val="26"/>
          <w:szCs w:val="26"/>
          <w:lang w:eastAsia="en-US"/>
        </w:rPr>
        <w:t>по земельному</w:t>
      </w:r>
      <w:r w:rsidR="009E7D82" w:rsidRPr="0089630F">
        <w:rPr>
          <w:rFonts w:eastAsia="Calibri"/>
          <w:b/>
          <w:sz w:val="26"/>
          <w:szCs w:val="26"/>
          <w:lang w:eastAsia="en-US"/>
        </w:rPr>
        <w:t xml:space="preserve">, </w:t>
      </w:r>
      <w:r w:rsidRPr="0089630F">
        <w:rPr>
          <w:rFonts w:eastAsia="Calibri"/>
          <w:b/>
          <w:sz w:val="26"/>
          <w:szCs w:val="26"/>
          <w:lang w:eastAsia="en-US"/>
        </w:rPr>
        <w:t>транспортному налогам</w:t>
      </w:r>
      <w:r w:rsidR="009E7D82" w:rsidRPr="0089630F">
        <w:rPr>
          <w:rFonts w:eastAsia="Calibri"/>
          <w:b/>
          <w:sz w:val="26"/>
          <w:szCs w:val="26"/>
          <w:lang w:eastAsia="en-US"/>
        </w:rPr>
        <w:t xml:space="preserve"> и налогу на имущество организаций (в случаях наличия объектов недвижимости, исчисляемых от кадастровой стоимости)</w:t>
      </w:r>
      <w:r w:rsidRPr="0089630F">
        <w:rPr>
          <w:rFonts w:eastAsia="Calibri"/>
          <w:sz w:val="26"/>
          <w:szCs w:val="26"/>
          <w:lang w:eastAsia="en-US"/>
        </w:rPr>
        <w:t>, представляют в налоговые органы по своему выбору заяв</w:t>
      </w:r>
      <w:r w:rsidR="005E2D87" w:rsidRPr="0089630F">
        <w:rPr>
          <w:rFonts w:eastAsia="Calibri"/>
          <w:sz w:val="26"/>
          <w:szCs w:val="26"/>
          <w:lang w:eastAsia="en-US"/>
        </w:rPr>
        <w:t>ление о налоговой льготе, а так</w:t>
      </w:r>
      <w:r w:rsidRPr="0089630F">
        <w:rPr>
          <w:rFonts w:eastAsia="Calibri"/>
          <w:sz w:val="26"/>
          <w:szCs w:val="26"/>
          <w:lang w:eastAsia="en-US"/>
        </w:rPr>
        <w:t>же вправе представить документы, подтверждающие это право. Заявление может быть представлено по ТКС, лично, по почте</w:t>
      </w:r>
      <w:r w:rsidR="004249D6" w:rsidRPr="0089630F">
        <w:rPr>
          <w:rFonts w:eastAsia="Calibri"/>
          <w:sz w:val="26"/>
          <w:szCs w:val="26"/>
          <w:lang w:eastAsia="en-US"/>
        </w:rPr>
        <w:t>, а также передано через МФЦ</w:t>
      </w:r>
      <w:r w:rsidRPr="0089630F">
        <w:rPr>
          <w:rFonts w:eastAsia="Calibri"/>
          <w:sz w:val="26"/>
          <w:szCs w:val="26"/>
          <w:lang w:eastAsia="en-US"/>
        </w:rPr>
        <w:t>.</w:t>
      </w:r>
    </w:p>
    <w:p w:rsidR="009E7D82" w:rsidRPr="0089630F" w:rsidRDefault="004B6E79" w:rsidP="009E7D82">
      <w:pPr>
        <w:autoSpaceDE w:val="0"/>
        <w:autoSpaceDN w:val="0"/>
        <w:adjustRightInd w:val="0"/>
        <w:ind w:firstLine="708"/>
        <w:jc w:val="both"/>
      </w:pPr>
      <w:r w:rsidRPr="0089630F">
        <w:rPr>
          <w:rFonts w:eastAsia="Calibri"/>
          <w:sz w:val="26"/>
          <w:szCs w:val="26"/>
          <w:lang w:eastAsia="en-US"/>
        </w:rPr>
        <w:t>Форма заявления утверждена Приказом ФНС России от 25.07.2019 № ММВ-7-21/377@ «Об утверждении формы заявления налогоплательщика-организации о предоставлении налоговой льготы по транспортному налогу и (или) земельному налогу, порядка ее заполнения и формата представления указанного заявления в электронной форме».</w:t>
      </w:r>
      <w:r w:rsidR="009E7D82" w:rsidRPr="0089630F">
        <w:rPr>
          <w:rFonts w:eastAsia="Calibri"/>
          <w:sz w:val="26"/>
          <w:szCs w:val="26"/>
          <w:lang w:eastAsia="en-US"/>
        </w:rPr>
        <w:t xml:space="preserve"> По налогу на имущество организаций форма заявления утверждена Приказом ФНС России от </w:t>
      </w:r>
      <w:r w:rsidR="009E7D82" w:rsidRPr="0089630F">
        <w:t>9.07.2021 № ЕД-7-21/646@</w:t>
      </w:r>
      <w:r w:rsidR="009E7D82" w:rsidRPr="0089630F">
        <w:rPr>
          <w:rFonts w:eastAsia="Calibri"/>
          <w:sz w:val="26"/>
          <w:szCs w:val="26"/>
          <w:lang w:eastAsia="en-US"/>
        </w:rPr>
        <w:t xml:space="preserve"> «Об утверждении формы заявления налогоплательщика - российской организации о предоставлении налоговой льготы по налогу на имущество организаций, порядка ее заполнения и формата представления указанного заявления в электронной форме».</w:t>
      </w:r>
    </w:p>
    <w:p w:rsidR="008D5032" w:rsidRPr="00B46EF9" w:rsidRDefault="004B6E79" w:rsidP="00B46EF9">
      <w:pPr>
        <w:ind w:firstLine="709"/>
        <w:jc w:val="both"/>
        <w:rPr>
          <w:rFonts w:eastAsia="Calibri"/>
          <w:sz w:val="26"/>
          <w:szCs w:val="26"/>
          <w:lang w:eastAsia="en-US"/>
        </w:rPr>
      </w:pPr>
      <w:r w:rsidRPr="0089630F">
        <w:rPr>
          <w:rFonts w:eastAsia="Calibri"/>
          <w:sz w:val="26"/>
          <w:szCs w:val="26"/>
          <w:lang w:eastAsia="en-US"/>
        </w:rPr>
        <w:t xml:space="preserve"> Заявление предоставляется после окончания налогового периода. Оптимальный срок его предоставления - </w:t>
      </w:r>
      <w:r w:rsidR="004249D6" w:rsidRPr="0089630F">
        <w:rPr>
          <w:sz w:val="26"/>
          <w:szCs w:val="26"/>
        </w:rPr>
        <w:t>до</w:t>
      </w:r>
      <w:r w:rsidR="004249D6" w:rsidRPr="00D51F6D">
        <w:rPr>
          <w:sz w:val="26"/>
          <w:szCs w:val="26"/>
        </w:rPr>
        <w:t xml:space="preserve"> начала массового формирования </w:t>
      </w:r>
      <w:r w:rsidR="004249D6">
        <w:rPr>
          <w:sz w:val="26"/>
          <w:szCs w:val="26"/>
        </w:rPr>
        <w:t>Сообщений об исчисленной сумме имущественных и транспортного налогов</w:t>
      </w:r>
      <w:r w:rsidR="004249D6" w:rsidRPr="00D51F6D">
        <w:rPr>
          <w:sz w:val="26"/>
          <w:szCs w:val="26"/>
        </w:rPr>
        <w:t xml:space="preserve"> за 202</w:t>
      </w:r>
      <w:r w:rsidR="008F4794">
        <w:rPr>
          <w:sz w:val="26"/>
          <w:szCs w:val="26"/>
        </w:rPr>
        <w:t>3</w:t>
      </w:r>
      <w:r w:rsidR="004249D6" w:rsidRPr="00D51F6D">
        <w:rPr>
          <w:sz w:val="26"/>
          <w:szCs w:val="26"/>
        </w:rPr>
        <w:t xml:space="preserve"> год, то есть до 1 </w:t>
      </w:r>
      <w:r w:rsidR="009E7D82">
        <w:rPr>
          <w:sz w:val="26"/>
          <w:szCs w:val="26"/>
        </w:rPr>
        <w:t>апреля</w:t>
      </w:r>
      <w:r w:rsidR="004249D6" w:rsidRPr="00D51F6D">
        <w:rPr>
          <w:sz w:val="26"/>
          <w:szCs w:val="26"/>
        </w:rPr>
        <w:t xml:space="preserve"> 202</w:t>
      </w:r>
      <w:r w:rsidR="008F4794">
        <w:rPr>
          <w:sz w:val="26"/>
          <w:szCs w:val="26"/>
        </w:rPr>
        <w:t>4</w:t>
      </w:r>
      <w:r w:rsidR="004249D6" w:rsidRPr="00D51F6D">
        <w:rPr>
          <w:sz w:val="26"/>
          <w:szCs w:val="26"/>
        </w:rPr>
        <w:t xml:space="preserve"> года</w:t>
      </w:r>
      <w:r w:rsidR="00417130" w:rsidRPr="00B46EF9">
        <w:rPr>
          <w:rFonts w:eastAsia="Calibri"/>
          <w:sz w:val="26"/>
          <w:szCs w:val="26"/>
          <w:lang w:eastAsia="en-US"/>
        </w:rPr>
        <w:t>.</w:t>
      </w:r>
    </w:p>
    <w:p w:rsidR="00417130" w:rsidRPr="00B46EF9" w:rsidRDefault="0073756A" w:rsidP="00B46EF9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В</w:t>
      </w:r>
      <w:r w:rsidR="00417130" w:rsidRPr="00B46EF9">
        <w:rPr>
          <w:sz w:val="26"/>
          <w:szCs w:val="26"/>
        </w:rPr>
        <w:t xml:space="preserve"> случае, если налогоплательщик, имеющий право на налоговую льготу, не представил в налоговый орган заявление о предоставлении налоговой льготы или не сообщил об отказе от применения налоговой льготы, налоговая льгота предоставляется на основании сведений, полученных налоговым органом в соответствии с настоящим Кодексом и другими федеральными законами, начиная с налогового периода, в котором у налогоплательщика возникло право на налоговую льготу.</w:t>
      </w:r>
    </w:p>
    <w:p w:rsidR="00417130" w:rsidRPr="00B46EF9" w:rsidRDefault="00417130" w:rsidP="00B46EF9">
      <w:pPr>
        <w:ind w:firstLine="709"/>
        <w:jc w:val="both"/>
        <w:rPr>
          <w:sz w:val="26"/>
          <w:szCs w:val="26"/>
        </w:rPr>
      </w:pPr>
      <w:r w:rsidRPr="00B46EF9">
        <w:rPr>
          <w:sz w:val="26"/>
          <w:szCs w:val="26"/>
        </w:rPr>
        <w:t>К так</w:t>
      </w:r>
      <w:r w:rsidR="0073756A">
        <w:rPr>
          <w:sz w:val="26"/>
          <w:szCs w:val="26"/>
        </w:rPr>
        <w:t>им организациям</w:t>
      </w:r>
      <w:r w:rsidR="0089630F">
        <w:rPr>
          <w:sz w:val="26"/>
          <w:szCs w:val="26"/>
        </w:rPr>
        <w:t xml:space="preserve"> </w:t>
      </w:r>
      <w:r w:rsidR="0073756A">
        <w:rPr>
          <w:sz w:val="26"/>
          <w:szCs w:val="26"/>
        </w:rPr>
        <w:t>относятся</w:t>
      </w:r>
      <w:r w:rsidRPr="00B46EF9">
        <w:rPr>
          <w:sz w:val="26"/>
          <w:szCs w:val="26"/>
        </w:rPr>
        <w:t>:</w:t>
      </w:r>
    </w:p>
    <w:p w:rsidR="00417130" w:rsidRPr="00B46EF9" w:rsidRDefault="0073756A" w:rsidP="00B46EF9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="00417130" w:rsidRPr="00B46EF9">
        <w:rPr>
          <w:sz w:val="26"/>
          <w:szCs w:val="26"/>
        </w:rPr>
        <w:t>религиозны</w:t>
      </w:r>
      <w:r>
        <w:rPr>
          <w:sz w:val="26"/>
          <w:szCs w:val="26"/>
        </w:rPr>
        <w:t>е</w:t>
      </w:r>
      <w:r w:rsidR="00417130" w:rsidRPr="00B46EF9">
        <w:rPr>
          <w:sz w:val="26"/>
          <w:szCs w:val="26"/>
        </w:rPr>
        <w:t xml:space="preserve"> организаци</w:t>
      </w:r>
      <w:r>
        <w:rPr>
          <w:sz w:val="26"/>
          <w:szCs w:val="26"/>
        </w:rPr>
        <w:t>и</w:t>
      </w:r>
      <w:r w:rsidR="00417130" w:rsidRPr="00B46EF9">
        <w:rPr>
          <w:sz w:val="26"/>
          <w:szCs w:val="26"/>
        </w:rPr>
        <w:t>;</w:t>
      </w:r>
    </w:p>
    <w:p w:rsidR="00417130" w:rsidRPr="00B46EF9" w:rsidRDefault="0073756A" w:rsidP="00B46EF9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="00417130" w:rsidRPr="00B46EF9">
        <w:rPr>
          <w:sz w:val="26"/>
          <w:szCs w:val="26"/>
        </w:rPr>
        <w:t>общероссийски</w:t>
      </w:r>
      <w:r>
        <w:rPr>
          <w:sz w:val="26"/>
          <w:szCs w:val="26"/>
        </w:rPr>
        <w:t>е</w:t>
      </w:r>
      <w:r w:rsidR="00417130" w:rsidRPr="00B46EF9">
        <w:rPr>
          <w:sz w:val="26"/>
          <w:szCs w:val="26"/>
        </w:rPr>
        <w:t xml:space="preserve"> общественны</w:t>
      </w:r>
      <w:r>
        <w:rPr>
          <w:sz w:val="26"/>
          <w:szCs w:val="26"/>
        </w:rPr>
        <w:t>е</w:t>
      </w:r>
      <w:r w:rsidR="00417130" w:rsidRPr="00B46EF9">
        <w:rPr>
          <w:sz w:val="26"/>
          <w:szCs w:val="26"/>
        </w:rPr>
        <w:t xml:space="preserve"> организаци</w:t>
      </w:r>
      <w:r>
        <w:rPr>
          <w:sz w:val="26"/>
          <w:szCs w:val="26"/>
        </w:rPr>
        <w:t>и</w:t>
      </w:r>
      <w:r w:rsidR="00417130" w:rsidRPr="00B46EF9">
        <w:rPr>
          <w:sz w:val="26"/>
          <w:szCs w:val="26"/>
        </w:rPr>
        <w:t xml:space="preserve"> инвалидов;</w:t>
      </w:r>
    </w:p>
    <w:p w:rsidR="00417130" w:rsidRPr="00B46EF9" w:rsidRDefault="0073756A" w:rsidP="00B46EF9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="00417130" w:rsidRPr="00B46EF9">
        <w:rPr>
          <w:sz w:val="26"/>
          <w:szCs w:val="26"/>
        </w:rPr>
        <w:t>учреждения органов уголовно-исполнительной системы;</w:t>
      </w:r>
    </w:p>
    <w:p w:rsidR="00973652" w:rsidRDefault="00417130" w:rsidP="00B46EF9">
      <w:pPr>
        <w:ind w:firstLine="709"/>
        <w:jc w:val="both"/>
        <w:rPr>
          <w:sz w:val="26"/>
          <w:szCs w:val="26"/>
        </w:rPr>
      </w:pPr>
      <w:r w:rsidRPr="00B46EF9">
        <w:rPr>
          <w:sz w:val="26"/>
          <w:szCs w:val="26"/>
        </w:rPr>
        <w:t>- администрации муниципальных образований, в случае если нормативно-правовыми актами представительных органов поселений предусмотрена определенная налоговая льгота.</w:t>
      </w:r>
    </w:p>
    <w:p w:rsidR="004249D6" w:rsidRPr="00D51F6D" w:rsidRDefault="004249D6" w:rsidP="004249D6">
      <w:pPr>
        <w:ind w:firstLine="709"/>
        <w:jc w:val="both"/>
        <w:rPr>
          <w:sz w:val="26"/>
          <w:szCs w:val="26"/>
        </w:rPr>
      </w:pPr>
      <w:r w:rsidRPr="004249D6">
        <w:rPr>
          <w:sz w:val="26"/>
          <w:szCs w:val="26"/>
        </w:rPr>
        <w:t>С полным перечнем дополнительных (не отраженных в Налоговом кодексе) льгот, установленных представительными органами муниципальных образований Краснодарского края, на территории которых расположены объекты налогообложения, можно ознакомиться на официальном сайте ФНС России в разделе «Справочная информация о ставках и льготах по имущественным налогам».</w:t>
      </w:r>
    </w:p>
    <w:p w:rsidR="004249D6" w:rsidRPr="00B46EF9" w:rsidRDefault="004249D6" w:rsidP="00B46EF9">
      <w:pPr>
        <w:ind w:firstLine="709"/>
        <w:jc w:val="both"/>
        <w:rPr>
          <w:sz w:val="26"/>
          <w:szCs w:val="26"/>
        </w:rPr>
      </w:pPr>
    </w:p>
    <w:sectPr w:rsidR="004249D6" w:rsidRPr="00B46EF9" w:rsidSect="00205880">
      <w:pgSz w:w="11906" w:h="16838"/>
      <w:pgMar w:top="426" w:right="850" w:bottom="142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1DAC"/>
    <w:rsid w:val="000D1DAC"/>
    <w:rsid w:val="001D3A5A"/>
    <w:rsid w:val="00205880"/>
    <w:rsid w:val="002D58E7"/>
    <w:rsid w:val="00305A69"/>
    <w:rsid w:val="003A2BE1"/>
    <w:rsid w:val="00417130"/>
    <w:rsid w:val="004249D6"/>
    <w:rsid w:val="004B6E79"/>
    <w:rsid w:val="00523034"/>
    <w:rsid w:val="00540B12"/>
    <w:rsid w:val="005E2D87"/>
    <w:rsid w:val="00610F3A"/>
    <w:rsid w:val="0064296D"/>
    <w:rsid w:val="006936B3"/>
    <w:rsid w:val="0073756A"/>
    <w:rsid w:val="00741307"/>
    <w:rsid w:val="007F7F52"/>
    <w:rsid w:val="0089630F"/>
    <w:rsid w:val="008A2970"/>
    <w:rsid w:val="008D0839"/>
    <w:rsid w:val="008D5032"/>
    <w:rsid w:val="008F40C2"/>
    <w:rsid w:val="008F4794"/>
    <w:rsid w:val="00905D12"/>
    <w:rsid w:val="00907148"/>
    <w:rsid w:val="00964BC4"/>
    <w:rsid w:val="00973652"/>
    <w:rsid w:val="0097748C"/>
    <w:rsid w:val="009E7D82"/>
    <w:rsid w:val="00AD0619"/>
    <w:rsid w:val="00AF5E5B"/>
    <w:rsid w:val="00B260DE"/>
    <w:rsid w:val="00B46EF9"/>
    <w:rsid w:val="00B54971"/>
    <w:rsid w:val="00BA7353"/>
    <w:rsid w:val="00BC4CB3"/>
    <w:rsid w:val="00C04051"/>
    <w:rsid w:val="00C05328"/>
    <w:rsid w:val="00C361DA"/>
    <w:rsid w:val="00C704E6"/>
    <w:rsid w:val="00C90E26"/>
    <w:rsid w:val="00CB5946"/>
    <w:rsid w:val="00CF6BA1"/>
    <w:rsid w:val="00DC66C5"/>
    <w:rsid w:val="00FD25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paragraph" w:styleId="3">
    <w:name w:val="heading 3"/>
    <w:basedOn w:val="a"/>
    <w:next w:val="a"/>
    <w:link w:val="30"/>
    <w:qFormat/>
    <w:rsid w:val="007F7F52"/>
    <w:pPr>
      <w:keepNext/>
      <w:outlineLvl w:val="2"/>
    </w:pPr>
    <w:rPr>
      <w:b/>
      <w:w w:val="11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sid w:val="008A2970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rsid w:val="008A2970"/>
    <w:rPr>
      <w:rFonts w:ascii="Tahoma" w:hAnsi="Tahoma" w:cs="Tahoma"/>
      <w:sz w:val="16"/>
      <w:szCs w:val="16"/>
    </w:rPr>
  </w:style>
  <w:style w:type="character" w:customStyle="1" w:styleId="30">
    <w:name w:val="Заголовок 3 Знак"/>
    <w:basedOn w:val="a0"/>
    <w:link w:val="3"/>
    <w:rsid w:val="007F7F52"/>
    <w:rPr>
      <w:b/>
      <w:w w:val="110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paragraph" w:styleId="3">
    <w:name w:val="heading 3"/>
    <w:basedOn w:val="a"/>
    <w:next w:val="a"/>
    <w:link w:val="30"/>
    <w:qFormat/>
    <w:rsid w:val="007F7F52"/>
    <w:pPr>
      <w:keepNext/>
      <w:outlineLvl w:val="2"/>
    </w:pPr>
    <w:rPr>
      <w:b/>
      <w:w w:val="11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sid w:val="008A2970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rsid w:val="008A2970"/>
    <w:rPr>
      <w:rFonts w:ascii="Tahoma" w:hAnsi="Tahoma" w:cs="Tahoma"/>
      <w:sz w:val="16"/>
      <w:szCs w:val="16"/>
    </w:rPr>
  </w:style>
  <w:style w:type="character" w:customStyle="1" w:styleId="30">
    <w:name w:val="Заголовок 3 Знак"/>
    <w:basedOn w:val="a0"/>
    <w:link w:val="3"/>
    <w:rsid w:val="007F7F52"/>
    <w:rPr>
      <w:b/>
      <w:w w:val="11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CFD978-2825-4277-9E12-952FA23B8B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391</Words>
  <Characters>2232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2618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Сердюк Диана Витальевна</dc:creator>
  <cp:lastModifiedBy>Люда Кондратенко</cp:lastModifiedBy>
  <cp:revision>2</cp:revision>
  <cp:lastPrinted>2022-01-19T08:01:00Z</cp:lastPrinted>
  <dcterms:created xsi:type="dcterms:W3CDTF">2024-01-25T10:50:00Z</dcterms:created>
  <dcterms:modified xsi:type="dcterms:W3CDTF">2024-01-25T10:50:00Z</dcterms:modified>
</cp:coreProperties>
</file>