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C8EE3" w14:textId="3377FB3D" w:rsidR="00760572" w:rsidRPr="00760572" w:rsidRDefault="00760572" w:rsidP="0076057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0572">
        <w:rPr>
          <w:rFonts w:ascii="Courier New" w:hAnsi="Courier New" w:cs="Courier New"/>
          <w:noProof/>
        </w:rPr>
        <w:drawing>
          <wp:inline distT="0" distB="0" distL="0" distR="0" wp14:anchorId="5ACB53D9" wp14:editId="4A44262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27941" w14:textId="77777777" w:rsidR="00760572" w:rsidRPr="00760572" w:rsidRDefault="00760572" w:rsidP="0076057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0572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D525D79" w14:textId="77777777" w:rsidR="00760572" w:rsidRPr="00760572" w:rsidRDefault="00760572" w:rsidP="0076057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0572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4BD8C0E6" w14:textId="77777777" w:rsidR="00760572" w:rsidRPr="00760572" w:rsidRDefault="00760572" w:rsidP="0076057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760572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56D1E81" w14:textId="579467F8" w:rsidR="00760572" w:rsidRPr="00760572" w:rsidRDefault="00760572" w:rsidP="0076057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6057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29</w:t>
      </w:r>
      <w:r w:rsidRPr="00760572">
        <w:rPr>
          <w:rFonts w:ascii="Times New Roman" w:hAnsi="Times New Roman" w:cs="Times New Roman"/>
          <w:sz w:val="28"/>
          <w:szCs w:val="28"/>
          <w:lang w:eastAsia="ar-SA"/>
        </w:rPr>
        <w:t xml:space="preserve">.03.2022   </w:t>
      </w:r>
      <w:r w:rsidRPr="007605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6057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605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60572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6057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60572">
        <w:rPr>
          <w:rFonts w:ascii="Times New Roman" w:hAnsi="Times New Roman" w:cs="Times New Roman"/>
          <w:sz w:val="28"/>
          <w:szCs w:val="28"/>
          <w:lang w:eastAsia="ar-SA"/>
        </w:rPr>
        <w:t xml:space="preserve"> 34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</w:p>
    <w:p w14:paraId="56382ABB" w14:textId="77777777" w:rsidR="00760572" w:rsidRPr="00760572" w:rsidRDefault="00760572" w:rsidP="0076057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60572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43CC290A" w14:textId="77777777" w:rsidR="00760572" w:rsidRPr="00760572" w:rsidRDefault="00760572" w:rsidP="0076057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530BB8" w14:textId="77777777" w:rsidR="000B2E68" w:rsidRPr="00387804" w:rsidRDefault="000B2E68" w:rsidP="000B2E68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0F567A2" w14:textId="77777777" w:rsidR="000B2E68" w:rsidRPr="006E07AC" w:rsidRDefault="000B2E68" w:rsidP="000B2E68">
      <w:pPr>
        <w:widowControl/>
        <w:ind w:right="-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187652"/>
      <w:r w:rsidRPr="006E07AC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</w:t>
      </w:r>
    </w:p>
    <w:p w14:paraId="1195B13C" w14:textId="77777777" w:rsidR="000B2E68" w:rsidRDefault="000B2E68" w:rsidP="000B2E68">
      <w:pPr>
        <w:widowControl/>
        <w:ind w:right="-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AC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bookmarkStart w:id="1" w:name="_Hlk42499351"/>
      <w:r w:rsidRPr="006E07AC">
        <w:rPr>
          <w:rFonts w:ascii="Times New Roman" w:hAnsi="Times New Roman" w:cs="Times New Roman"/>
          <w:b/>
          <w:sz w:val="28"/>
          <w:szCs w:val="28"/>
        </w:rPr>
        <w:t>Об утверждении порядка установления</w:t>
      </w:r>
    </w:p>
    <w:p w14:paraId="36BCF62E" w14:textId="77777777" w:rsidR="000B2E68" w:rsidRDefault="000B2E68" w:rsidP="000B2E68">
      <w:pPr>
        <w:widowControl/>
        <w:ind w:right="-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AC">
        <w:rPr>
          <w:rFonts w:ascii="Times New Roman" w:hAnsi="Times New Roman" w:cs="Times New Roman"/>
          <w:b/>
          <w:sz w:val="28"/>
          <w:szCs w:val="28"/>
        </w:rPr>
        <w:t>тарифов на услуги (работы), оказываемые (выполняемые)</w:t>
      </w:r>
    </w:p>
    <w:p w14:paraId="0A3D2313" w14:textId="77777777" w:rsidR="000B2E68" w:rsidRDefault="000B2E68" w:rsidP="000B2E68">
      <w:pPr>
        <w:widowControl/>
        <w:ind w:right="-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AC">
        <w:rPr>
          <w:rFonts w:ascii="Times New Roman" w:hAnsi="Times New Roman" w:cs="Times New Roman"/>
          <w:b/>
          <w:sz w:val="28"/>
          <w:szCs w:val="28"/>
        </w:rPr>
        <w:t>муниципальными унитарными предприятиями и</w:t>
      </w:r>
    </w:p>
    <w:p w14:paraId="667733A4" w14:textId="77777777" w:rsidR="000B2E68" w:rsidRDefault="000B2E68" w:rsidP="000B2E68">
      <w:pPr>
        <w:widowControl/>
        <w:ind w:right="-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AC">
        <w:rPr>
          <w:rFonts w:ascii="Times New Roman" w:hAnsi="Times New Roman" w:cs="Times New Roman"/>
          <w:b/>
          <w:sz w:val="28"/>
          <w:szCs w:val="28"/>
        </w:rPr>
        <w:t>муниципальными учреждениями Кореновского городского</w:t>
      </w:r>
    </w:p>
    <w:p w14:paraId="06050D13" w14:textId="77777777" w:rsidR="000B2E68" w:rsidRPr="006E07AC" w:rsidRDefault="000B2E68" w:rsidP="000B2E68">
      <w:pPr>
        <w:widowControl/>
        <w:ind w:right="-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AC">
        <w:rPr>
          <w:rFonts w:ascii="Times New Roman" w:hAnsi="Times New Roman" w:cs="Times New Roman"/>
          <w:b/>
          <w:sz w:val="28"/>
          <w:szCs w:val="28"/>
        </w:rPr>
        <w:t>поселения Кореновского района»</w:t>
      </w:r>
      <w:bookmarkEnd w:id="0"/>
    </w:p>
    <w:bookmarkEnd w:id="1"/>
    <w:p w14:paraId="0AD33400" w14:textId="77777777" w:rsidR="000B2E68" w:rsidRPr="00F278F2" w:rsidRDefault="000B2E68" w:rsidP="000B2E68">
      <w:pPr>
        <w:suppressAutoHyphens/>
        <w:autoSpaceDE/>
        <w:adjustRightInd/>
        <w:ind w:firstLine="708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14:paraId="637E89E9" w14:textId="77777777" w:rsidR="000B2E68" w:rsidRPr="00387804" w:rsidRDefault="000B2E68" w:rsidP="000B2E68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087DAC67" w14:textId="77777777" w:rsidR="000B2E68" w:rsidRPr="00387804" w:rsidRDefault="000B2E68" w:rsidP="000B2E68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т</w:t>
      </w:r>
      <w:proofErr w:type="gramEnd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а н о в л я е т:</w:t>
      </w:r>
    </w:p>
    <w:p w14:paraId="584BAF74" w14:textId="77777777" w:rsidR="000B2E68" w:rsidRPr="00387804" w:rsidRDefault="000B2E68" w:rsidP="000B2E6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5C0AE0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Pr="005C0AE0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0AE0">
        <w:rPr>
          <w:rFonts w:ascii="Times New Roman" w:hAnsi="Times New Roman" w:cs="Times New Roman"/>
          <w:sz w:val="28"/>
          <w:szCs w:val="28"/>
        </w:rPr>
        <w:t xml:space="preserve"> установления тарифов на услуги (работы), </w:t>
      </w:r>
      <w:r>
        <w:rPr>
          <w:rFonts w:ascii="Times New Roman" w:hAnsi="Times New Roman" w:cs="Times New Roman"/>
          <w:sz w:val="28"/>
          <w:szCs w:val="28"/>
        </w:rPr>
        <w:t>оказываемые</w:t>
      </w:r>
      <w:r w:rsidRPr="005C0AE0">
        <w:rPr>
          <w:rFonts w:ascii="Times New Roman" w:hAnsi="Times New Roman" w:cs="Times New Roman"/>
          <w:sz w:val="28"/>
          <w:szCs w:val="28"/>
        </w:rPr>
        <w:t xml:space="preserve"> (выполняемые)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</w:t>
      </w:r>
      <w:r w:rsidRPr="005C0AE0">
        <w:rPr>
          <w:rFonts w:ascii="Times New Roman" w:hAnsi="Times New Roman" w:cs="Times New Roman"/>
          <w:sz w:val="28"/>
          <w:szCs w:val="28"/>
        </w:rPr>
        <w:t xml:space="preserve"> предприятиями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C0AE0">
        <w:rPr>
          <w:rFonts w:ascii="Times New Roman" w:hAnsi="Times New Roman" w:cs="Times New Roman"/>
          <w:sz w:val="28"/>
          <w:szCs w:val="28"/>
        </w:rPr>
        <w:t>учреждениями Кореновского городского поселения 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6A96CC48" w14:textId="77777777" w:rsidR="000B2E68" w:rsidRPr="00387804" w:rsidRDefault="000B2E68" w:rsidP="000B2E6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Pr="005C0A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Pr="005C0AE0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0AE0">
        <w:rPr>
          <w:rFonts w:ascii="Times New Roman" w:hAnsi="Times New Roman" w:cs="Times New Roman"/>
          <w:sz w:val="28"/>
          <w:szCs w:val="28"/>
        </w:rPr>
        <w:t xml:space="preserve"> установления тарифов на услуги (работы), </w:t>
      </w:r>
      <w:r>
        <w:rPr>
          <w:rFonts w:ascii="Times New Roman" w:hAnsi="Times New Roman" w:cs="Times New Roman"/>
          <w:sz w:val="28"/>
          <w:szCs w:val="28"/>
        </w:rPr>
        <w:t>оказываемые</w:t>
      </w:r>
      <w:r w:rsidRPr="005C0AE0">
        <w:rPr>
          <w:rFonts w:ascii="Times New Roman" w:hAnsi="Times New Roman" w:cs="Times New Roman"/>
          <w:sz w:val="28"/>
          <w:szCs w:val="28"/>
        </w:rPr>
        <w:t xml:space="preserve"> (выполняемые)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</w:t>
      </w:r>
      <w:r w:rsidRPr="005C0AE0">
        <w:rPr>
          <w:rFonts w:ascii="Times New Roman" w:hAnsi="Times New Roman" w:cs="Times New Roman"/>
          <w:sz w:val="28"/>
          <w:szCs w:val="28"/>
        </w:rPr>
        <w:t xml:space="preserve"> предприятиями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C0AE0">
        <w:rPr>
          <w:rFonts w:ascii="Times New Roman" w:hAnsi="Times New Roman" w:cs="Times New Roman"/>
          <w:sz w:val="28"/>
          <w:szCs w:val="28"/>
        </w:rPr>
        <w:t>учреждениями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14:paraId="3627C983" w14:textId="77777777" w:rsidR="000B2E68" w:rsidRPr="00387804" w:rsidRDefault="000B2E68" w:rsidP="000B2E6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при обсуждении данного проекта решения в Совете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804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А.Г. Солошенко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</w:p>
    <w:p w14:paraId="2F6A7AE3" w14:textId="77777777" w:rsidR="000B2E68" w:rsidRPr="00387804" w:rsidRDefault="000B2E68" w:rsidP="000B2E6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Труханова</w:t>
      </w:r>
      <w:r w:rsidRPr="0038780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2F91734" w14:textId="77777777" w:rsidR="000B2E68" w:rsidRPr="00387804" w:rsidRDefault="000B2E68" w:rsidP="000B2E6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48FBFD55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6327EBF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A352932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47A4BC4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22B9678F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3DC6AC1F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9C5EC91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9113F36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B2A77F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1D0ABC5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D5A8F7E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3F8FF8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F82E39A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B6261DD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85129BD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CBAF1F4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AE1039E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554A667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B80ADBB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295E9DB" w14:textId="77777777" w:rsidR="000B2E68" w:rsidRPr="00387804" w:rsidRDefault="000B2E68" w:rsidP="000B2E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9BD1922" w14:textId="77777777" w:rsidR="000B2E68" w:rsidRDefault="000B2E68" w:rsidP="000B2E68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667A24DC" w14:textId="77777777" w:rsidR="000B2E68" w:rsidRDefault="000B2E68" w:rsidP="000B2E68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76E50155" w14:textId="77777777" w:rsidR="000B2E68" w:rsidRDefault="000B2E68" w:rsidP="000B2E68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4A710BEB" w14:textId="77777777" w:rsidR="000B2E68" w:rsidRDefault="000B2E68" w:rsidP="000B2E68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6DE321E4" w14:textId="77777777" w:rsidR="000B2E68" w:rsidRDefault="000B2E68" w:rsidP="000B2E68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3D981AC5" w14:textId="77777777" w:rsidR="000B2E68" w:rsidRDefault="000B2E68" w:rsidP="000B2E68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0F47C39F" w14:textId="77777777" w:rsidR="000B2E68" w:rsidRDefault="000B2E68" w:rsidP="000B2E68">
      <w:pPr>
        <w:pStyle w:val="Standard"/>
        <w:jc w:val="center"/>
        <w:rPr>
          <w:rFonts w:cs="Times New Roman"/>
          <w:kern w:val="0"/>
          <w:sz w:val="22"/>
          <w:szCs w:val="22"/>
          <w:lang w:eastAsia="ru-RU" w:bidi="ar-SA"/>
        </w:rPr>
      </w:pPr>
    </w:p>
    <w:p w14:paraId="4116A94B" w14:textId="77777777" w:rsidR="000B2E68" w:rsidRDefault="000B2E68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698C0C" w14:textId="77777777" w:rsidR="000B2E68" w:rsidRDefault="000B2E68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52E6E1D" w14:textId="77777777" w:rsidR="000B2E68" w:rsidRDefault="000B2E68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14352DD" w14:textId="77777777" w:rsidR="000B2E68" w:rsidRDefault="000B2E68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657D51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857FAB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7F84AE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21204F0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546399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87DBA87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98DA2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6B495C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EA092A" w14:textId="77777777" w:rsidR="00760572" w:rsidRDefault="00760572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CE935E" w14:textId="77777777" w:rsidR="000B2E68" w:rsidRDefault="000B2E68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5C2530" w:rsidRPr="00AB23F5" w14:paraId="1A5F7383" w14:textId="77777777" w:rsidTr="00AE0197">
        <w:tc>
          <w:tcPr>
            <w:tcW w:w="3024" w:type="dxa"/>
            <w:hideMark/>
          </w:tcPr>
          <w:p w14:paraId="7FF13263" w14:textId="777777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63270137" w14:textId="777777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6A66818E" w14:textId="777777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98517F9" w14:textId="777777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01F5A12C" w14:textId="777777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734D63F" w14:textId="777777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10C10BF" w14:textId="7CEDAE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60572">
              <w:rPr>
                <w:rFonts w:ascii="Times New Roman" w:hAnsi="Times New Roman" w:cs="Times New Roman"/>
                <w:sz w:val="28"/>
                <w:szCs w:val="28"/>
              </w:rPr>
              <w:t>29.03.2022 № 346</w:t>
            </w:r>
          </w:p>
          <w:p w14:paraId="56EB4268" w14:textId="77777777" w:rsidR="005C2530" w:rsidRPr="00AB23F5" w:rsidRDefault="005C2530" w:rsidP="00AE0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ADF395C" w14:textId="77777777" w:rsidR="005C2530" w:rsidRDefault="005C2530" w:rsidP="005C25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A87748" w14:textId="77777777" w:rsidR="005C2530" w:rsidRPr="00AB23F5" w:rsidRDefault="005C2530" w:rsidP="005C25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19F4DE79" w14:textId="77777777" w:rsidR="005C2530" w:rsidRPr="00AB23F5" w:rsidRDefault="005C2530" w:rsidP="005C25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62078F36" w14:textId="77777777" w:rsidR="005C2530" w:rsidRPr="00AB23F5" w:rsidRDefault="005C2530" w:rsidP="005C25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570E00DA" w14:textId="77777777" w:rsidR="005C2530" w:rsidRPr="00AB23F5" w:rsidRDefault="005C2530" w:rsidP="005C25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4F439D29" w14:textId="77777777" w:rsidR="005C2530" w:rsidRDefault="005C2530" w:rsidP="005C25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FF1124C" w14:textId="77777777" w:rsidR="005C2530" w:rsidRPr="00AB23F5" w:rsidRDefault="005C2530" w:rsidP="005C25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E57D6BD" w14:textId="77777777" w:rsidR="005C2530" w:rsidRPr="005B72D6" w:rsidRDefault="005C2530" w:rsidP="005C2530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2" w:name="_Hlk77686366"/>
      <w:r w:rsidRPr="005B72D6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</w:p>
    <w:bookmarkEnd w:id="2"/>
    <w:p w14:paraId="5AD5BE24" w14:textId="77777777" w:rsidR="005C2530" w:rsidRDefault="005C2530" w:rsidP="005C2530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4EC4EBB" w14:textId="77777777" w:rsidR="005C2530" w:rsidRDefault="005C2530" w:rsidP="005C2530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8954C1B" w14:textId="77777777" w:rsidR="005C2530" w:rsidRPr="00EB7628" w:rsidRDefault="005C2530" w:rsidP="005C2530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EB762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EB762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7628">
        <w:rPr>
          <w:rFonts w:ascii="Times New Roman" w:hAnsi="Times New Roman" w:cs="Times New Roman"/>
          <w:color w:val="000000"/>
          <w:sz w:val="28"/>
          <w:szCs w:val="28"/>
        </w:rPr>
        <w:t>Совет Кореновского городского поселения Кореновского района р е ш и л:</w:t>
      </w:r>
    </w:p>
    <w:p w14:paraId="62955810" w14:textId="77777777" w:rsidR="005C2530" w:rsidRPr="00EB7628" w:rsidRDefault="005C2530" w:rsidP="005C2530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B762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C0AE0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5C0AE0">
        <w:rPr>
          <w:rFonts w:ascii="Times New Roman" w:hAnsi="Times New Roman" w:cs="Times New Roman"/>
          <w:sz w:val="28"/>
          <w:szCs w:val="28"/>
        </w:rPr>
        <w:t xml:space="preserve"> установления тарифов на услуги (работы), </w:t>
      </w:r>
      <w:r>
        <w:rPr>
          <w:rFonts w:ascii="Times New Roman" w:hAnsi="Times New Roman" w:cs="Times New Roman"/>
          <w:sz w:val="28"/>
          <w:szCs w:val="28"/>
        </w:rPr>
        <w:t>оказываемые</w:t>
      </w:r>
      <w:r w:rsidRPr="005C0AE0">
        <w:rPr>
          <w:rFonts w:ascii="Times New Roman" w:hAnsi="Times New Roman" w:cs="Times New Roman"/>
          <w:sz w:val="28"/>
          <w:szCs w:val="28"/>
        </w:rPr>
        <w:t xml:space="preserve"> (выполняемые)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</w:t>
      </w:r>
      <w:r w:rsidRPr="005C0AE0">
        <w:rPr>
          <w:rFonts w:ascii="Times New Roman" w:hAnsi="Times New Roman" w:cs="Times New Roman"/>
          <w:sz w:val="28"/>
          <w:szCs w:val="28"/>
        </w:rPr>
        <w:t xml:space="preserve"> предприятиями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C0AE0">
        <w:rPr>
          <w:rFonts w:ascii="Times New Roman" w:hAnsi="Times New Roman" w:cs="Times New Roman"/>
          <w:sz w:val="28"/>
          <w:szCs w:val="28"/>
        </w:rPr>
        <w:t>учреждениями Кореновского городского поселения Кореновского района</w:t>
      </w:r>
      <w:r w:rsidRPr="00EB76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036C1" w14:textId="77777777" w:rsidR="005C2530" w:rsidRPr="00EB7628" w:rsidRDefault="005C2530" w:rsidP="005C2530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762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B762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B7628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42154E5" w14:textId="77777777" w:rsidR="005C2530" w:rsidRPr="00EB7628" w:rsidRDefault="005C2530" w:rsidP="005C2530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7628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</w:t>
      </w:r>
      <w:proofErr w:type="spellStart"/>
      <w:r w:rsidRPr="00EB7628">
        <w:rPr>
          <w:rFonts w:ascii="Times New Roman" w:hAnsi="Times New Roman" w:cs="Times New Roman"/>
          <w:sz w:val="28"/>
          <w:szCs w:val="28"/>
        </w:rPr>
        <w:t>Казачёк</w:t>
      </w:r>
      <w:proofErr w:type="spellEnd"/>
      <w:r w:rsidRPr="00EB7628">
        <w:rPr>
          <w:rFonts w:ascii="Times New Roman" w:hAnsi="Times New Roman" w:cs="Times New Roman"/>
          <w:sz w:val="28"/>
          <w:szCs w:val="28"/>
        </w:rPr>
        <w:t>.</w:t>
      </w:r>
    </w:p>
    <w:p w14:paraId="0DC2934F" w14:textId="77777777" w:rsidR="005C2530" w:rsidRDefault="005C2530" w:rsidP="005C253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EB7628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A076D" w14:textId="77777777" w:rsidR="005C2530" w:rsidRDefault="005C2530" w:rsidP="005C253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3C1BD69C" w14:textId="77777777" w:rsidR="005C2530" w:rsidRPr="00EB7628" w:rsidRDefault="005C2530" w:rsidP="005C253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59"/>
      </w:tblGrid>
      <w:tr w:rsidR="005C2530" w:rsidRPr="00EB7628" w14:paraId="085C15EB" w14:textId="77777777" w:rsidTr="00AE0197">
        <w:tc>
          <w:tcPr>
            <w:tcW w:w="4760" w:type="dxa"/>
          </w:tcPr>
          <w:p w14:paraId="1304FBD0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413D0592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0B95EB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0833715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М.О. </w:t>
            </w:r>
            <w:proofErr w:type="spellStart"/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759" w:type="dxa"/>
          </w:tcPr>
          <w:p w14:paraId="64E4EAE2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14:paraId="3D13BA2A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8D9C3D6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53AB5C5" w14:textId="77777777" w:rsidR="005C2530" w:rsidRPr="00EB7628" w:rsidRDefault="005C2530" w:rsidP="00AE01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Е.Д. </w:t>
            </w:r>
            <w:proofErr w:type="spellStart"/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4FC1998F" w14:textId="77777777" w:rsidR="005C2530" w:rsidRDefault="005C2530" w:rsidP="005C2530">
      <w:pPr>
        <w:ind w:left="567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C506B2" w:rsidRPr="00AB23F5" w14:paraId="2F8DCCC8" w14:textId="77777777" w:rsidTr="00AE0197">
        <w:tc>
          <w:tcPr>
            <w:tcW w:w="3024" w:type="dxa"/>
            <w:hideMark/>
          </w:tcPr>
          <w:p w14:paraId="7EB8E230" w14:textId="77777777" w:rsidR="00C506B2" w:rsidRPr="00AB23F5" w:rsidRDefault="00C506B2" w:rsidP="00AE0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15CA4101" w14:textId="77777777" w:rsidR="00C506B2" w:rsidRPr="00AB23F5" w:rsidRDefault="00C506B2" w:rsidP="00AE0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0B2C76B1" w14:textId="77777777" w:rsidR="00C506B2" w:rsidRDefault="00C506B2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3D22809" w14:textId="77777777" w:rsidR="00C506B2" w:rsidRPr="00AB23F5" w:rsidRDefault="00C506B2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6C2E6" w14:textId="77777777" w:rsidR="00C506B2" w:rsidRPr="00EB7628" w:rsidRDefault="00C506B2" w:rsidP="00AE01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</w:p>
          <w:p w14:paraId="4B7FE565" w14:textId="77777777" w:rsidR="00C506B2" w:rsidRDefault="00C506B2" w:rsidP="00AE01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решением Совета </w:t>
            </w:r>
          </w:p>
          <w:p w14:paraId="049026A4" w14:textId="77777777" w:rsidR="00C506B2" w:rsidRPr="00EB7628" w:rsidRDefault="00C506B2" w:rsidP="00AE01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14:paraId="292717FA" w14:textId="77777777" w:rsidR="00C506B2" w:rsidRPr="00EB7628" w:rsidRDefault="00C506B2" w:rsidP="00AE01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</w:p>
          <w:p w14:paraId="5BCFA6B6" w14:textId="77777777" w:rsidR="00C506B2" w:rsidRPr="00AB23F5" w:rsidRDefault="00C506B2" w:rsidP="00AE0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от ______________</w:t>
            </w:r>
            <w:proofErr w:type="gramStart"/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_  №</w:t>
            </w:r>
            <w:proofErr w:type="gramEnd"/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14:paraId="483B8C9A" w14:textId="77777777" w:rsidR="00C506B2" w:rsidRPr="00AB23F5" w:rsidRDefault="00C506B2" w:rsidP="00AE0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DF5F084" w14:textId="77777777" w:rsidR="00C506B2" w:rsidRDefault="00C506B2" w:rsidP="00C506B2">
      <w:pPr>
        <w:ind w:left="567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18EC52" w14:textId="77777777" w:rsidR="00C506B2" w:rsidRPr="00EB7628" w:rsidRDefault="00C506B2" w:rsidP="00C506B2">
      <w:pPr>
        <w:ind w:firstLine="567"/>
        <w:jc w:val="right"/>
        <w:rPr>
          <w:rFonts w:ascii="Times New Roman" w:hAnsi="Times New Roman" w:cs="Times New Roman"/>
          <w:color w:val="000000"/>
          <w:sz w:val="17"/>
          <w:szCs w:val="17"/>
        </w:rPr>
      </w:pPr>
    </w:p>
    <w:p w14:paraId="4A2EBCB6" w14:textId="77777777" w:rsidR="00C506B2" w:rsidRPr="00E16B1A" w:rsidRDefault="00C506B2" w:rsidP="00C506B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6B1A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14:paraId="7E0A716C" w14:textId="77777777" w:rsidR="00C506B2" w:rsidRPr="00E16B1A" w:rsidRDefault="00C506B2" w:rsidP="00C506B2">
      <w:pPr>
        <w:ind w:firstLine="0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E16B1A">
        <w:rPr>
          <w:rFonts w:ascii="Times New Roman" w:hAnsi="Times New Roman" w:cs="Times New Roman"/>
          <w:bCs/>
          <w:sz w:val="28"/>
          <w:szCs w:val="28"/>
        </w:rPr>
        <w:t>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</w:p>
    <w:p w14:paraId="71AE3E3B" w14:textId="77777777" w:rsidR="00C506B2" w:rsidRDefault="00C506B2" w:rsidP="00C506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4966355" w14:textId="77777777" w:rsidR="00C506B2" w:rsidRPr="00712A3D" w:rsidRDefault="00C506B2" w:rsidP="00C506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86D7E22" w14:textId="77777777" w:rsidR="00C506B2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2D6">
        <w:rPr>
          <w:rFonts w:ascii="Times New Roman" w:hAnsi="Times New Roman" w:cs="Times New Roman"/>
          <w:color w:val="000000"/>
          <w:sz w:val="28"/>
          <w:szCs w:val="28"/>
        </w:rPr>
        <w:t>Раздел I</w:t>
      </w:r>
    </w:p>
    <w:p w14:paraId="7B8CB869" w14:textId="77777777" w:rsidR="00C506B2" w:rsidRPr="00712A3D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2A3D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608BA115" w14:textId="77777777" w:rsidR="00C506B2" w:rsidRPr="005B72D6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F9617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1. Настоящий Порядок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 за плату (далее – Порядок), разработан в соответствии с Федеральным законом от 06 октября 2003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года № 131-ФЗ «Об общих принципах организации местного самоуправления в Российской Федерации» и определяет правовые, экономические и организационные основы разработки и утверждения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п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редприятие (учреждение)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за плату.</w:t>
      </w:r>
    </w:p>
    <w:p w14:paraId="561DED09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2. Настоящий Порядок не распространяется на муниципальные унитарны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 и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Кореновского городского поселения Кореновского района, в соответствии с действующим законодательством самостоятельно устанавливающие тарифы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района, порядок установления тарифов на которые урегулирован федеральными и краевыми нормативными правовыми актами.</w:t>
      </w:r>
    </w:p>
    <w:p w14:paraId="551B55B3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3. Основные понятия, используемые в настоящем Порядке:</w:t>
      </w:r>
    </w:p>
    <w:p w14:paraId="14B38F4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предприятие (учреждение) – муниципальные унитарные предприятия и муниципальные учреждения Кореновского городского поселения Кореновского района, оказывающие (выполняющие) услуги (работы) за плату;</w:t>
      </w:r>
    </w:p>
    <w:p w14:paraId="478CECDD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потребители – физические и юридические лица, использующие или заказывающие услуги (работы), оказываемые предприятиями (учреждениями)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плату;</w:t>
      </w:r>
    </w:p>
    <w:p w14:paraId="0467B21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– отраслевой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функциональный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 района, в ведении которого находится предприятие (учреждение);</w:t>
      </w:r>
    </w:p>
    <w:p w14:paraId="192864C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тариф – размер платы за единицу услуги (работы), устанавливаемый как в виде тарифа (цены) на услуги (работы), так и в виде предельных максимальных и предельных минимальных цен на оказываемые (выполняемые) предприятиями (учреждениями) услуги (работы) за плату.</w:t>
      </w:r>
    </w:p>
    <w:p w14:paraId="3DAF6EF4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4. Тарифы формируются на основе расчёта экономически обоснованных затрат материальных и трудовых ресурсов, которые целиком должны покрывать издержки предприятий (учреждений) на оказание (выполнение) услуг (работ) и обеспечивать достижение плановой рентабельности.</w:t>
      </w:r>
    </w:p>
    <w:p w14:paraId="0E404AC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5. Тарифы формируются на основании расчётов предприятий (учреждений), проверяемых уполномоченными органами, и устанавливаются муниципальными правовыми актами на основании соответствующих заключений финансово-экономического отдела администрации Кореновского городского поселения Кореновского района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 – финансово-экономический отдел)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разделом IV настоящего Порядка.</w:t>
      </w:r>
    </w:p>
    <w:p w14:paraId="538085DC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6. Платные услуги (работы), оказываемые (выполняемые) предприятиями (учреждениями), должны соответствовать требованиям, предъявляемым законодательством Российской Федерации к их качеству.</w:t>
      </w:r>
    </w:p>
    <w:p w14:paraId="049C2829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7. Основные принципы установления тарифов:</w:t>
      </w:r>
    </w:p>
    <w:p w14:paraId="75BD5B33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7.1. Доступность для потребителей и соблюдение предприятиями (учреждениями) их прав при оказании (выполнении) услуг (работ).</w:t>
      </w:r>
    </w:p>
    <w:p w14:paraId="7C60971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7.2. Открытость и доступность информации о тарифах для потребителей услуг (работ). </w:t>
      </w:r>
    </w:p>
    <w:p w14:paraId="2091D016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 Основные цели установления тарифов, оказываемые (выполняемые) предприятиями (учреждениями):</w:t>
      </w:r>
    </w:p>
    <w:p w14:paraId="14E8976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8.1. Установление единого механизма формирования тарифов.</w:t>
      </w:r>
    </w:p>
    <w:p w14:paraId="3A05728F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8.2. Обеспечение баланса интересов предприятий (учреждений), оказывающих (выполняющих) услуги (работы) за плату, и потребителей (заказчиков) данных услуг (работ). </w:t>
      </w:r>
    </w:p>
    <w:p w14:paraId="7E08A280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8.3. Защита интересов потребителей от необоснованного изменения тарифов.</w:t>
      </w:r>
    </w:p>
    <w:p w14:paraId="2C4EFE70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8.4. Обеспечение экономической обоснованности затрат на оказание (выполнение) услуг (работ).</w:t>
      </w:r>
    </w:p>
    <w:p w14:paraId="6D83E4ED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8.5. Обеспечение финансовой стабильности предприятий (учреждений).</w:t>
      </w:r>
    </w:p>
    <w:p w14:paraId="77F25AE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8.6. Материально-техническое перевооружение предприятий (учреждений).</w:t>
      </w:r>
    </w:p>
    <w:p w14:paraId="2796EF45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465F452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II</w:t>
      </w:r>
    </w:p>
    <w:p w14:paraId="365AC7DB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Экономическое обоснование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методы расчёта тарифа</w:t>
      </w:r>
    </w:p>
    <w:p w14:paraId="53B1DCC5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96F64F4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9. Тарифы формируются с учётом рентабельности в размере не более 30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процентов, за исключением случаев, когда уровень рентабельности установлен законодательством Российской Федерации.</w:t>
      </w:r>
    </w:p>
    <w:p w14:paraId="7180DA5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предприятиями (учреждениями) видов деятельности, которые в соответствии с их уставами не являются основными, в случае оказания (выполнения) услуг (работ) за пределами Кореновского городского поселения Кореновского района, а также в случае использования при расчёте метода сравнения аналогов предельный уровень рентабельности не устанавливается и определяется предприятиями (учреждениями) по согласованию с уполномоченным органом. </w:t>
      </w:r>
    </w:p>
    <w:p w14:paraId="7745963E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10. При расчёте тарифов учитываются расходы, связанные с оказанием (выполнением) услуг (работ).</w:t>
      </w:r>
    </w:p>
    <w:p w14:paraId="43A1C9ED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Стоимость платной услуги (работы) состоит из затрат, непосредственно связанных с оказанием (выполнением) услуг (работ) и потребляемых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в процессе их предоставления (выполнения) (далее – прямые затраты), а также затрат, необходимых для обеспечения деятельности предприятия (учреждения), но не потребляемых непосредственно в процессе оказания (выполнения) услуги (работы) (далее – накладные затраты).</w:t>
      </w:r>
    </w:p>
    <w:p w14:paraId="30CC5740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11. К прямым затратам относятся:</w:t>
      </w:r>
    </w:p>
    <w:p w14:paraId="2A3BF709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11.1. Расходы на оплату труда персонала, непосредственно участвующего в процессе оказания (выполнения) услуги (работы) предприятиями (учреждениями). </w:t>
      </w:r>
    </w:p>
    <w:p w14:paraId="5980E45E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Прямые расходы на оплату труда, включаемые в тариф на конкретную услугу (работу), рассчитываются исходя из фактически сложившейся за предшествующий утверждению тарифа финансовый год средней заработной платы персонала, непосредственно участвующего в процессе оказания (выполнения) услуги (работы), с учётом установленных нормативов трудозатрат на оказание (выполнение) данных услуг (работ).</w:t>
      </w:r>
    </w:p>
    <w:p w14:paraId="40C5CAA8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заявленные к расчёту услуги (работы) ранее предприятием (учреждением) не оказывались (не выполнялись), прямые расходы на оплату труда, включаемые в тариф на конкретную услугу (работу), рассчитываются исходя из фактически сложившейся за предшествующий утверждению тарифа финансовый год средней заработной платы основного персонала (работника), с учётом установленных нормативов трудозатрат на оказание (выполнение) данных услуг (работ). </w:t>
      </w:r>
    </w:p>
    <w:p w14:paraId="7EFC6712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расходы на оплату труда персонала также включаются обязательные взносы предприятия (учреждения) по обязательному социальному страхованию от несчастных случаев на производстве и профессиональных заболеваний, а также соответствующие отчисления (платежи) по добровольным видам страхования и пенсионного обеспечения, расчёт которых производится в соответствии с законодательством Российской Федерации.</w:t>
      </w:r>
    </w:p>
    <w:p w14:paraId="340B07C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11.2. Материальные запасы, полностью потребляемые в процессе оказания (выполнения) услуги (работы).</w:t>
      </w:r>
    </w:p>
    <w:p w14:paraId="263699BD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Прямые расходы на материальные запасы, включаемые в тариф на конкретную услугу (работу), рассчитываются исходя из объёмов и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номенклатуры, обеспечивающих качественное оказание (выполнение) услуги (работы), в соответствии с нормативами, установленными законодательством Российской Федерации, либо на основании документально подтверждённых и экономически обоснованных фактических затрат предприятия и учреждения.</w:t>
      </w:r>
    </w:p>
    <w:p w14:paraId="17B4BAD5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11.3. Амортизационные начисления по объектам основных средств, используемых предприятием (учреждением) в процессе оказания (выполнения) услуги (работы) за плату, либо расходы на восстановление основных средств (амортизационные начисления), используемых предприятием (учреждением) в процессе оказания (выполнения) услуги (работы) за плату.</w:t>
      </w:r>
    </w:p>
    <w:p w14:paraId="0B7048AF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11.4. Прочие затраты, непосредственно связанные с оказанием (выполнением) услуг (работ) и потребляемых в процессе их предоставления (выполнения).</w:t>
      </w:r>
    </w:p>
    <w:p w14:paraId="6DA12A1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 К накладным затратам относятся:</w:t>
      </w:r>
    </w:p>
    <w:p w14:paraId="5AD9210D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12.1. Расходы на оплату труда персонала, не участвующего непосредственно в процессе оказания (выполнения) услуги (работы), размер которых определяется на основании данных бухгалтерской отчётности предприятия (учреждения) за предшествующий установлению тарифа финансовый год.</w:t>
      </w:r>
    </w:p>
    <w:p w14:paraId="56D5E86E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расходы на оплату труда персонала, не участвующего непосредственно в процессе оказания (выполнения) услуги (работы), также включаются обязательные взносы предприятия (учреждения) по обязательному социальному страхованию от несчастных случаев на производстве и профессиональных заболеваний, а также соответствующие отчисления (платежи) по добровольным видам страхования и пенсионного обеспечения, расчёт которых производится в соответствии с законодательством Российской Федерации.</w:t>
      </w:r>
    </w:p>
    <w:p w14:paraId="6742B5B3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12.2. Хозяйственные расходы. </w:t>
      </w:r>
    </w:p>
    <w:p w14:paraId="054189E5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К данным расходам относятся затраты на приобретение материальных запасов, оплата услуг связи, транспортных услуг, коммунальных услуг, обслуживание, ремонт основных средств.</w:t>
      </w:r>
    </w:p>
    <w:p w14:paraId="3E53BEF4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12.3. Затраты на уплату налогов (за исключением налога на доходы физических лиц) и иных обязательных платежей.</w:t>
      </w:r>
    </w:p>
    <w:p w14:paraId="2DD1694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12.4. Амортизационные начисления по объектам основных средств, непосредственно не используемых предприятием (учреждением) в процессе оказания (выполнения) услуги (работы) за плату, либо расходы на восстановление основных средств (амортизационные начисления), непосредственно не используемых предприятием (учреждением) в процессе оказания (выполнения) услуги (работы) за плату.</w:t>
      </w:r>
    </w:p>
    <w:p w14:paraId="55C0FCC5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12.5. Прочие затраты, необходимые для обеспечения деятельности предприятия (учреждения), но не потребляемые непосредственно в процессе оказания (выполнения) услуги (работы).</w:t>
      </w:r>
    </w:p>
    <w:p w14:paraId="67ADF6F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13. В случае если предприятие (учреждение) оказывает (выполняет) несколько видов услуг (работ) объём накладных затрат может включаться в себестоимость конкретной платной услуги (работы), согласно одной из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следующих распределительных баз:</w:t>
      </w:r>
    </w:p>
    <w:p w14:paraId="17E7728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пропорционально объёму оказываемых (выполняемых) платных услуг (работ) в случае, если оказываемые (выполняемые) платные услуги (работы) имеют одинаковую единицу измерения (педагогических часов, человеко-часов, посещений и т.д.), либо могут быть приведены в сопоставимый вид;</w:t>
      </w:r>
    </w:p>
    <w:p w14:paraId="2521DCB2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пропорционально площади, используемой для оказания конкретной платной услуги;</w:t>
      </w:r>
    </w:p>
    <w:p w14:paraId="1F1C53DC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пропорционально затратам на оплату труда и начислениям на выплаты по оплате труда основного персонала предприятия (учреждения);</w:t>
      </w:r>
    </w:p>
    <w:p w14:paraId="1CC9E56F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пропорционально иной выбранной распределительной базе, отражающей особенность услуги (работы).</w:t>
      </w:r>
    </w:p>
    <w:p w14:paraId="087383E2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14. При расчёте тарифа на услуги (работы) отдельные статьи расходов (затраты на оплату труда, затраты на горюче-смазочные материалы, запасные части и т.д.) могут индексироваться с учётом плановых индексов (индекс роста потребительских цен, плановый уровень инфляции и т.д.), установленных законодательством Российской Федерации, на прогнозный период.</w:t>
      </w:r>
    </w:p>
    <w:p w14:paraId="52971D30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15. В основе расчёта тарифа лежит прямой учёт всех элементов затрат.</w:t>
      </w:r>
    </w:p>
    <w:p w14:paraId="0A479B19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16. В тарифы не включаются расходы, связанные с привлечением избыточных ресурсов, недоиспользованием (неоптимальным использованием) производственных мощностей, финансированием из других источников, а также иные необоснованные расходы.</w:t>
      </w:r>
    </w:p>
    <w:p w14:paraId="7815CDB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17. При расчёте тарифа используются следующие методы:</w:t>
      </w:r>
    </w:p>
    <w:p w14:paraId="778107A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17.1. Метод нормативных затрат.</w:t>
      </w:r>
    </w:p>
    <w:p w14:paraId="2C101B7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данным методом расчёт размера тарифа осуществляется на основании установленных правовыми актами нормативов расходов на выполнение технологических операций, необходимых для оказания (выполнения) услуг (работ). При применении указанного метода тарифы определяются в зависимости от вида технологических операций и установленных нормативов расходов на их выполнение. При этом используются данные бухгалтерской (финансовой) и статистической отчётности предприятия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F97C52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17.2. Метод экономически обоснованных затрат. </w:t>
      </w:r>
    </w:p>
    <w:p w14:paraId="7E230717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Данный метод расчёта тарифа осуществляется на основании данных бухгалтерской (финансовой) и статистической отчётности предприятия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D3EB2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17.3. Метод сравнения аналогов. </w:t>
      </w:r>
    </w:p>
    <w:p w14:paraId="7CF0140C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 методом расчёт тарифа производится путём сопоставления тарифов, а также перечня технологических операций, выполняемых при оказании этих услуг, с действующими тарифами на аналогичные услуги (работы) и перечнем аналогичных технологических операций, применяемыми на сопоставимых рынках услуг (работ).</w:t>
      </w:r>
    </w:p>
    <w:p w14:paraId="213E000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17.4. Метод индексации действующих тарифов. </w:t>
      </w:r>
    </w:p>
    <w:p w14:paraId="6292F2B7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данным методом расчёт тарифа производится путём индексации действующих тарифов исходя из планового индекса роста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потребительских цен, установленного законодательством Российской Федерации, на прогнозный период.</w:t>
      </w:r>
    </w:p>
    <w:p w14:paraId="3A7633D7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18. В процессе установления тарифов может использоваться сочетание методов, предусмотренных подпунктами 17.1 и 17.2 пункта 17 раздела II настоящего Порядка.</w:t>
      </w:r>
    </w:p>
    <w:p w14:paraId="63AFA56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19. Предприятие (учреждение) самостоятельно определяет используемый при расчёте тарифа метод.</w:t>
      </w:r>
    </w:p>
    <w:p w14:paraId="6468781E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4F6BC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III</w:t>
      </w:r>
    </w:p>
    <w:p w14:paraId="030A49FD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Основы и условия регулирования тарифов</w:t>
      </w:r>
    </w:p>
    <w:p w14:paraId="3CC53186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409A783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20. Регулирование тарифов осуществляется в соответствии с законодательством Российской Федерации и настоящим Порядком путём установления:</w:t>
      </w:r>
    </w:p>
    <w:p w14:paraId="316C4886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тарифов (цен);</w:t>
      </w:r>
    </w:p>
    <w:p w14:paraId="222700F1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предельных максимальных и предельных минимальных цен.</w:t>
      </w:r>
    </w:p>
    <w:p w14:paraId="4D5BE33C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21. Тарифы должны быть обоснованными, определёнными с учётом рентабельности, обеспечивать компенсацию экономически обоснованных расходов и получение предприятием (учреждением) прибыли. При расчёте тарифов учитываются документально подтверждённые и экономически обоснованные расходы предприятий (учреждений), необходимые для оказания (выполнения) услуги (работы), на которую устанавливается тариф.</w:t>
      </w:r>
    </w:p>
    <w:p w14:paraId="59294BC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04D59CE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IV</w:t>
      </w:r>
    </w:p>
    <w:p w14:paraId="527AEA02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Порядок установления тарифов</w:t>
      </w:r>
    </w:p>
    <w:p w14:paraId="50703514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BB11EBF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22. Установление тарифов на услуги (работы) производится по инициативе предприятия (учреждения), но не чаще одного раза в год и не реже одного раза в три года.</w:t>
      </w:r>
    </w:p>
    <w:p w14:paraId="54F58776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 Установление тарифов на услуги (работы) чаще одного раза в год допускается при наличии одного из следующих оснований:</w:t>
      </w:r>
    </w:p>
    <w:p w14:paraId="6A5AA04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23.1. Поступление в адрес администрации Кореновского городского поселения Кореновского района документально оформленных результатов проверочных мероприятий, которые содержат сведения о выявлении фактов несоответствия данных, представленных предприятием (учреждением), при установлении тарифов.</w:t>
      </w:r>
    </w:p>
    <w:p w14:paraId="31C442B3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23.2. Объективное изменение условий деятельности предприятия (учреждения), влияющих на стоимость услуг (работ).</w:t>
      </w:r>
    </w:p>
    <w:p w14:paraId="513FA49E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23.3. Экономически обоснованная необходимость изменения перечня и (или) объёмов услуг (работ), оказываемых (выполняемых) предприятием (учреждением) за плату.</w:t>
      </w:r>
    </w:p>
    <w:p w14:paraId="119B2834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24. Установление предельных максимальных и предельных минимальных цен на оказываемые (выполняемые) предприятием (учреждением) услуги (работы) осуществляется исключительно в целях обеспечения конкуренции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предприятия (учреждения) в случае участия в закупках услуг (работ) в качестве исполнителя (подрядчика).</w:t>
      </w:r>
    </w:p>
    <w:p w14:paraId="08620E76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Итоговая цена на закупаемые заказчиком услуги (работы), определяемая по результатам завершения торгов, устанавливается в заключаемом между заказчиком и предприятием (учреждением) контракте (договоре) и не должна нарушать установленные предельные максимальные и предельные минимальные цены.</w:t>
      </w:r>
    </w:p>
    <w:p w14:paraId="34D187D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25. Предприятия (учреждения) самостоятельно рассчитывают тариф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на каждую услугу (работу), оказываемую (выполняемую) за плату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Pr="00C458C8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458C8">
        <w:rPr>
          <w:rFonts w:ascii="Times New Roman" w:hAnsi="Times New Roman" w:cs="Times New Roman"/>
          <w:color w:val="000000"/>
          <w:sz w:val="28"/>
          <w:szCs w:val="28"/>
        </w:rPr>
        <w:t xml:space="preserve"> расчета стоимости на платные услуги,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оказываемые</w:t>
      </w:r>
      <w:r w:rsidRPr="005C0AE0">
        <w:rPr>
          <w:rFonts w:ascii="Times New Roman" w:hAnsi="Times New Roman" w:cs="Times New Roman"/>
          <w:sz w:val="28"/>
          <w:szCs w:val="28"/>
        </w:rPr>
        <w:t xml:space="preserve"> (выполняемые)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</w:t>
      </w:r>
      <w:r w:rsidRPr="005C0AE0">
        <w:rPr>
          <w:rFonts w:ascii="Times New Roman" w:hAnsi="Times New Roman" w:cs="Times New Roman"/>
          <w:sz w:val="28"/>
          <w:szCs w:val="28"/>
        </w:rPr>
        <w:t xml:space="preserve"> предприятиями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C0AE0">
        <w:rPr>
          <w:rFonts w:ascii="Times New Roman" w:hAnsi="Times New Roman" w:cs="Times New Roman"/>
          <w:sz w:val="28"/>
          <w:szCs w:val="28"/>
        </w:rPr>
        <w:t>учреждениями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, и представляют в уполномоченный орган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об установлении тарифов с указанием перечня услуг (работ) и предлагаемых значений тарифов (расчётов) с приложением обосновывающих материалов.</w:t>
      </w:r>
    </w:p>
    <w:p w14:paraId="65559EDE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Необходимый перечень документов и сведений, представляемых предприятием (учреждением) в целях рассмотрения вопроса об установлении тарифов, а также требования к их оформлению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устанавливается постановлением администрации Кореновского городского поселения Кореновского района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BCA156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Предприятия (учреждения) вправе представлять заключения независимой экспертизы, изготовленной в порядке, установленном законодательством Российской Федерации в целях обоснования расчёта тарифа.</w:t>
      </w:r>
    </w:p>
    <w:p w14:paraId="7F862F4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При необходимости уполномоченный орган вправе запросить у предприятия (учреждения) дополнительные сведения, необходимые для установления тарифа и которые могут повлиять на стоимость услуги (работы).</w:t>
      </w:r>
    </w:p>
    <w:p w14:paraId="59D11BEC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26. Все представленные документы, материалы и расчёты должны быть подписаны руководителем предприятия (учреждения) (лицом его временно замещающим) и ответственным исполнителем.</w:t>
      </w:r>
    </w:p>
    <w:p w14:paraId="46291842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27. Ответственность за достоверность и полноту представленных сведений несёт руководитель предприятия (учреждения) (лицо его временно замещающее).</w:t>
      </w:r>
    </w:p>
    <w:p w14:paraId="3194688E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28. Срок рассмотрения уполномоченным органом представленных предприятием (учреждением) материалов и принятия решения о возможности установления тарифов не должен превышать 30 рабочих дней с момента поступления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7BDB7E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29. Если представленные документы не соответствуют требованиям настоящего Порядка, а также в случае необоснованности расчёта тарифов уполномоченный орган возвращает представленные документы предприятию (учреждению) с указанием причин возврата и срока для устранения недостатков.</w:t>
      </w:r>
    </w:p>
    <w:p w14:paraId="1BA02454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С момента возврата материалов на доработку течение срока, указанного в пункте 28 раздела IV настоящего Порядка, приостанавливается.</w:t>
      </w:r>
    </w:p>
    <w:p w14:paraId="699E5CCA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непредставления в установленные сроки доработанных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материалов либо устранения выявленных уполномоченным органом недостатков не в полном объёме уполномоченный орган направляет предприятию (учреждению) отказ в рассмотрении данных материалов с указанием соответствующих оснований. Отказ не препятствует повторному обращению предприятия (учреждения) в уполномоченный орган.</w:t>
      </w:r>
    </w:p>
    <w:p w14:paraId="7B5AAD03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30. В случае если по результатам анализа установлено, что представленные документы подтверждают обоснованность и целесообразность установления тарифов, а также при отсутствии к ним замечаний уполномоченный орган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5 рабочих дней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финансово-экономический отдел служебную записку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о согласовании тарифов.</w:t>
      </w:r>
    </w:p>
    <w:p w14:paraId="60AC410D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31. Уполномоченный орган прилагает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служебной записке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о согласовании тарифов документы и сведения, указанные в пункте 25 раздела IV настоящего Порядка.</w:t>
      </w:r>
    </w:p>
    <w:p w14:paraId="4B487E64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финансово-экономический отдел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вправе запросить у уполномоченного органа и (или) у предприятия (учреждения) дополнительные сведения, необходимые для установления тарифа и которые могут повлиять на стоимость услуги (работы).</w:t>
      </w:r>
    </w:p>
    <w:p w14:paraId="3725A708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32. Срок рассмотрения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финансово-экономическим отделом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представленных уполномоченным органом материалов и принятия решения об установлении тарифов не должен превышать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0 рабочих дней с момента поступления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служебной записки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85BC8B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необходимости получения результатов проведённых исследований и (или) экспертиз указанный срок может быть продлён не более чем на </w:t>
      </w:r>
      <w:r>
        <w:rPr>
          <w:rFonts w:ascii="Times New Roman" w:hAnsi="Times New Roman" w:cs="Times New Roman"/>
          <w:color w:val="000000"/>
          <w:sz w:val="28"/>
          <w:szCs w:val="28"/>
        </w:rPr>
        <w:t>5 рабочих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дней.</w:t>
      </w:r>
    </w:p>
    <w:p w14:paraId="379EE3C8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33. Если по результатам рассмотрения материалов установлено, что представленные документы не соответствуют требованиям настоящего Порядка и (или) расчёт тарифов является необоснованным,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финансово-экономический отдел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 представленные документы уполномоченному органу с указанием причин возврата и срока для устранения недостатков.</w:t>
      </w:r>
    </w:p>
    <w:p w14:paraId="65954DD7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С момента возврата материалов на доработку течение срока рассмотрения, указанного в пункте 32 раздела IV настоящего Порядка, приостанавливается.</w:t>
      </w:r>
    </w:p>
    <w:p w14:paraId="2BD8174F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непредставления в установленные сроки доработанных </w:t>
      </w:r>
      <w:r w:rsidRPr="00AC00EF">
        <w:rPr>
          <w:rFonts w:ascii="Times New Roman" w:hAnsi="Times New Roman" w:cs="Times New Roman"/>
          <w:color w:val="000000"/>
          <w:sz w:val="28"/>
          <w:szCs w:val="28"/>
        </w:rPr>
        <w:t>материалов либо устранения выявленных финансово-экономическим отделом недостатков не в полном объёме уполномоченный орган направляет предприятию (учреждению) отказ в рассмотрении данных материалов с указанием соответствующих оснований. Отказ не препятствует повторному обращению предприятия (учреждения).</w:t>
      </w:r>
    </w:p>
    <w:p w14:paraId="1C030240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34. Если по результатам анализа установлено, что представленные документы подтверждают обоснованность и целесообразность установления тарифов, а также при отсутствии к ним замечаний,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финансово-экономический отдел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подготавливает заключение о результатах рассмотрения материалов по экономическому обоснованию тарифов на услуги (работы), оказываемые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(выполняемые) предприятием (учреждением) за плату, и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3 рабочих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подготовки данного заключения направляет его в адрес уполномоченного органа.</w:t>
      </w:r>
    </w:p>
    <w:p w14:paraId="3A7A0ED7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35. Уполномоченный орган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 момента поступления к нему заключения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финансово-экономического отдела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издаёт муниципальный правовой акт об утверждении тарифов на услуги (работы), оказываемые (выполняемые) предприятием (учреждением) за плату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форме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 района (далее – правовой акт).</w:t>
      </w:r>
    </w:p>
    <w:p w14:paraId="779833C8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Правов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акт размеща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тся уполномоченным органом на </w:t>
      </w:r>
      <w:r w:rsidRPr="00EB7628">
        <w:rPr>
          <w:rFonts w:ascii="Times New Roman" w:hAnsi="Times New Roman" w:cs="Times New Roman"/>
          <w:bCs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DB1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и в общедоступном месте.</w:t>
      </w:r>
    </w:p>
    <w:p w14:paraId="25076C28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в течение 2 рабочих дней направляет копию правового акта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CCEE9C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целях доведения информации о тарифах до потребителей предприятие (учреждение) размещает правов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акт на своём сайте </w:t>
      </w:r>
      <w:r w:rsidRPr="00EB7628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 (при наличии) и в общедоступном месте.</w:t>
      </w:r>
    </w:p>
    <w:p w14:paraId="58EA935D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A243592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V</w:t>
      </w:r>
    </w:p>
    <w:p w14:paraId="1A27F344" w14:textId="77777777" w:rsidR="00C506B2" w:rsidRPr="00DC1A1F" w:rsidRDefault="00C506B2" w:rsidP="00C506B2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Заключительные положения</w:t>
      </w:r>
    </w:p>
    <w:p w14:paraId="09AC2749" w14:textId="77777777" w:rsidR="00C506B2" w:rsidRPr="00DC1A1F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C6BDC1C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38.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Руководители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унитарны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 за соблюдение норм, установленных настоящим порядком, в соответствии с действующим законодательством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E7E7AD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BAFB8F5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F575211" w14:textId="77777777" w:rsidR="00C506B2" w:rsidRDefault="00C506B2" w:rsidP="00C506B2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отдела жилищно-коммунального хозяйства,</w:t>
      </w:r>
    </w:p>
    <w:p w14:paraId="13F41F75" w14:textId="77777777" w:rsidR="00C506B2" w:rsidRDefault="00C506B2" w:rsidP="00C506B2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благоустройства и транспорта администрации</w:t>
      </w:r>
    </w:p>
    <w:p w14:paraId="176797B5" w14:textId="77777777" w:rsidR="00C506B2" w:rsidRDefault="00C506B2" w:rsidP="00C506B2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14:paraId="7C33CA2D" w14:textId="77777777" w:rsidR="00C506B2" w:rsidRDefault="00C506B2" w:rsidP="00C506B2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А.Г. Солошенко</w:t>
      </w:r>
    </w:p>
    <w:p w14:paraId="69E00EDD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3A7317D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0227641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F8064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48D61EF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EF2CCFD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54AFE9F" w14:textId="77777777" w:rsidR="00760572" w:rsidRDefault="0076057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916E91C" w14:textId="77777777" w:rsidR="00760572" w:rsidRDefault="0076057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EF9BEB9" w14:textId="77777777" w:rsidR="00760572" w:rsidRDefault="0076057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69A18" w14:textId="77777777" w:rsidR="00760572" w:rsidRDefault="0076057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3AEE479" w14:textId="77777777" w:rsidR="00C506B2" w:rsidRDefault="00C506B2" w:rsidP="00C506B2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7BEDDEA" w14:textId="77777777" w:rsidR="00357354" w:rsidRDefault="00357354" w:rsidP="00357354">
      <w:pPr>
        <w:shd w:val="clear" w:color="auto" w:fill="FFFFFF"/>
        <w:ind w:left="4395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545F3A" w14:textId="77777777" w:rsidR="00357354" w:rsidRPr="00354818" w:rsidRDefault="00357354" w:rsidP="00357354">
      <w:pPr>
        <w:shd w:val="clear" w:color="auto" w:fill="FFFFFF"/>
        <w:ind w:left="4395"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6FD632C5" w14:textId="77777777" w:rsidR="00357354" w:rsidRPr="00B2516F" w:rsidRDefault="00357354" w:rsidP="00357354">
      <w:pPr>
        <w:shd w:val="clear" w:color="auto" w:fill="FFFFFF"/>
        <w:ind w:left="4395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744085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4408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</w:p>
    <w:p w14:paraId="0766B5C4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A57DFF9" w14:textId="77777777" w:rsidR="00357354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44085">
        <w:rPr>
          <w:rFonts w:ascii="Times New Roman" w:hAnsi="Times New Roman" w:cs="Times New Roman"/>
          <w:color w:val="000000"/>
          <w:sz w:val="28"/>
          <w:szCs w:val="28"/>
        </w:rPr>
        <w:t>ОРЯДОК</w:t>
      </w:r>
    </w:p>
    <w:p w14:paraId="6837F6AC" w14:textId="77777777" w:rsidR="00357354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4085">
        <w:rPr>
          <w:rFonts w:ascii="Times New Roman" w:hAnsi="Times New Roman" w:cs="Times New Roman"/>
          <w:color w:val="000000"/>
          <w:sz w:val="28"/>
          <w:szCs w:val="28"/>
        </w:rPr>
        <w:t>расчета стоимости на платные услуги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(работы), оказываемые (выполняемые) муниципальными унитарными предприятиями и муниципальными учреждениями Кореновского городского поселения </w:t>
      </w:r>
    </w:p>
    <w:p w14:paraId="45FF0C8F" w14:textId="77777777" w:rsidR="00357354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за плату</w:t>
      </w:r>
    </w:p>
    <w:p w14:paraId="6491AF40" w14:textId="77777777" w:rsidR="00357354" w:rsidRPr="00B2516F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3FD1A45" w14:textId="77777777" w:rsidR="00357354" w:rsidRPr="00B2516F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14:paraId="5FE591BF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5152D93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1.1. Настоящий Порядок определяет расчет стоимости на оказание платных услуг</w:t>
      </w:r>
      <w:r w:rsidRPr="001B7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(работ), оказываемы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(выполняемы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 муниципальными унитарными предприятиями и муниципальными учреждениями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предприятие (учреждение)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за плату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820412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1.2. Настоящий Порядок разработан в соответствии с:</w:t>
      </w:r>
    </w:p>
    <w:p w14:paraId="4EE2EBB3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Налоговым кодексом Российской Федерации;</w:t>
      </w:r>
    </w:p>
    <w:p w14:paraId="7278FE9A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иными нормативными актами Российской Федерации, Краснодарского края и Кореновского городского поселения Кореновского района.</w:t>
      </w:r>
    </w:p>
    <w:p w14:paraId="26CC4C36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1.3. Стоимость на платные услуги (работы) устанавливается с учетом расчета экономически обоснованных материальных и трудовых затрат на основании нормативных правовых документов при использовании соответствующих отраслевых методических рекомендаций и инструкций, обязательных для применения при формировании тарифов.</w:t>
      </w:r>
    </w:p>
    <w:p w14:paraId="06948D9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1.4. Настоящий Порядок разработан в целях установления единой методики формирования стоимости платных услуг (работ), предоставляемых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0952E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CBED284" w14:textId="77777777" w:rsidR="00357354" w:rsidRPr="00B2516F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II. Основные принципы ценообразования</w:t>
      </w:r>
    </w:p>
    <w:p w14:paraId="1F9F074B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2E78CF5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2.1. Основными принципами при предоставлении платных услуг (работ) являются:</w:t>
      </w:r>
    </w:p>
    <w:p w14:paraId="78175C2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окупаемость затрат на оказание платных услуг (работ);</w:t>
      </w:r>
    </w:p>
    <w:p w14:paraId="333668FB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экономическая обоснованность стоимости услуг (работ) с учетом необходимости уплаты налогов и сборов, а также возможности развития и совершенствования материальной базы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9663CED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рентабельность предоставляемых платных услуг (работ).</w:t>
      </w:r>
    </w:p>
    <w:p w14:paraId="723C1E78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2.2. Стоимость на платные услуги, предоставляемые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>, обеспечивает полное возмещение затрат на оказанные услуги.</w:t>
      </w:r>
    </w:p>
    <w:p w14:paraId="0769E1A6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402611E" w14:textId="77777777" w:rsidR="00357354" w:rsidRPr="00B2516F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III. Порядок формирования стоимости платных услуг (работ)</w:t>
      </w:r>
    </w:p>
    <w:p w14:paraId="6A547E22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677CE12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3.1. Стоимость платной услуги (работы), без учета НДС, формируется из себестоимости услуги (работы) и уровня рентабельности, обеспечивающего развитие и совершенствование материально-технической базы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295BB5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3.2. Себестоимость платной услуги (работы) определяется как сумма прямых и косвенных расходов (статья 318 Налогового кодекса РФ).</w:t>
      </w:r>
    </w:p>
    <w:p w14:paraId="36B0206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Себестоимость услуги (работы) определяется по формуле:</w:t>
      </w:r>
    </w:p>
    <w:p w14:paraId="1DD897D8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С =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945ED52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2AAE30F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 - себестоимость услуги (работы);</w:t>
      </w:r>
    </w:p>
    <w:p w14:paraId="77985255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прямые расходы;</w:t>
      </w:r>
    </w:p>
    <w:p w14:paraId="299B7D58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косвенные расходы.</w:t>
      </w:r>
    </w:p>
    <w:p w14:paraId="4D245330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5983773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Предприятие (учреждение)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определяет перечень прямых расходов, в целях формирования стоимости платных услуг (работ).</w:t>
      </w:r>
    </w:p>
    <w:p w14:paraId="3B93F68B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 прямым расходам относятся следующие затраты, непосредственно связанные с оказанием (выполнением) платной услуги (работы):</w:t>
      </w:r>
    </w:p>
    <w:p w14:paraId="3665FC14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расходы на оплату труда персонала, участвующего в процессе оказания (выполнения) платной услуги (работы) - ФОТ;</w:t>
      </w:r>
    </w:p>
    <w:p w14:paraId="01844CFB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начисления на оплату труда (расходы на обязательное пенсионное, социальное, медицинское страхование и обязательное социальное страхование от несчастных случаев)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Нфот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89F81F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материальные затраты, включающие в себя расходы: на приобретение сырья, основных материалов и энергоресурсов, в том числе ГСМ, используемых в процессе оказания (выполнения) платных услуг (работ)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Мз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700AD49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сумма начисленной амортизации оборудования, автотранспортных средств и механизмов, используемых в процессе оказания (выполнения) платных услуг (работ)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Аос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04774D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Расчет проводится на основании фактических, при отсутствии фактических - на основании плановых данных. Также с использованием отраслевых методических рекомендаций и установленных норм.</w:t>
      </w:r>
    </w:p>
    <w:p w14:paraId="06619E24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Прямые расходы (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) рассчитываются по формуле:</w:t>
      </w:r>
    </w:p>
    <w:p w14:paraId="69FC8465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= ФОТ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Нфот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Мз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Аос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770152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41E903D7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прямые расходы;</w:t>
      </w:r>
    </w:p>
    <w:p w14:paraId="2345143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ФОТ - заработная плата персонала, участвующего в процессе оказания (выполнения) платной услуги (работы);</w:t>
      </w:r>
    </w:p>
    <w:p w14:paraId="2C246169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Нфот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начисления на оплату труда;</w:t>
      </w:r>
    </w:p>
    <w:p w14:paraId="0AB9C92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Мз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материальные затраты;</w:t>
      </w:r>
    </w:p>
    <w:p w14:paraId="1467502A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Аос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сумма начисленной амортизации оборудования, автотранспортных средств и механизмов.</w:t>
      </w:r>
    </w:p>
    <w:p w14:paraId="5A7B110E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A2FF6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3.4. К косвенным расходам (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) относятся те виды затрат, которые необходимы для оказания (выполнения) платной услуги (работы), но которые нельзя включить в себестоимость платных услуг (работ) методом прямого счета.</w:t>
      </w:r>
    </w:p>
    <w:p w14:paraId="3F1EBD18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Косвенные расходы определяются в расчете себестоимости платной услуги (работы) как накладные расходы.</w:t>
      </w:r>
    </w:p>
    <w:p w14:paraId="19491B8F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Косвенными (накладными) расходами при оказании (выполнении) платной услуги (работы) являются:</w:t>
      </w:r>
    </w:p>
    <w:p w14:paraId="24B30EA0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расходы на оплату труда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общеэксплуатационного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персонала, кроме непосредственно участвующего в процессе оказания (выполнения) платной услуги (работы) - ФОТ </w:t>
      </w:r>
      <w:proofErr w:type="gram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общ.;</w:t>
      </w:r>
      <w:proofErr w:type="gramEnd"/>
    </w:p>
    <w:p w14:paraId="0444C328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начисления на оплату труда (расходы на обязательное пенсионное, социальное, медицинское страхование и обязательное социальное страхование от несчастных случаев)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Нобщ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FF7D64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хозяйственные расходы, включающие в себя расходы на обслуживание техники и оборудования, задействованной в процессе выполнения платных услуг (работ), хим. реактивы, используемые в процессе выполнения платных услуг (работ), материалы для хозяйственных целей, инструмент, канцелярские товары, коммунальные расходы, услуги связи, текущий ремонт, расходы на обучение и прочие расходы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Рх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07A577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амортизация основных средств, непосредственно не связанных с оказанием (выполнением) услуги (работы)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797C65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расходы по налогам и прочим обязательным платежам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Рн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A5E936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Косвенные (накладные) расходы закладываются в себестоимость платной услуги (работы) пропорционально сумме заработной платы персонала, участвующего в процессе оказания (выполнения) платной услуги (работы) в процентном отношении, через коэффициент косвенных (накладных) расходов.</w:t>
      </w:r>
    </w:p>
    <w:p w14:paraId="2AF09124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Коэффициент косвенных (накладных) расходов принимается как норматив накладных расходов для прочих ремонтно-строительных работ согласно Приказу Минстроя России от 21 декабря 2020 № 812/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"Об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строительства".</w:t>
      </w:r>
    </w:p>
    <w:p w14:paraId="69FCCCD2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Косвенные (накладные) расходы рассчитываются по формуле:</w:t>
      </w:r>
    </w:p>
    <w:p w14:paraId="224A7DB7" w14:textId="77777777" w:rsidR="00357354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EC59EC3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= ФОТ x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Коэф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E686B0B" w14:textId="77777777" w:rsidR="00357354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F546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60B67B63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косвенные (накладные) расходы;</w:t>
      </w:r>
    </w:p>
    <w:p w14:paraId="53A88218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ФОТ - заработная плата персонала, участвующего в процессе оказания 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(выполнения) платной услуги (работы);</w:t>
      </w:r>
    </w:p>
    <w:p w14:paraId="0293B999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Коэф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коэффициент косвенных (накладных) расходов.</w:t>
      </w:r>
    </w:p>
    <w:p w14:paraId="7843E51E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3.5. Уровень рентабельности определяется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самостоятельно. Предусматривает получение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прибыли от оказания (выполнения) платных услуг (работ), обеспечивающей развитие и совершенствование материально-технической базы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(учреждени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>, но не может быть выше 30%. Рентабельность (Р) закладывается в общую стоимость платной услуги (работы) пропорционально сумме себестоимости данной услуги (работы) в процентном отношении через коэффициент рентабельности (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FB9952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Рентабельность рассчитываются по формуле:</w:t>
      </w:r>
    </w:p>
    <w:p w14:paraId="6D9AECAD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Р = С x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B7692F2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3EF02F8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 - рентабельность;</w:t>
      </w:r>
    </w:p>
    <w:p w14:paraId="1F5CDB6A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 - себестоимость услуги (работы);</w:t>
      </w:r>
    </w:p>
    <w:p w14:paraId="485A24E9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коэффициент рентабельности, процент рентабельности/100.</w:t>
      </w:r>
    </w:p>
    <w:p w14:paraId="4546C959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738D8" w14:textId="77777777" w:rsidR="00357354" w:rsidRPr="00B2516F" w:rsidRDefault="00357354" w:rsidP="00357354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IV. Порядок формирования стоимости платных услуг</w:t>
      </w:r>
    </w:p>
    <w:p w14:paraId="753C845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DAD0D1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4.1. Стоимость платной услуги (работы) рассчитывается с учетом НДС (20%) в соответствии с действующим законодательством.</w:t>
      </w:r>
    </w:p>
    <w:p w14:paraId="62DAFF8B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4.2. Стоимость платной услуги определяется по формуле:</w:t>
      </w:r>
    </w:p>
    <w:p w14:paraId="068A6472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Ц = С + Р + Н,</w:t>
      </w:r>
    </w:p>
    <w:p w14:paraId="063C20F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4BC86184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Ц - стоимость платной услуги;</w:t>
      </w:r>
    </w:p>
    <w:p w14:paraId="6151E5FC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 - себестоимость платной услуги;</w:t>
      </w:r>
    </w:p>
    <w:p w14:paraId="1DF0D701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 - рентабельность (прибыль);</w:t>
      </w:r>
    </w:p>
    <w:p w14:paraId="3B750EC4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Н - налоги на платную услугу согласно законодательству Российской Федерации.</w:t>
      </w:r>
    </w:p>
    <w:p w14:paraId="14C44109" w14:textId="77777777" w:rsidR="00357354" w:rsidRPr="00B2516F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7FFA2DA" w14:textId="77777777" w:rsidR="00357354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4.3. Стоимость платных работ по замене трубопроводов определяется после заключения договора на основе сметного расчета с учетом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выработки государственной политики и нормативно-правовому регулированию в сфере строительства и жилищно-коммунального хозяйства. Окончательный расчет производится на основании акта выполненных работ.</w:t>
      </w:r>
    </w:p>
    <w:p w14:paraId="351761F5" w14:textId="77777777" w:rsidR="00357354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D15C8E5" w14:textId="77777777" w:rsidR="00357354" w:rsidRDefault="00357354" w:rsidP="00357354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7C8F1AE" w14:textId="77777777" w:rsidR="00357354" w:rsidRDefault="00357354" w:rsidP="00357354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отдела жилищно-коммунального хозяйства,</w:t>
      </w:r>
    </w:p>
    <w:p w14:paraId="62EC56AF" w14:textId="77777777" w:rsidR="00357354" w:rsidRDefault="00357354" w:rsidP="00357354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благоустройства и транспорта администрации</w:t>
      </w:r>
    </w:p>
    <w:p w14:paraId="1FC65370" w14:textId="77777777" w:rsidR="00357354" w:rsidRDefault="00357354" w:rsidP="00357354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14:paraId="35F867FF" w14:textId="5FA3E46B" w:rsidR="000B2E68" w:rsidRDefault="00357354" w:rsidP="002A32C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А.Г. Солошенко</w:t>
      </w:r>
      <w:bookmarkStart w:id="3" w:name="_GoBack"/>
      <w:bookmarkEnd w:id="3"/>
    </w:p>
    <w:sectPr w:rsidR="000B2E68" w:rsidSect="001735FB">
      <w:headerReference w:type="default" r:id="rId9"/>
      <w:pgSz w:w="11900" w:h="16800"/>
      <w:pgMar w:top="1134" w:right="680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4477E" w14:textId="77777777" w:rsidR="008E7EF4" w:rsidRDefault="008E7EF4" w:rsidP="00DA708A">
      <w:r>
        <w:separator/>
      </w:r>
    </w:p>
  </w:endnote>
  <w:endnote w:type="continuationSeparator" w:id="0">
    <w:p w14:paraId="2FEEA423" w14:textId="77777777" w:rsidR="008E7EF4" w:rsidRDefault="008E7EF4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 Unicode MS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6D7FC" w14:textId="77777777" w:rsidR="008E7EF4" w:rsidRDefault="008E7EF4" w:rsidP="00DA708A">
      <w:r>
        <w:separator/>
      </w:r>
    </w:p>
  </w:footnote>
  <w:footnote w:type="continuationSeparator" w:id="0">
    <w:p w14:paraId="7F1A17F2" w14:textId="77777777" w:rsidR="008E7EF4" w:rsidRDefault="008E7EF4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C36F" w14:textId="77777777" w:rsidR="00376426" w:rsidRPr="00760572" w:rsidRDefault="00376426" w:rsidP="00387804">
    <w:pPr>
      <w:pStyle w:val="affff2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760572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760572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760572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5478F2">
      <w:rPr>
        <w:rFonts w:ascii="Times New Roman" w:hAnsi="Times New Roman" w:cs="Times New Roman"/>
        <w:noProof/>
        <w:color w:val="FFFFFF" w:themeColor="background1"/>
        <w:sz w:val="28"/>
        <w:szCs w:val="28"/>
      </w:rPr>
      <w:t>15</w:t>
    </w:r>
    <w:r w:rsidRPr="00760572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91B33"/>
    <w:rsid w:val="000A5CC3"/>
    <w:rsid w:val="000A7CA0"/>
    <w:rsid w:val="000B28DA"/>
    <w:rsid w:val="000B2AFB"/>
    <w:rsid w:val="000B2E68"/>
    <w:rsid w:val="000C347C"/>
    <w:rsid w:val="000D1C42"/>
    <w:rsid w:val="000D1D2E"/>
    <w:rsid w:val="000D56DE"/>
    <w:rsid w:val="000D651C"/>
    <w:rsid w:val="000D6922"/>
    <w:rsid w:val="000D702A"/>
    <w:rsid w:val="000E7DBF"/>
    <w:rsid w:val="000F63DF"/>
    <w:rsid w:val="000F794D"/>
    <w:rsid w:val="00101831"/>
    <w:rsid w:val="001026D5"/>
    <w:rsid w:val="00104C29"/>
    <w:rsid w:val="00110942"/>
    <w:rsid w:val="00112C6E"/>
    <w:rsid w:val="00120E2E"/>
    <w:rsid w:val="00121DA4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5FB"/>
    <w:rsid w:val="001737A1"/>
    <w:rsid w:val="001737C2"/>
    <w:rsid w:val="001744CB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B771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E72B9"/>
    <w:rsid w:val="001F4218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550DD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6E54"/>
    <w:rsid w:val="002970A3"/>
    <w:rsid w:val="002A32C9"/>
    <w:rsid w:val="002A5655"/>
    <w:rsid w:val="002A7002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694E"/>
    <w:rsid w:val="002D7717"/>
    <w:rsid w:val="002F067C"/>
    <w:rsid w:val="002F26A7"/>
    <w:rsid w:val="002F36F7"/>
    <w:rsid w:val="00302571"/>
    <w:rsid w:val="0030325D"/>
    <w:rsid w:val="00305575"/>
    <w:rsid w:val="00310E61"/>
    <w:rsid w:val="00315FA6"/>
    <w:rsid w:val="003263CE"/>
    <w:rsid w:val="003271F0"/>
    <w:rsid w:val="0032778C"/>
    <w:rsid w:val="00331E55"/>
    <w:rsid w:val="00332F81"/>
    <w:rsid w:val="003350F5"/>
    <w:rsid w:val="00353316"/>
    <w:rsid w:val="00354818"/>
    <w:rsid w:val="00356B3A"/>
    <w:rsid w:val="00357354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194B"/>
    <w:rsid w:val="003E6442"/>
    <w:rsid w:val="003F0253"/>
    <w:rsid w:val="003F174F"/>
    <w:rsid w:val="003F6C55"/>
    <w:rsid w:val="00400E02"/>
    <w:rsid w:val="0040212D"/>
    <w:rsid w:val="004026A1"/>
    <w:rsid w:val="004036F0"/>
    <w:rsid w:val="00412569"/>
    <w:rsid w:val="004130AC"/>
    <w:rsid w:val="004144B7"/>
    <w:rsid w:val="00423EB5"/>
    <w:rsid w:val="004241DB"/>
    <w:rsid w:val="00431799"/>
    <w:rsid w:val="00431E78"/>
    <w:rsid w:val="004471CB"/>
    <w:rsid w:val="004505A6"/>
    <w:rsid w:val="004549C9"/>
    <w:rsid w:val="004572CC"/>
    <w:rsid w:val="00464451"/>
    <w:rsid w:val="004654EE"/>
    <w:rsid w:val="00466B0C"/>
    <w:rsid w:val="0047013F"/>
    <w:rsid w:val="00472025"/>
    <w:rsid w:val="004721A2"/>
    <w:rsid w:val="00472873"/>
    <w:rsid w:val="00477276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41856"/>
    <w:rsid w:val="00543569"/>
    <w:rsid w:val="00543E44"/>
    <w:rsid w:val="00544FEF"/>
    <w:rsid w:val="005478F2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2D6"/>
    <w:rsid w:val="005B7326"/>
    <w:rsid w:val="005C0AE0"/>
    <w:rsid w:val="005C2530"/>
    <w:rsid w:val="005C3157"/>
    <w:rsid w:val="005C4D5B"/>
    <w:rsid w:val="005C58B0"/>
    <w:rsid w:val="005D360B"/>
    <w:rsid w:val="005D5E46"/>
    <w:rsid w:val="005D641B"/>
    <w:rsid w:val="005E1D63"/>
    <w:rsid w:val="005E5362"/>
    <w:rsid w:val="005E541E"/>
    <w:rsid w:val="005F3BAA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136A"/>
    <w:rsid w:val="00661994"/>
    <w:rsid w:val="00662002"/>
    <w:rsid w:val="00665AE8"/>
    <w:rsid w:val="0067086B"/>
    <w:rsid w:val="0068202A"/>
    <w:rsid w:val="006871A2"/>
    <w:rsid w:val="00690A50"/>
    <w:rsid w:val="00695D88"/>
    <w:rsid w:val="006A0242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7AC"/>
    <w:rsid w:val="006E0E7E"/>
    <w:rsid w:val="006E4222"/>
    <w:rsid w:val="006F12D2"/>
    <w:rsid w:val="00702004"/>
    <w:rsid w:val="00703808"/>
    <w:rsid w:val="00712A3D"/>
    <w:rsid w:val="0071328D"/>
    <w:rsid w:val="00713A00"/>
    <w:rsid w:val="0071535C"/>
    <w:rsid w:val="007208C5"/>
    <w:rsid w:val="0072108E"/>
    <w:rsid w:val="00726651"/>
    <w:rsid w:val="007307F3"/>
    <w:rsid w:val="00731BCB"/>
    <w:rsid w:val="00732A76"/>
    <w:rsid w:val="0073505E"/>
    <w:rsid w:val="00744085"/>
    <w:rsid w:val="00744232"/>
    <w:rsid w:val="00750B8C"/>
    <w:rsid w:val="00752F53"/>
    <w:rsid w:val="00760572"/>
    <w:rsid w:val="00763019"/>
    <w:rsid w:val="00771C62"/>
    <w:rsid w:val="00783433"/>
    <w:rsid w:val="007844DD"/>
    <w:rsid w:val="00787779"/>
    <w:rsid w:val="00790997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3C5"/>
    <w:rsid w:val="007F0C1C"/>
    <w:rsid w:val="007F6C3E"/>
    <w:rsid w:val="00802BBB"/>
    <w:rsid w:val="00803DC3"/>
    <w:rsid w:val="00804F80"/>
    <w:rsid w:val="00806557"/>
    <w:rsid w:val="0082110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66690"/>
    <w:rsid w:val="00871135"/>
    <w:rsid w:val="00871569"/>
    <w:rsid w:val="00873043"/>
    <w:rsid w:val="008761DB"/>
    <w:rsid w:val="00877FDC"/>
    <w:rsid w:val="00887384"/>
    <w:rsid w:val="0089633B"/>
    <w:rsid w:val="00897E9E"/>
    <w:rsid w:val="008A2459"/>
    <w:rsid w:val="008A52F7"/>
    <w:rsid w:val="008A61BF"/>
    <w:rsid w:val="008A658F"/>
    <w:rsid w:val="008B00FA"/>
    <w:rsid w:val="008B58DF"/>
    <w:rsid w:val="008C0634"/>
    <w:rsid w:val="008C0C55"/>
    <w:rsid w:val="008C4ADF"/>
    <w:rsid w:val="008C4F97"/>
    <w:rsid w:val="008C52F2"/>
    <w:rsid w:val="008C6318"/>
    <w:rsid w:val="008C6544"/>
    <w:rsid w:val="008C7468"/>
    <w:rsid w:val="008C7EA7"/>
    <w:rsid w:val="008D14A7"/>
    <w:rsid w:val="008D2B22"/>
    <w:rsid w:val="008D6801"/>
    <w:rsid w:val="008E6484"/>
    <w:rsid w:val="008E759E"/>
    <w:rsid w:val="008E7EF4"/>
    <w:rsid w:val="008F4321"/>
    <w:rsid w:val="008F5686"/>
    <w:rsid w:val="00903BB0"/>
    <w:rsid w:val="00904E0F"/>
    <w:rsid w:val="0091035F"/>
    <w:rsid w:val="0091261C"/>
    <w:rsid w:val="00912779"/>
    <w:rsid w:val="00920C33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6E05"/>
    <w:rsid w:val="00967F8D"/>
    <w:rsid w:val="009754A1"/>
    <w:rsid w:val="0097736E"/>
    <w:rsid w:val="009817BB"/>
    <w:rsid w:val="0098350C"/>
    <w:rsid w:val="009847FB"/>
    <w:rsid w:val="009872B4"/>
    <w:rsid w:val="00990A04"/>
    <w:rsid w:val="00993854"/>
    <w:rsid w:val="009941FB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972"/>
    <w:rsid w:val="00A60A35"/>
    <w:rsid w:val="00A60A5A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00EF"/>
    <w:rsid w:val="00AC3553"/>
    <w:rsid w:val="00AC78BA"/>
    <w:rsid w:val="00AD2432"/>
    <w:rsid w:val="00AD2A20"/>
    <w:rsid w:val="00AD3AE7"/>
    <w:rsid w:val="00AE3543"/>
    <w:rsid w:val="00AF1ED3"/>
    <w:rsid w:val="00AF2D25"/>
    <w:rsid w:val="00AF2F81"/>
    <w:rsid w:val="00AF5D06"/>
    <w:rsid w:val="00B04C9A"/>
    <w:rsid w:val="00B072C4"/>
    <w:rsid w:val="00B077FD"/>
    <w:rsid w:val="00B1030B"/>
    <w:rsid w:val="00B20284"/>
    <w:rsid w:val="00B23AAB"/>
    <w:rsid w:val="00B2516F"/>
    <w:rsid w:val="00B37128"/>
    <w:rsid w:val="00B404B4"/>
    <w:rsid w:val="00B424EC"/>
    <w:rsid w:val="00B4639B"/>
    <w:rsid w:val="00B51ABA"/>
    <w:rsid w:val="00B545C2"/>
    <w:rsid w:val="00B57C62"/>
    <w:rsid w:val="00B65C46"/>
    <w:rsid w:val="00B66909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B37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682A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458C8"/>
    <w:rsid w:val="00C504D2"/>
    <w:rsid w:val="00C506B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B12D2"/>
    <w:rsid w:val="00DB7691"/>
    <w:rsid w:val="00DC0C58"/>
    <w:rsid w:val="00DC1A1F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DF5A08"/>
    <w:rsid w:val="00E01829"/>
    <w:rsid w:val="00E0523E"/>
    <w:rsid w:val="00E06407"/>
    <w:rsid w:val="00E14B70"/>
    <w:rsid w:val="00E16B1A"/>
    <w:rsid w:val="00E25077"/>
    <w:rsid w:val="00E2600D"/>
    <w:rsid w:val="00E26259"/>
    <w:rsid w:val="00E33027"/>
    <w:rsid w:val="00E339ED"/>
    <w:rsid w:val="00E363F9"/>
    <w:rsid w:val="00E40563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1DF"/>
    <w:rsid w:val="00EA3564"/>
    <w:rsid w:val="00EA35CB"/>
    <w:rsid w:val="00EA626A"/>
    <w:rsid w:val="00EB1369"/>
    <w:rsid w:val="00EB2FF2"/>
    <w:rsid w:val="00EB7297"/>
    <w:rsid w:val="00EB7628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746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3634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customStyle="1" w:styleId="c7e0e3eeebeee2eeea1">
    <w:name w:val="Зc7аe0гe3оeeлebоeeвe2оeeкea 1"/>
    <w:basedOn w:val="a"/>
    <w:uiPriority w:val="99"/>
    <w:rsid w:val="00966E05"/>
    <w:pPr>
      <w:spacing w:before="108" w:after="108"/>
      <w:ind w:firstLine="0"/>
      <w:jc w:val="center"/>
    </w:pPr>
    <w:rPr>
      <w:rFonts w:ascii="Times New Roman CYR" w:hAnsi="Liberation Serif" w:cs="Times New Roman CYR"/>
      <w:b/>
      <w:bCs/>
      <w:color w:val="26282F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966E05"/>
    <w:pPr>
      <w:ind w:firstLine="0"/>
    </w:pPr>
    <w:rPr>
      <w:rFonts w:ascii="Times New Roman CYR" w:hAnsi="Liberation Serif" w:cs="Times New Roman CYR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6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659C-6B68-4A4E-9092-470293B2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4972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VELTON</cp:lastModifiedBy>
  <cp:revision>8</cp:revision>
  <cp:lastPrinted>2022-04-05T09:17:00Z</cp:lastPrinted>
  <dcterms:created xsi:type="dcterms:W3CDTF">2022-03-29T18:37:00Z</dcterms:created>
  <dcterms:modified xsi:type="dcterms:W3CDTF">2022-04-05T09:17:00Z</dcterms:modified>
</cp:coreProperties>
</file>