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AA" w:rsidRPr="00A12CAA" w:rsidRDefault="00A12CAA" w:rsidP="00A12CAA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AA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2D42A2F" wp14:editId="51AC1571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AA" w:rsidRPr="00A12CAA" w:rsidRDefault="00A12CAA" w:rsidP="00A12CAA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AA">
        <w:rPr>
          <w:rFonts w:ascii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A12CAA" w:rsidRPr="00A12CAA" w:rsidRDefault="00A12CAA" w:rsidP="00A12CAA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AA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A12CAA" w:rsidRPr="00A12CAA" w:rsidRDefault="00A12CAA" w:rsidP="00A12CAA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2CAA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A12CAA" w:rsidRPr="00A12CAA" w:rsidRDefault="00A12CAA" w:rsidP="00A12CAA">
      <w:pPr>
        <w:widowControl/>
        <w:tabs>
          <w:tab w:val="left" w:pos="1965"/>
          <w:tab w:val="left" w:pos="8505"/>
        </w:tabs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</w:rPr>
      </w:pPr>
      <w:r w:rsidRPr="00A12CAA">
        <w:rPr>
          <w:rFonts w:ascii="Times New Roman" w:hAnsi="Times New Roman" w:cs="Times New Roman"/>
          <w:sz w:val="28"/>
          <w:szCs w:val="28"/>
        </w:rPr>
        <w:t xml:space="preserve">от 24.09.2018   </w:t>
      </w:r>
      <w:r w:rsidRPr="00A12CA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№ 122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12CAA" w:rsidRPr="00A12CAA" w:rsidRDefault="00A12CAA" w:rsidP="00A12CAA">
      <w:pPr>
        <w:widowControl/>
        <w:suppressAutoHyphens w:val="0"/>
        <w:autoSpaceDE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12CAA">
        <w:rPr>
          <w:rFonts w:ascii="Times New Roman" w:eastAsia="SimSun" w:hAnsi="Times New Roman" w:cs="Times New Roman"/>
          <w:sz w:val="28"/>
          <w:szCs w:val="28"/>
          <w:lang w:eastAsia="ru-RU"/>
        </w:rPr>
        <w:t>г. Кореновск</w:t>
      </w:r>
    </w:p>
    <w:p w:rsidR="00A12CAA" w:rsidRPr="00A12CAA" w:rsidRDefault="00A12CAA" w:rsidP="00A12CAA">
      <w:pPr>
        <w:widowControl/>
        <w:tabs>
          <w:tab w:val="left" w:pos="8505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51F9" w:rsidRPr="00B531A3" w:rsidRDefault="00E151F9" w:rsidP="00E15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E151F9" w:rsidRPr="00B531A3" w:rsidRDefault="00E151F9" w:rsidP="00E15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E151F9" w:rsidRPr="00B531A3" w:rsidRDefault="00E151F9" w:rsidP="00E15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от 25 декабря 2017 года № 2309 «Об утверждении муниципальной программы Кореновского городского поселения Кореновского</w:t>
      </w:r>
    </w:p>
    <w:p w:rsidR="00E151F9" w:rsidRPr="00B531A3" w:rsidRDefault="00E151F9" w:rsidP="00E15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района «Формирование современной городской среды</w:t>
      </w:r>
    </w:p>
    <w:p w:rsidR="00E151F9" w:rsidRPr="00B531A3" w:rsidRDefault="00E151F9" w:rsidP="00E15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E151F9" w:rsidRPr="00B531A3" w:rsidRDefault="00E151F9" w:rsidP="00E15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на 2018-2022 годы»</w:t>
      </w:r>
    </w:p>
    <w:p w:rsidR="00E151F9" w:rsidRPr="00535016" w:rsidRDefault="00E151F9" w:rsidP="00E151F9">
      <w:pPr>
        <w:widowControl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51F9" w:rsidRDefault="00E151F9" w:rsidP="00E151F9">
      <w:pPr>
        <w:widowControl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1F9" w:rsidRPr="00B531A3" w:rsidRDefault="00E151F9" w:rsidP="00E151F9">
      <w:pPr>
        <w:widowControl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1F9" w:rsidRPr="00B531A3" w:rsidRDefault="00E151F9" w:rsidP="00E151F9">
      <w:pPr>
        <w:widowControl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эффективности реализации мероприятий муниципальной программы, администрация Кореновского городского поселения Кореновского района п о с </w:t>
      </w:r>
      <w:proofErr w:type="gramStart"/>
      <w:r w:rsidRPr="00B531A3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E151F9" w:rsidRPr="00B531A3" w:rsidRDefault="00E151F9" w:rsidP="00E151F9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31A3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Кореновского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B531A3">
        <w:rPr>
          <w:rFonts w:ascii="Times New Roman" w:hAnsi="Times New Roman" w:cs="Times New Roman"/>
          <w:b w:val="0"/>
          <w:sz w:val="28"/>
          <w:szCs w:val="28"/>
        </w:rPr>
        <w:t xml:space="preserve">городского поселения Кореновского района от 25 декабря 2017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B531A3">
        <w:rPr>
          <w:rFonts w:ascii="Times New Roman" w:hAnsi="Times New Roman" w:cs="Times New Roman"/>
          <w:b w:val="0"/>
          <w:sz w:val="28"/>
          <w:szCs w:val="28"/>
        </w:rPr>
        <w:t xml:space="preserve">№ 2309 «Об утверждении муниципальной программы Кореновского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B531A3">
        <w:rPr>
          <w:rFonts w:ascii="Times New Roman" w:hAnsi="Times New Roman" w:cs="Times New Roman"/>
          <w:b w:val="0"/>
          <w:sz w:val="28"/>
          <w:szCs w:val="28"/>
        </w:rPr>
        <w:t xml:space="preserve">городского поселения Кореновского района «Формирование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Pr="00B531A3">
        <w:rPr>
          <w:rFonts w:ascii="Times New Roman" w:hAnsi="Times New Roman" w:cs="Times New Roman"/>
          <w:b w:val="0"/>
          <w:sz w:val="28"/>
          <w:szCs w:val="28"/>
        </w:rPr>
        <w:t>современной городской среды Кореновского городского поселения Кореновского района на 2018-2022 годы» изменение:</w:t>
      </w:r>
    </w:p>
    <w:p w:rsidR="00E151F9" w:rsidRPr="00B531A3" w:rsidRDefault="00E151F9" w:rsidP="00E151F9">
      <w:pPr>
        <w:pStyle w:val="ConsPlusTitle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31A3">
        <w:rPr>
          <w:rFonts w:ascii="Times New Roman" w:hAnsi="Times New Roman" w:cs="Times New Roman"/>
          <w:b w:val="0"/>
          <w:sz w:val="28"/>
          <w:szCs w:val="28"/>
        </w:rPr>
        <w:t>Приложение к постановлению изложить в новой редакции (прилагается).</w:t>
      </w:r>
    </w:p>
    <w:p w:rsidR="00E151F9" w:rsidRPr="00B531A3" w:rsidRDefault="00E151F9" w:rsidP="00E151F9">
      <w:pPr>
        <w:widowControl/>
        <w:autoSpaceDE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 силу постановление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августа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2018 года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1066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«О внесении изменений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в постановление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Кореновского района от 25 декабря 2017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№ 2309 «Об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2018-2022 годы».</w:t>
      </w:r>
    </w:p>
    <w:p w:rsidR="00E151F9" w:rsidRPr="00E75AA6" w:rsidRDefault="00E151F9" w:rsidP="00E151F9">
      <w:pPr>
        <w:widowControl/>
        <w:autoSpaceDE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E75A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Общему отделу администрации Кореновского городского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E75A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поселения Кореновского района (Питиримова) официально опубликовать настоящее постановление и обеспечить его размещение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E75A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официальном сайте администрации Кореновского городского поселения </w:t>
      </w:r>
      <w:r w:rsidRPr="00E75A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Кореновского района в информационно-телекоммуникационной сети «Интернет».</w:t>
      </w:r>
    </w:p>
    <w:p w:rsidR="00E151F9" w:rsidRDefault="00E151F9" w:rsidP="00E151F9">
      <w:pPr>
        <w:widowControl/>
        <w:autoSpaceDE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A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Постановление вступает в силу </w:t>
      </w:r>
      <w:r w:rsidR="00FD65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дня </w:t>
      </w:r>
      <w:r w:rsidRPr="00E75A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="00FD65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подписания.</w:t>
      </w:r>
    </w:p>
    <w:p w:rsidR="00E151F9" w:rsidRPr="002A29DD" w:rsidRDefault="00E151F9" w:rsidP="00E151F9">
      <w:pPr>
        <w:widowControl/>
        <w:autoSpaceDE/>
        <w:ind w:firstLine="709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E151F9" w:rsidRPr="00B531A3" w:rsidRDefault="00E151F9" w:rsidP="00E151F9">
      <w:pPr>
        <w:widowControl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1F9" w:rsidRPr="00B531A3" w:rsidRDefault="00FD654C" w:rsidP="00E151F9">
      <w:pPr>
        <w:widowControl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E151F9" w:rsidRPr="00B531A3" w:rsidRDefault="00E151F9" w:rsidP="00E151F9">
      <w:pPr>
        <w:widowControl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E151F9" w:rsidRDefault="00E151F9" w:rsidP="00E151F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</w:t>
      </w:r>
      <w:r w:rsidR="00FD654C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654C">
        <w:rPr>
          <w:rFonts w:ascii="Times New Roman" w:hAnsi="Times New Roman" w:cs="Times New Roman"/>
          <w:sz w:val="28"/>
          <w:szCs w:val="28"/>
          <w:lang w:eastAsia="ru-RU"/>
        </w:rPr>
        <w:t xml:space="preserve">Е.Н. </w:t>
      </w:r>
      <w:proofErr w:type="spellStart"/>
      <w:r w:rsidR="00FD654C">
        <w:rPr>
          <w:rFonts w:ascii="Times New Roman" w:hAnsi="Times New Roman" w:cs="Times New Roman"/>
          <w:sz w:val="28"/>
          <w:szCs w:val="28"/>
          <w:lang w:eastAsia="ru-RU"/>
        </w:rPr>
        <w:t>Пергун</w:t>
      </w:r>
      <w:proofErr w:type="spellEnd"/>
    </w:p>
    <w:p w:rsidR="00E151F9" w:rsidRDefault="00E151F9" w:rsidP="00E151F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1F9" w:rsidRDefault="00E151F9" w:rsidP="00E151F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1F9" w:rsidRDefault="00E151F9" w:rsidP="00E15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654C" w:rsidRDefault="00FD654C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 w:rsidP="00E151F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1F9" w:rsidRDefault="00E151F9"/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134"/>
        <w:gridCol w:w="4783"/>
      </w:tblGrid>
      <w:tr w:rsidR="00F13E5B" w:rsidRPr="00B531A3" w:rsidTr="00406EA7">
        <w:tc>
          <w:tcPr>
            <w:tcW w:w="3936" w:type="dxa"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F13E5B" w:rsidRDefault="00F13E5B" w:rsidP="00406E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="00A12C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24.09.2018 </w:t>
            </w:r>
            <w:r w:rsidRPr="00B531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proofErr w:type="gramEnd"/>
            <w:r w:rsidRPr="00B531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2C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1222</w:t>
            </w:r>
          </w:p>
          <w:p w:rsidR="00F13E5B" w:rsidRPr="00B531A3" w:rsidRDefault="00F13E5B" w:rsidP="00406E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3E5B" w:rsidRPr="00B531A3" w:rsidTr="00406EA7">
        <w:tc>
          <w:tcPr>
            <w:tcW w:w="3936" w:type="dxa"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25.12.2017 № 2309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13E5B" w:rsidRPr="00B531A3" w:rsidRDefault="00F13E5B" w:rsidP="00F13E5B">
      <w:pPr>
        <w:tabs>
          <w:tab w:val="left" w:pos="6564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tabs>
          <w:tab w:val="left" w:pos="6564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современной городской среды Кореновского городского поселения Кореновского района на 2018-2022 годы» </w:t>
      </w: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современной городской среды Кореновского городского поселения Кореновского района на 2018-2022 годы» </w:t>
      </w: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051"/>
      </w:tblGrid>
      <w:tr w:rsidR="00F13E5B" w:rsidRPr="00B531A3" w:rsidTr="00406EA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F13E5B" w:rsidRPr="00B531A3" w:rsidTr="00406EA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F13E5B" w:rsidRPr="00B531A3" w:rsidTr="00406EA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дворовых территорий Кореновского городского поселения Кореновского района;</w:t>
            </w:r>
          </w:p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территорий общего пользования Кореновского городского поселения Кореновского района.</w:t>
            </w:r>
          </w:p>
        </w:tc>
      </w:tr>
      <w:tr w:rsidR="00F13E5B" w:rsidRPr="00B531A3" w:rsidTr="00406EA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дворовых и общественных территорий Кореновского городского поселения Кореновского района (ремонт дворовых проездов, тротуарных дорожек, установка малых архитектурных форм (урн, скамеек), обустройство игровых и спортивных площадок, озеленение, освещение)</w:t>
            </w:r>
          </w:p>
        </w:tc>
      </w:tr>
      <w:tr w:rsidR="00F13E5B" w:rsidRPr="00B531A3" w:rsidTr="00406EA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Перечень целевых показателей муниципальной </w:t>
            </w: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благоустроенных дворовых территорий от общего количества дворовых территорий;</w:t>
            </w:r>
          </w:p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территорий общего пользования от </w:t>
            </w: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общего количества таких территорий. </w:t>
            </w:r>
          </w:p>
        </w:tc>
      </w:tr>
      <w:tr w:rsidR="00F13E5B" w:rsidRPr="00B531A3" w:rsidTr="00406EA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51540E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54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2018-2022 годы</w:t>
            </w:r>
          </w:p>
        </w:tc>
      </w:tr>
      <w:tr w:rsidR="00F13E5B" w:rsidRPr="00B531A3" w:rsidTr="00406EA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51540E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154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5154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 тыс. рублей</w:t>
            </w:r>
          </w:p>
        </w:tc>
      </w:tr>
      <w:tr w:rsidR="00F13E5B" w:rsidRPr="00B531A3" w:rsidTr="00406EA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района.</w:t>
            </w:r>
          </w:p>
        </w:tc>
      </w:tr>
    </w:tbl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numPr>
          <w:ilvl w:val="0"/>
          <w:numId w:val="1"/>
        </w:numPr>
        <w:suppressAutoHyphens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F13E5B" w:rsidRPr="00B531A3" w:rsidRDefault="00F13E5B" w:rsidP="00F13E5B">
      <w:pPr>
        <w:suppressAutoHyphens w:val="0"/>
        <w:autoSpaceDN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Кореновского городского поселения Кореновского района   расположено 184 многоквартирных жилых дома. Благоустройство дворов жилищного фонда и на сегодняшний день в целом по </w:t>
      </w:r>
      <w:proofErr w:type="spellStart"/>
      <w:r w:rsidRPr="00B531A3">
        <w:rPr>
          <w:rFonts w:ascii="Times New Roman" w:hAnsi="Times New Roman" w:cs="Times New Roman"/>
          <w:sz w:val="28"/>
          <w:szCs w:val="28"/>
          <w:lang w:eastAsia="ru-RU"/>
        </w:rPr>
        <w:t>Кореновскому</w:t>
      </w:r>
      <w:proofErr w:type="spellEnd"/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городском поселению Кореновского района полностью или частично не отвечает нормативным требованиям.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Пришло в негодность асфальтовое покрытие внутриквартальных проездов и тротуаров. Асфальтобетонное покрытие на 70% придомовых территорий имеет высокий физический износ.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Недостаточно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Система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В ряде дворов отсутствует освещение придомовых территорий, необходимый набор малых форм и обустроенных площадок. Отсутствуют специально обустроенные стоянки для автомобилей, что приводит к их хаотичной парковке.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Внешний облик поселения, его эстетический вид во многом зависят от степени благоустроенности территории, от площади озеленения.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Благоустройство – комплекс мероприятий по содержанию объектов благоустройства (в том числе зеленых насаждений), направленных на создание благоприятных условий жизни, трудовой деятельности и досуга населения.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Озелененные территории вместе с насаждениями и цветниками создают образ города, формируют благоприятную и комфортную городскую среду для жителей и гостей города,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На территории Кореновского городского поселения Кореновского района имеется 7 территорий массового пребывания людей -  парк, скверы, площадь, рощи и другие территории общего пользования, где благоустройство необходимо. Для обеспечения благоустройства территорий массового пребывания людей- парка, сквера, площади, рощи и других территорий общего пользования целесообразно проведение следующих мероприятий: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озеленение, уход за зелеными насаждениями;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иными некапитальными объектами;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устройство пешеходных дорожек,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освещение территорий, в том числе декоративное;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обустройство площадок для отдыха, детских, спортивных площадок;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установка скамеек и урн, контейнеров для сбора мусора;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оформление цветников;</w:t>
      </w:r>
    </w:p>
    <w:p w:rsidR="00F13E5B" w:rsidRPr="00B531A3" w:rsidRDefault="00F13E5B" w:rsidP="00F13E5B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31A3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населения.</w:t>
      </w:r>
    </w:p>
    <w:p w:rsidR="00F13E5B" w:rsidRPr="00B531A3" w:rsidRDefault="00F13E5B" w:rsidP="00F13E5B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531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Реализация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2018-2022 годы» </w:t>
      </w:r>
      <w:r w:rsidRPr="00B531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(далее муниципальная программа)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Выполнение всего комплекса работ, предусмотренных муниципальной программой, создаст условия для благоустроенности и придания привлекательности объектам озеленения Кореновского городского поселения Кореновского района.</w:t>
      </w:r>
    </w:p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numPr>
          <w:ilvl w:val="0"/>
          <w:numId w:val="1"/>
        </w:numPr>
        <w:suppressAutoHyphens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2.1. Основной целью муниципальной программы </w:t>
      </w:r>
      <w:r w:rsidRPr="00B531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«Формирование современной городской среды Кореновского городского поселения Кореновского района на 2018-2022 годы»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>является повышение уровня благоустройства территорий Кореновского городского поселения Кореновского района.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2.2. Основные задачи муниципальной программы, направленные на достижение вышеуказанных целей, заключаются в благоустройстве дворовых и общественных территорий Кореновского городского поселения Кореновского района (ремонт дворовых проездов, тротуарных дорожек, установка малых архитектурных форм (урн, скамеек), обустройство игровых и спортивных площадок, озеленение, освещение.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2.3. Целевые показатели реализации муниципальной программы.</w:t>
      </w:r>
    </w:p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</w:p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Целевые показатели (индикаторы), характеризующие сферу содержания дворовых территорий</w:t>
      </w: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4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266"/>
        <w:gridCol w:w="850"/>
        <w:gridCol w:w="8"/>
        <w:gridCol w:w="700"/>
        <w:gridCol w:w="8"/>
        <w:gridCol w:w="843"/>
        <w:gridCol w:w="8"/>
        <w:gridCol w:w="701"/>
        <w:gridCol w:w="8"/>
        <w:gridCol w:w="846"/>
        <w:gridCol w:w="853"/>
        <w:gridCol w:w="851"/>
        <w:gridCol w:w="851"/>
        <w:gridCol w:w="851"/>
      </w:tblGrid>
      <w:tr w:rsidR="00F13E5B" w:rsidRPr="00B531A3" w:rsidTr="00406EA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N п/п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Наименование</w:t>
            </w: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Це</w:t>
            </w:r>
            <w:proofErr w:type="spellEnd"/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       целевого показателя (</w:t>
            </w:r>
            <w:proofErr w:type="spellStart"/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инд</w:t>
            </w:r>
            <w:proofErr w:type="spellEnd"/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        индикатора)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Три года, предшествующие реализации Подпрограммы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Год формирования муниципальной программы</w:t>
            </w:r>
          </w:p>
        </w:tc>
      </w:tr>
      <w:tr w:rsidR="00F13E5B" w:rsidRPr="00B531A3" w:rsidTr="00406EA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2015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2016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2017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2019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2021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2022 год</w:t>
            </w:r>
          </w:p>
        </w:tc>
      </w:tr>
      <w:tr w:rsidR="00F13E5B" w:rsidRPr="00B531A3" w:rsidTr="00406EA7">
        <w:trPr>
          <w:trHeight w:val="134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благоустроенных дворовых территорий МКД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59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133</w:t>
            </w:r>
          </w:p>
        </w:tc>
      </w:tr>
      <w:tr w:rsidR="00F13E5B" w:rsidRPr="00B531A3" w:rsidTr="00406E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72,8</w:t>
            </w:r>
          </w:p>
        </w:tc>
      </w:tr>
      <w:tr w:rsidR="00F13E5B" w:rsidRPr="00B531A3" w:rsidTr="00406EA7">
        <w:trPr>
          <w:trHeight w:val="20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  </w:t>
            </w: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</w:tr>
      <w:tr w:rsidR="00F13E5B" w:rsidRPr="00B531A3" w:rsidTr="00406E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Таблица 2</w:t>
      </w:r>
    </w:p>
    <w:p w:rsidR="00F13E5B" w:rsidRPr="00B531A3" w:rsidRDefault="00F13E5B" w:rsidP="00F13E5B">
      <w:pPr>
        <w:suppressAutoHyphens w:val="0"/>
        <w:autoSpaceDN w:val="0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Целевые показатели (индикаторы), характеризующие благоустройство территорий общего пользования</w:t>
      </w: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992"/>
        <w:gridCol w:w="709"/>
        <w:gridCol w:w="709"/>
        <w:gridCol w:w="708"/>
        <w:gridCol w:w="851"/>
        <w:gridCol w:w="850"/>
        <w:gridCol w:w="709"/>
        <w:gridCol w:w="709"/>
        <w:gridCol w:w="709"/>
      </w:tblGrid>
      <w:tr w:rsidR="00F13E5B" w:rsidRPr="00B531A3" w:rsidTr="00406EA7">
        <w:trPr>
          <w:trHeight w:val="109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Три года, предшествующие реализации подпрограммы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Год формирования муниципальной программы</w:t>
            </w:r>
          </w:p>
        </w:tc>
      </w:tr>
      <w:tr w:rsidR="00F13E5B" w:rsidRPr="00B531A3" w:rsidTr="00406EA7">
        <w:trPr>
          <w:trHeight w:val="901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2022 год</w:t>
            </w:r>
          </w:p>
        </w:tc>
      </w:tr>
      <w:tr w:rsidR="00F13E5B" w:rsidRPr="00B531A3" w:rsidTr="00406EA7">
        <w:trPr>
          <w:trHeight w:val="10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tabs>
                <w:tab w:val="left" w:pos="218"/>
                <w:tab w:val="center" w:pos="292"/>
              </w:tabs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ab/>
              <w:t>6</w:t>
            </w:r>
          </w:p>
        </w:tc>
      </w:tr>
      <w:tr w:rsidR="00F13E5B" w:rsidRPr="00B531A3" w:rsidTr="00406EA7">
        <w:trPr>
          <w:trHeight w:val="5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Доля благоустроенных территорий общего пользования от общего количества таких </w:t>
            </w: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42,6</w:t>
            </w:r>
          </w:p>
        </w:tc>
      </w:tr>
      <w:tr w:rsidR="00F13E5B" w:rsidRPr="00B531A3" w:rsidTr="00406EA7">
        <w:trPr>
          <w:trHeight w:val="15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реализованных проектов благоустройства территорий общего пользования.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</w:tbl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Таблица 3</w:t>
      </w:r>
    </w:p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Ожидаемые результаты реализации Муниципальной программы</w:t>
      </w:r>
    </w:p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134"/>
        <w:gridCol w:w="709"/>
        <w:gridCol w:w="850"/>
        <w:gridCol w:w="709"/>
        <w:gridCol w:w="709"/>
        <w:gridCol w:w="709"/>
      </w:tblGrid>
      <w:tr w:rsidR="00F13E5B" w:rsidRPr="00B531A3" w:rsidTr="00406EA7">
        <w:trPr>
          <w:trHeight w:val="9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Цель, задача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2022 год</w:t>
            </w:r>
          </w:p>
        </w:tc>
      </w:tr>
      <w:tr w:rsidR="00F13E5B" w:rsidRPr="00B531A3" w:rsidTr="00406EA7">
        <w:trPr>
          <w:trHeight w:val="140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</w:t>
            </w: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Цель. </w:t>
            </w:r>
          </w:p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Повышение уровня благоустройства территорий Кореновского городского поселения Кореновского района</w:t>
            </w:r>
          </w:p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72,8</w:t>
            </w:r>
          </w:p>
        </w:tc>
      </w:tr>
      <w:tr w:rsidR="00F13E5B" w:rsidRPr="00B531A3" w:rsidTr="00406EA7">
        <w:trPr>
          <w:trHeight w:val="168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Доля благоустроенных территорий общего пользования от общего количества таких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42,6</w:t>
            </w:r>
          </w:p>
        </w:tc>
      </w:tr>
      <w:tr w:rsidR="00F13E5B" w:rsidRPr="00B531A3" w:rsidTr="00406EA7">
        <w:trPr>
          <w:trHeight w:val="1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Задача 1.</w:t>
            </w:r>
          </w:p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Благоустройство дворовых территорий Кореновского городского поселения Кореновского района </w:t>
            </w:r>
          </w:p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благоустроенных дворовых территорий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F13E5B" w:rsidRPr="00B531A3" w:rsidTr="00406EA7">
        <w:trPr>
          <w:trHeight w:val="181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</w:tr>
      <w:tr w:rsidR="00F13E5B" w:rsidRPr="00B531A3" w:rsidTr="00406EA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Доля дворовых </w:t>
            </w: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территорий, благоустроенных с финансовым участием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0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</w:tr>
      <w:tr w:rsidR="00F13E5B" w:rsidRPr="00B531A3" w:rsidTr="00406EA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Задача 2. </w:t>
            </w:r>
          </w:p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Благоустройство  территорий</w:t>
            </w:r>
            <w:proofErr w:type="gramEnd"/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общего пользования Кореновского городского поселения Кореновского района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F13E5B" w:rsidRPr="00B531A3" w:rsidTr="00406EA7">
        <w:trPr>
          <w:trHeight w:val="227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реализованных проектов благоустройства территорий общего 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531A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</w:tbl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2.4. В результате реализации мероприятий муниципальной программы ожидается снижение доли неблагоустроенных дворовых и муниципальных территорий общего пользования.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2.5. Успешное выполнение задач муниципальной программы позволит улучшить условия проживания и жизнедеятельности горожан и повысить привлекательность города.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2.6. Реализация муниципальной программы позволит достичь следующих результатов: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а) благоустройство дворовых территорий 66 многоквартирных жилых </w:t>
      </w:r>
      <w:proofErr w:type="gramStart"/>
      <w:r w:rsidRPr="00B531A3">
        <w:rPr>
          <w:rFonts w:ascii="Times New Roman" w:hAnsi="Times New Roman" w:cs="Times New Roman"/>
          <w:sz w:val="28"/>
          <w:szCs w:val="28"/>
          <w:lang w:eastAsia="ru-RU"/>
        </w:rPr>
        <w:t>домов ,</w:t>
      </w:r>
      <w:proofErr w:type="gramEnd"/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в результате чего количество благоустроенных дворовых территорий в целом по </w:t>
      </w:r>
      <w:proofErr w:type="spellStart"/>
      <w:r w:rsidRPr="00B531A3">
        <w:rPr>
          <w:rFonts w:ascii="Times New Roman" w:hAnsi="Times New Roman" w:cs="Times New Roman"/>
          <w:sz w:val="28"/>
          <w:szCs w:val="28"/>
          <w:lang w:eastAsia="ru-RU"/>
        </w:rPr>
        <w:t>Кореновскому</w:t>
      </w:r>
      <w:proofErr w:type="spellEnd"/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городскому поселению составит 72,8 %.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б) благоустройство муниципальных территорий общего пользования – 20, в результате чего количество благоустроенных муниципальных территорий общего пользования в целом по </w:t>
      </w:r>
      <w:proofErr w:type="spellStart"/>
      <w:r w:rsidRPr="00B531A3">
        <w:rPr>
          <w:rFonts w:ascii="Times New Roman" w:hAnsi="Times New Roman" w:cs="Times New Roman"/>
          <w:sz w:val="28"/>
          <w:szCs w:val="28"/>
          <w:lang w:eastAsia="ru-RU"/>
        </w:rPr>
        <w:t>Кореновскому</w:t>
      </w:r>
      <w:proofErr w:type="spellEnd"/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городскому поселению составит 42,6 %.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Необходимым условием реализации программы является проведение мероприятий по благоустройству дворовых и территорий общего пользования с учетом необходимости обеспечения физической, пространственной и информационной доступности зданий, сооружений и общественных территорий для инвалидов и других маломобильных групп населения.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Для реализации мероприятий программы определены минимальный и дополнительный перечни работ по благоустройству дворовых территорий многоквартирных домов (приложение 2 к Программе),</w:t>
      </w:r>
    </w:p>
    <w:p w:rsidR="00F13E5B" w:rsidRPr="00B531A3" w:rsidRDefault="00F13E5B" w:rsidP="00F13E5B">
      <w:pPr>
        <w:numPr>
          <w:ilvl w:val="1"/>
          <w:numId w:val="1"/>
        </w:numPr>
        <w:suppressAutoHyphens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2018-2022 годы. Этапы реализации муниципальной программы не предусмотрены.</w:t>
      </w:r>
    </w:p>
    <w:p w:rsidR="00F13E5B" w:rsidRPr="00B531A3" w:rsidRDefault="00F13E5B" w:rsidP="00F13E5B">
      <w:pPr>
        <w:suppressAutoHyphens w:val="0"/>
        <w:autoSpaceDN w:val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  <w:sectPr w:rsidR="00F13E5B" w:rsidRPr="00B531A3" w:rsidSect="00767789">
          <w:headerReference w:type="default" r:id="rId8"/>
          <w:pgSz w:w="11905" w:h="16838"/>
          <w:pgMar w:top="1134" w:right="567" w:bottom="1134" w:left="1701" w:header="1134" w:footer="0" w:gutter="0"/>
          <w:cols w:space="720"/>
          <w:titlePg/>
          <w:docGrid w:linePitch="245"/>
        </w:sectPr>
      </w:pPr>
    </w:p>
    <w:p w:rsidR="00F13E5B" w:rsidRPr="00B531A3" w:rsidRDefault="00F13E5B" w:rsidP="00F13E5B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31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Перечень основных мероприятий муниципальной программы</w:t>
      </w:r>
    </w:p>
    <w:p w:rsidR="00F13E5B" w:rsidRPr="00B531A3" w:rsidRDefault="00F13E5B" w:rsidP="00F13E5B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31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«Формирование современной городской среды Кореновского городского поселения </w:t>
      </w:r>
    </w:p>
    <w:p w:rsidR="00F13E5B" w:rsidRPr="00B531A3" w:rsidRDefault="00F13E5B" w:rsidP="00F13E5B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31A3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района на 2018-2022 годы»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677"/>
        <w:gridCol w:w="784"/>
        <w:gridCol w:w="1583"/>
        <w:gridCol w:w="1152"/>
        <w:gridCol w:w="1231"/>
        <w:gridCol w:w="1094"/>
        <w:gridCol w:w="957"/>
        <w:gridCol w:w="1094"/>
        <w:gridCol w:w="1190"/>
        <w:gridCol w:w="2156"/>
        <w:gridCol w:w="1984"/>
      </w:tblGrid>
      <w:tr w:rsidR="00F13E5B" w:rsidRPr="00B531A3" w:rsidTr="00406EA7">
        <w:trPr>
          <w:trHeight w:val="21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финансирования. всего (</w:t>
            </w:r>
            <w:proofErr w:type="spellStart"/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F13E5B" w:rsidRPr="00B531A3" w:rsidTr="00406EA7">
        <w:trPr>
          <w:trHeight w:val="2947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5B" w:rsidRPr="00B531A3" w:rsidTr="00406EA7">
        <w:trPr>
          <w:trHeight w:val="2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F13E5B" w:rsidRPr="00B531A3" w:rsidTr="00406EA7">
        <w:trPr>
          <w:trHeight w:val="21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Благоустройство дворовых территорий Кореновского городского поселения Кореновского района (приложение 1 к программе)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заасфальтированы дворовые проезды, отремонтированы тротуарные дорожки;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установлены малые архитектурные формы (скамейки, лавки, урны и др.);</w:t>
            </w: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установлены новые детские игровые и спортивные площадки</w:t>
            </w:r>
          </w:p>
          <w:p w:rsidR="00F13E5B" w:rsidRPr="00B531A3" w:rsidRDefault="00F13E5B" w:rsidP="00406EA7">
            <w:pPr>
              <w:suppressAutoHyphens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озеленены дворовые территории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5B" w:rsidRPr="00B531A3" w:rsidTr="00406EA7">
        <w:trPr>
          <w:trHeight w:val="18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Благоустройство муниципальных территорий общего пользования Кореновского городского поселения Кореновского района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отремонтированы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тротуарные дорожки;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установлены малые архитектурные формы (скамейки, лавки, урны и др.);</w:t>
            </w:r>
          </w:p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озеленены территории общего пользования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проектно-сметной документации и проведение ее оценочной экспертизы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242,8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изготовлена проектно-сметная документация, проведена ее оценочная экспертиза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242,8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и установка информационных щитов на территориях, подлежащих благоустройству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Изготовлены и установлены информационные щиты на территориях, подлежащих благоустройству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5B" w:rsidRPr="00B531A3" w:rsidTr="00406EA7">
        <w:trPr>
          <w:trHeight w:val="14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1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13E5B" w:rsidRPr="00B531A3" w:rsidRDefault="00F13E5B" w:rsidP="00F13E5B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  <w:sectPr w:rsidR="00F13E5B" w:rsidRPr="00B531A3">
          <w:pgSz w:w="16838" w:h="11905" w:orient="landscape"/>
          <w:pgMar w:top="567" w:right="992" w:bottom="1701" w:left="851" w:header="1134" w:footer="0" w:gutter="0"/>
          <w:cols w:space="720"/>
        </w:sectPr>
      </w:pPr>
    </w:p>
    <w:p w:rsidR="00F13E5B" w:rsidRPr="00A12CAA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12CAA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lastRenderedPageBreak/>
        <w:t>10</w:t>
      </w: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4. Обоснование ресурсного обеспечения муниципальной программы</w:t>
      </w:r>
    </w:p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 при привлечении средств из федерального и краевого бюджета на условиях </w:t>
      </w:r>
      <w:proofErr w:type="spellStart"/>
      <w:r w:rsidRPr="00B531A3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B531A3">
        <w:rPr>
          <w:rFonts w:ascii="Times New Roman" w:hAnsi="Times New Roman" w:cs="Times New Roman"/>
          <w:sz w:val="28"/>
          <w:szCs w:val="28"/>
          <w:lang w:eastAsia="ru-RU"/>
        </w:rPr>
        <w:t>, в соответствии с условиями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года № 655.</w:t>
      </w: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5. Методика оценки эффективности реализации муниципальной программы</w:t>
      </w: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5.1. </w:t>
      </w: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Для  оценки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степени  достижения  целей  и  решения  задач  (далее  – степень  реализации)  муниципальной  программы  определяется  степень достижения  плановых  значений  каждого  целевого  показателя, характеризующего цели и задачи муниципальной программы.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5.2.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показателей,  желаемой  тенденцией  развития  которых является увеличение значений: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r w:rsidRPr="00B531A3">
        <w:rPr>
          <w:rFonts w:ascii="Times New Roman" w:hAnsi="Times New Roman" w:cs="Times New Roman"/>
          <w:kern w:val="2"/>
          <w:sz w:val="28"/>
          <w:szCs w:val="28"/>
        </w:rPr>
        <w:t xml:space="preserve">          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;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показателей,  желаемой  тенденцией  развития  которых является снижение значений: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ЗПгпл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показателя, характеризующего цели и задачи муниципальной программы;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–  значение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B531A3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5.3. </w:t>
      </w:r>
      <w:proofErr w:type="gramStart"/>
      <w:r w:rsidRPr="00B531A3">
        <w:rPr>
          <w:rFonts w:ascii="Times New Roman" w:eastAsia="Andale Sans UI" w:hAnsi="Times New Roman" w:cs="Times New Roman"/>
          <w:kern w:val="2"/>
          <w:sz w:val="28"/>
          <w:szCs w:val="28"/>
        </w:rPr>
        <w:t>Степень  реализации</w:t>
      </w:r>
      <w:proofErr w:type="gramEnd"/>
      <w:r w:rsidRPr="00B531A3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муниципальной программы рассчитывается  по формуле:</w:t>
      </w:r>
    </w:p>
    <w:p w:rsidR="00F13E5B" w:rsidRPr="00B531A3" w:rsidRDefault="00F13E5B" w:rsidP="00F13E5B">
      <w:pPr>
        <w:autoSpaceDE/>
        <w:autoSpaceDN w:val="0"/>
        <w:ind w:firstLine="709"/>
        <w:jc w:val="center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r w:rsidRPr="00B531A3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B531A3">
        <w:rPr>
          <w:rFonts w:ascii="Times New Roman" w:eastAsia="Andale Sans UI" w:hAnsi="Times New Roman" w:cs="Times New Roman"/>
          <w:kern w:val="2"/>
          <w:sz w:val="28"/>
          <w:szCs w:val="28"/>
        </w:rPr>
        <w:t>СРгп</w:t>
      </w:r>
      <w:proofErr w:type="spellEnd"/>
      <w:r w:rsidRPr="00B531A3">
        <w:rPr>
          <w:rFonts w:ascii="Times New Roman" w:eastAsia="Andale Sans UI" w:hAnsi="Times New Roman" w:cs="Times New Roman"/>
          <w:kern w:val="2"/>
          <w:sz w:val="28"/>
          <w:szCs w:val="28"/>
        </w:rPr>
        <w:t>= ∑</w:t>
      </w:r>
      <w:proofErr w:type="spellStart"/>
      <w:r w:rsidRPr="00B531A3">
        <w:rPr>
          <w:rFonts w:ascii="Times New Roman" w:eastAsia="Andale Sans UI" w:hAnsi="Times New Roman" w:cs="Times New Roman"/>
          <w:kern w:val="2"/>
          <w:sz w:val="28"/>
          <w:szCs w:val="28"/>
        </w:rPr>
        <w:t>СДгппз</w:t>
      </w:r>
      <w:proofErr w:type="spellEnd"/>
      <w:r w:rsidRPr="00B531A3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/ М, где: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 (индикатора), характеризующего цели и задачи муниципальной программы;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М  –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число  целевых  показателей,  характеризующих  цели и  задачи муниципальной программы.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При  использовании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данной  формулы  в  случаях,  если 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&gt;1,  значение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принимается равным 1.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При оценке степени реализации муниципальной программы ответственным исполнителем могут определяться коэффициенты значимости </w:t>
      </w:r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lastRenderedPageBreak/>
        <w:t>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F13E5B" w:rsidRPr="00B531A3" w:rsidRDefault="00F13E5B" w:rsidP="00F13E5B">
      <w:pPr>
        <w:autoSpaceDE/>
        <w:autoSpaceDN w:val="0"/>
        <w:ind w:firstLine="709"/>
        <w:jc w:val="center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r w:rsidRPr="00B531A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= ∑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*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удельный вес, отражающий значимость показателя, ∑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=1. 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5.4. Эффективность реализации муниципальной программы оценивается </w:t>
      </w: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в  зависимости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531A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0,5*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+ 0,5*∑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/п*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j, где: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эффективность реализации муниципальной программы;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/п </w:t>
      </w: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–  эффективность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реализации  подпрограммы  (ведомственной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–  коэффициент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</w:t>
      </w: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По  умолчанию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kjо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пределяется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 формуле: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/Ф, где: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–  объем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Ф  -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объем   фактических    расходов местного бюджета (кассового исполнения) на реализацию муниципальной программы;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j  –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количество  подпрограмм  (ведомственных  целевых  программ, основных мероприятий).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5.5. </w:t>
      </w: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 высокой в  случае,  если значение ЭР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0,90.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</w:t>
      </w: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менее  0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,80. </w:t>
      </w:r>
    </w:p>
    <w:p w:rsidR="00F13E5B" w:rsidRPr="00B531A3" w:rsidRDefault="00F13E5B" w:rsidP="00F13E5B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удовлетворительной в случае, если значение ЭР </w:t>
      </w:r>
      <w:proofErr w:type="spell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0,70. 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  <w:r w:rsidRPr="00B531A3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В остальных случаях эффективность реализации </w:t>
      </w:r>
      <w:proofErr w:type="gramStart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муниципальной  программы</w:t>
      </w:r>
      <w:proofErr w:type="gramEnd"/>
      <w:r w:rsidRPr="00B531A3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 признается неудовлетворительной.</w:t>
      </w:r>
    </w:p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6.1.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6.2. Исполнителями муниципальной программы являются: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района 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района.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6.3. Исполнитель муниципальной программы: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6.4. На реализацию муниципальной программы могут повлиять внешние риски, а именно: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9" w:history="1">
        <w:r w:rsidRPr="00B531A3">
          <w:rPr>
            <w:rFonts w:ascii="Times New Roman" w:hAnsi="Times New Roman" w:cs="Times New Roman"/>
            <w:sz w:val="28"/>
            <w:szCs w:val="28"/>
            <w:lang w:eastAsia="ru-RU"/>
          </w:rPr>
          <w:t>закону</w:t>
        </w:r>
      </w:hyperlink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6.6. Способами ограничения рисков являются: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повышение результативности реализации программы и эффективности использования бюджетных средств;</w:t>
      </w:r>
    </w:p>
    <w:p w:rsidR="00F13E5B" w:rsidRPr="00B531A3" w:rsidRDefault="00F13E5B" w:rsidP="00F13E5B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:rsidR="00F13E5B" w:rsidRPr="00B531A3" w:rsidRDefault="00F13E5B" w:rsidP="00F13E5B">
      <w:pPr>
        <w:suppressAutoHyphens w:val="0"/>
        <w:autoSpaceDN w:val="0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13E5B" w:rsidRPr="00B531A3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F65508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65508">
        <w:rPr>
          <w:rFonts w:ascii="Times New Roman" w:hAnsi="Times New Roman" w:cs="Times New Roman"/>
          <w:sz w:val="28"/>
          <w:szCs w:val="28"/>
          <w:lang w:eastAsia="ru-RU"/>
        </w:rPr>
        <w:t>ачальник отдела</w:t>
      </w:r>
    </w:p>
    <w:p w:rsidR="00F13E5B" w:rsidRPr="00F65508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</w:t>
      </w:r>
    </w:p>
    <w:p w:rsidR="00F13E5B" w:rsidRPr="00F65508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</w:t>
      </w:r>
    </w:p>
    <w:p w:rsidR="00F13E5B" w:rsidRPr="00F65508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транспорта администрации </w:t>
      </w:r>
    </w:p>
    <w:p w:rsidR="00F13E5B" w:rsidRPr="00F65508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  <w:r w:rsidRPr="00F6550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Шамрай</w:t>
      </w:r>
      <w:proofErr w:type="spellEnd"/>
    </w:p>
    <w:p w:rsidR="00F13E5B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Pr="00B531A3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E5B" w:rsidRDefault="00F13E5B"/>
    <w:p w:rsidR="00F13E5B" w:rsidRDefault="00F13E5B"/>
    <w:p w:rsidR="00F13E5B" w:rsidRDefault="00F13E5B"/>
    <w:p w:rsidR="00F13E5B" w:rsidRDefault="00F13E5B"/>
    <w:p w:rsidR="00F13E5B" w:rsidRDefault="00F13E5B"/>
    <w:p w:rsidR="00F13E5B" w:rsidRDefault="00F13E5B"/>
    <w:p w:rsidR="00F13E5B" w:rsidRDefault="00F13E5B"/>
    <w:p w:rsidR="00F13E5B" w:rsidRDefault="00F13E5B"/>
    <w:p w:rsidR="00F13E5B" w:rsidRDefault="00F13E5B"/>
    <w:p w:rsidR="00F13E5B" w:rsidRDefault="00F13E5B"/>
    <w:p w:rsidR="00F13E5B" w:rsidRDefault="00F13E5B"/>
    <w:p w:rsidR="00F13E5B" w:rsidRDefault="00F13E5B"/>
    <w:p w:rsidR="00F13E5B" w:rsidRPr="00B531A3" w:rsidRDefault="00F13E5B" w:rsidP="00F13E5B">
      <w:pPr>
        <w:suppressAutoHyphens w:val="0"/>
        <w:autoSpaceDN w:val="0"/>
        <w:ind w:firstLine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>ПРИЛОЖЕНИЕ № 1</w:t>
      </w:r>
    </w:p>
    <w:p w:rsidR="00F13E5B" w:rsidRDefault="00F13E5B" w:rsidP="00F13E5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</w:t>
      </w:r>
    </w:p>
    <w:p w:rsidR="00F13E5B" w:rsidRDefault="00F13E5B" w:rsidP="00F13E5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«Формирование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современной </w:t>
      </w:r>
    </w:p>
    <w:p w:rsidR="00F13E5B" w:rsidRDefault="00F13E5B" w:rsidP="00F13E5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>среды</w:t>
      </w:r>
      <w:r w:rsidRPr="00B531A3">
        <w:rPr>
          <w:rFonts w:ascii="Calibri" w:hAnsi="Calibri" w:cs="Calibri"/>
          <w:sz w:val="22"/>
          <w:szCs w:val="20"/>
          <w:lang w:eastAsia="ru-RU"/>
        </w:rPr>
        <w:t xml:space="preserve"> </w:t>
      </w:r>
      <w:r>
        <w:rPr>
          <w:rFonts w:ascii="Calibri" w:hAnsi="Calibri" w:cs="Calibri"/>
          <w:sz w:val="22"/>
          <w:szCs w:val="20"/>
          <w:lang w:eastAsia="ru-RU"/>
        </w:rPr>
        <w:t xml:space="preserve">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</w:t>
      </w:r>
    </w:p>
    <w:p w:rsidR="00F13E5B" w:rsidRDefault="00F13E5B" w:rsidP="00F13E5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</w:t>
      </w:r>
    </w:p>
    <w:p w:rsidR="00F13E5B" w:rsidRPr="00B531A3" w:rsidRDefault="00F13E5B" w:rsidP="00F13E5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района на 2018-2022 годы» </w:t>
      </w:r>
    </w:p>
    <w:p w:rsidR="00F13E5B" w:rsidRDefault="00F13E5B" w:rsidP="00F13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E5B" w:rsidRPr="00187520" w:rsidRDefault="00F13E5B" w:rsidP="00F13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520">
        <w:rPr>
          <w:rFonts w:ascii="Times New Roman" w:hAnsi="Times New Roman" w:cs="Times New Roman"/>
          <w:sz w:val="28"/>
          <w:szCs w:val="28"/>
        </w:rPr>
        <w:t>Адресный перечень дворовых территорий на территории Кореновского городского поселения Кореновского района, сформированный в соответствии с предложениями, поступившими в рамках общественного обсуждения, по результатам инвентаризации, с учетом общественного мнения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1811"/>
        <w:gridCol w:w="1926"/>
        <w:gridCol w:w="1926"/>
      </w:tblGrid>
      <w:tr w:rsidR="00F13E5B" w:rsidRPr="00B531A3" w:rsidTr="00406E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Дата реализации проекта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Средства на реализацию мероприятий, тыс. руб.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B531A3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13E5B" w:rsidRPr="00B531A3" w:rsidTr="00406E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1.город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Фрунзе, 215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 xml:space="preserve">улица Фрунзе, 211а </w:t>
            </w:r>
            <w:proofErr w:type="gramStart"/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End"/>
            <w:r w:rsidRPr="00B531A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Фрунзе,211а литер б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2. 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Ростовское шоссе,3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3.город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переулок Лиманский,29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proofErr w:type="spellStart"/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, 29а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4.город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Тимашевская,1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Тимашевская,1а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Тимашевская,1е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Тимашевская,3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5.город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Красная, 172а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Красная, 172б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Мира,131а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6.город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Крупской,60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Ленина. 73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Ленина, 73а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Крупской,50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Ленина,64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Ленина,88а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Ленина, 88б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Ленина, 67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Ленина,90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Ленина,90а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Ленина,90б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Ленина,90д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Щорса,87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всего 26 домов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Местный бюджет-0,0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Краевой бюджет-0,0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Федеральный бюджет-0,0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F13E5B" w:rsidRPr="00B531A3" w:rsidTr="00406E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1.город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Новые Планы,1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Новые Планы,7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2. 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Коммунаров,80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Коммунаров,80в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Красная,21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3. 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Фрунзе,130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4.город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Горького,105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Горького,111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всего-8 домов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квартал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Местный бюджет-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Краевой бюджет-0,0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Федеральный бюджет-0,0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F13E5B" w:rsidRPr="00B531A3" w:rsidTr="00406E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1.город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Киевская,3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Киевская,3а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Киевская,9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Киевская,11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Киевская,4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2. 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Гагарина,1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Гагарина,1а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Гагарина,3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Гагарина,5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Гагарина,7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Нижняя, 2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Нижняя,4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всего-12 домов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Местный бюджет-1200,0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Краевой бюджет-0,0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Федеральный бюджет-0,0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F13E5B" w:rsidRPr="00B531A3" w:rsidTr="00406E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1.город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Центральная,1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2.город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Рабочая,1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Рабочая,2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Рабочая,3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Рабочая,4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Рабочая,5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Рабочая,6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Рабочая,7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Рабочая,8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всего -9 домов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Местный бюджет-1200,0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Краевой бюджет-0,0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Федеральный бюджет-0,0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F13E5B" w:rsidRPr="00B531A3" w:rsidTr="00406E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1.город Кореновск: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Школьная,1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Школьная,1а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Школьная,2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Школьная,3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Школьная,4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Школьная,5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Школьная,6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Школьная,7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Школьная,8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Школьная,12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улица Школьная,14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всего -11 домов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Местный бюджет-1200,0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Краевой бюджет-0,0</w:t>
            </w: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B531A3" w:rsidRDefault="00F13E5B" w:rsidP="0040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Федеральный бюджет-0,0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B" w:rsidRPr="00B531A3" w:rsidRDefault="00F13E5B" w:rsidP="00406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A3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</w:tbl>
    <w:p w:rsidR="00F13E5B" w:rsidRDefault="00F13E5B" w:rsidP="00F13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E5B" w:rsidRDefault="00F13E5B" w:rsidP="00F13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A3B">
        <w:rPr>
          <w:rFonts w:ascii="Times New Roman" w:hAnsi="Times New Roman" w:cs="Times New Roman"/>
          <w:sz w:val="28"/>
          <w:szCs w:val="28"/>
        </w:rPr>
        <w:t xml:space="preserve">Адресный перечень общественных территорий на территории Кореновского </w:t>
      </w:r>
      <w:r w:rsidRPr="006B4A3B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Кореновского района, сформированный в соответствии с предложениями, поступившими в рамках общественного обсуждения, по результатам инвентаризации, с учетом общественного мнения, с учетом результатов голосования по отбору общественных территорий, подлежащих благоустройству в первоочередном порядке</w:t>
      </w:r>
    </w:p>
    <w:p w:rsidR="00F13E5B" w:rsidRDefault="00F13E5B" w:rsidP="00F13E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357"/>
        <w:gridCol w:w="1418"/>
        <w:gridCol w:w="2693"/>
        <w:gridCol w:w="2799"/>
      </w:tblGrid>
      <w:tr w:rsidR="00F13E5B" w:rsidRPr="006B4A3B" w:rsidTr="00406EA7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6B4A3B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6B4A3B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6B4A3B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Дата реализации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6B4A3B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Средства на реализацию мероприятий, тыс. руб.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6B4A3B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13E5B" w:rsidRPr="006B4A3B" w:rsidTr="00406EA7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6B4A3B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Город Кореновск, территория общего пользования</w:t>
            </w:r>
            <w:r w:rsidRPr="006B4A3B">
              <w:rPr>
                <w:sz w:val="24"/>
                <w:szCs w:val="24"/>
              </w:rPr>
              <w:t xml:space="preserve"> </w:t>
            </w: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со стороны улицы Горького, парк (II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6B4A3B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Местный бюджет-0,0</w:t>
            </w:r>
          </w:p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Краевой бюджет-0,0</w:t>
            </w:r>
          </w:p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Федеральный бюджет-0,0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F13E5B" w:rsidRPr="006B4A3B" w:rsidTr="00406EA7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6B4A3B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Город Кореновск, пересечение улиц Школьной и Нижней (пустырь)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6B4A3B" w:rsidRDefault="00F13E5B" w:rsidP="0040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-2022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Местный бюджет-1200,0</w:t>
            </w:r>
          </w:p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Краевой бюджет-0,0</w:t>
            </w:r>
          </w:p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Федеральный бюджет-0,0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5B" w:rsidRPr="006B4A3B" w:rsidRDefault="00F13E5B" w:rsidP="0040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3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</w:tbl>
    <w:p w:rsidR="00F13E5B" w:rsidRPr="00F65508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65508">
        <w:rPr>
          <w:rFonts w:ascii="Times New Roman" w:hAnsi="Times New Roman" w:cs="Times New Roman"/>
          <w:sz w:val="28"/>
          <w:szCs w:val="28"/>
          <w:lang w:eastAsia="ru-RU"/>
        </w:rPr>
        <w:t>ачальник отдела</w:t>
      </w:r>
    </w:p>
    <w:p w:rsidR="00F13E5B" w:rsidRPr="00F65508" w:rsidRDefault="00F13E5B" w:rsidP="00F13E5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</w:t>
      </w:r>
    </w:p>
    <w:p w:rsidR="00F13E5B" w:rsidRPr="00F65508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</w:t>
      </w:r>
    </w:p>
    <w:p w:rsidR="00F13E5B" w:rsidRPr="00F65508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транспорта администрации </w:t>
      </w:r>
    </w:p>
    <w:p w:rsidR="00F13E5B" w:rsidRDefault="00F13E5B" w:rsidP="00F13E5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  <w:r w:rsidRPr="00F6550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Шамрай</w:t>
      </w:r>
      <w:proofErr w:type="spellEnd"/>
    </w:p>
    <w:p w:rsidR="00F13E5B" w:rsidRDefault="00F13E5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Pr="00B531A3" w:rsidRDefault="00B02F8B" w:rsidP="00B02F8B">
      <w:pPr>
        <w:suppressAutoHyphens w:val="0"/>
        <w:autoSpaceDN w:val="0"/>
        <w:ind w:firstLine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B02F8B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</w:t>
      </w:r>
    </w:p>
    <w:p w:rsidR="00B02F8B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«Формирование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современной </w:t>
      </w:r>
    </w:p>
    <w:p w:rsidR="00B02F8B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>среды</w:t>
      </w:r>
      <w:r w:rsidRPr="00B531A3">
        <w:rPr>
          <w:rFonts w:ascii="Calibri" w:hAnsi="Calibri" w:cs="Calibri"/>
          <w:sz w:val="22"/>
          <w:szCs w:val="20"/>
          <w:lang w:eastAsia="ru-RU"/>
        </w:rPr>
        <w:t xml:space="preserve"> </w:t>
      </w:r>
      <w:r>
        <w:rPr>
          <w:rFonts w:ascii="Calibri" w:hAnsi="Calibri" w:cs="Calibri"/>
          <w:sz w:val="22"/>
          <w:szCs w:val="20"/>
          <w:lang w:eastAsia="ru-RU"/>
        </w:rPr>
        <w:t xml:space="preserve">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</w:t>
      </w:r>
    </w:p>
    <w:p w:rsidR="00B02F8B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</w:t>
      </w:r>
    </w:p>
    <w:p w:rsidR="00B02F8B" w:rsidRPr="00B531A3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района на 2018-2022 годы» </w:t>
      </w:r>
    </w:p>
    <w:p w:rsidR="00B02F8B" w:rsidRDefault="00B02F8B" w:rsidP="00B02F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2F8B" w:rsidRPr="00B531A3" w:rsidRDefault="00B02F8B" w:rsidP="00B02F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Минимальный перечень работ</w:t>
      </w: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по благоустройству дворовых территорий</w:t>
      </w: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многоквартирных домов</w:t>
      </w: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F8B" w:rsidRPr="00B531A3" w:rsidRDefault="00B02F8B" w:rsidP="00B02F8B">
      <w:pPr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 xml:space="preserve">    1.  Ремонт дворовых проездов, тротуаров</w:t>
      </w:r>
    </w:p>
    <w:p w:rsidR="00B02F8B" w:rsidRPr="00B531A3" w:rsidRDefault="00B02F8B" w:rsidP="00B02F8B">
      <w:pPr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 xml:space="preserve">    2.  Установка малых архитектурных форм (урн, скамеек)</w:t>
      </w:r>
    </w:p>
    <w:p w:rsidR="00B02F8B" w:rsidRPr="00B531A3" w:rsidRDefault="00B02F8B" w:rsidP="00B02F8B">
      <w:pPr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 xml:space="preserve">    3.  Работы по обеспечению освещения дворовых территорий</w:t>
      </w: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F8B" w:rsidRPr="00B531A3" w:rsidRDefault="00B02F8B" w:rsidP="00B02F8B">
      <w:pPr>
        <w:rPr>
          <w:rFonts w:ascii="Times New Roman" w:hAnsi="Times New Roman" w:cs="Times New Roman"/>
          <w:sz w:val="28"/>
          <w:szCs w:val="28"/>
        </w:rPr>
      </w:pP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Дополнительный перечень работ</w:t>
      </w: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по благоустройству дворовых территорий</w:t>
      </w: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многоквартирных домов</w:t>
      </w:r>
    </w:p>
    <w:p w:rsidR="00B02F8B" w:rsidRPr="00B531A3" w:rsidRDefault="00B02F8B" w:rsidP="00B02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F8B" w:rsidRPr="00B531A3" w:rsidRDefault="00B02F8B" w:rsidP="00B02F8B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Обустройство детских игровых и (или) спортивных площадок</w:t>
      </w:r>
    </w:p>
    <w:p w:rsidR="00B02F8B" w:rsidRPr="00B531A3" w:rsidRDefault="00B02F8B" w:rsidP="00B02F8B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Обустройство площадок для хозяйственных нужд</w:t>
      </w:r>
    </w:p>
    <w:p w:rsidR="00B02F8B" w:rsidRPr="00B531A3" w:rsidRDefault="00B02F8B" w:rsidP="00B02F8B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Озеленение</w:t>
      </w:r>
    </w:p>
    <w:p w:rsidR="00B02F8B" w:rsidRPr="00B531A3" w:rsidRDefault="00B02F8B" w:rsidP="00B02F8B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Ремонт имеющейся или устройство новой дождевой канализации, дренажной системы, организация вертикальной планировки территории (при необходимости)</w:t>
      </w:r>
    </w:p>
    <w:p w:rsidR="00B02F8B" w:rsidRPr="00B531A3" w:rsidRDefault="00B02F8B" w:rsidP="00B02F8B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Устройство пандуса</w:t>
      </w:r>
    </w:p>
    <w:p w:rsidR="00B02F8B" w:rsidRPr="00B531A3" w:rsidRDefault="00B02F8B" w:rsidP="00B02F8B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Обустройство площадки для сбора твердых коммунальных отходов</w:t>
      </w:r>
    </w:p>
    <w:p w:rsidR="00B02F8B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F8B" w:rsidRPr="00F65508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F8B" w:rsidRPr="00F65508" w:rsidRDefault="00B02F8B" w:rsidP="00B02F8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65508">
        <w:rPr>
          <w:rFonts w:ascii="Times New Roman" w:hAnsi="Times New Roman" w:cs="Times New Roman"/>
          <w:sz w:val="28"/>
          <w:szCs w:val="28"/>
          <w:lang w:eastAsia="ru-RU"/>
        </w:rPr>
        <w:t>ачальник отдела</w:t>
      </w:r>
    </w:p>
    <w:p w:rsidR="00B02F8B" w:rsidRPr="00F65508" w:rsidRDefault="00B02F8B" w:rsidP="00B02F8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</w:t>
      </w:r>
    </w:p>
    <w:p w:rsidR="00B02F8B" w:rsidRPr="00F65508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</w:t>
      </w:r>
    </w:p>
    <w:p w:rsidR="00B02F8B" w:rsidRPr="00F65508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транспорта администрации </w:t>
      </w:r>
    </w:p>
    <w:p w:rsidR="00B02F8B" w:rsidRPr="00F65508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  <w:r w:rsidRPr="00F6550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Шамрай</w:t>
      </w:r>
      <w:proofErr w:type="spellEnd"/>
    </w:p>
    <w:p w:rsidR="00B02F8B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F8B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F8B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Default="00B02F8B"/>
    <w:p w:rsidR="00B02F8B" w:rsidRPr="00B531A3" w:rsidRDefault="00B02F8B" w:rsidP="00B02F8B">
      <w:pPr>
        <w:suppressAutoHyphens w:val="0"/>
        <w:autoSpaceDN w:val="0"/>
        <w:ind w:firstLine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B02F8B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</w:t>
      </w:r>
    </w:p>
    <w:p w:rsidR="00B02F8B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«Формирование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современной </w:t>
      </w:r>
    </w:p>
    <w:p w:rsidR="00B02F8B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>среды</w:t>
      </w:r>
      <w:r w:rsidRPr="00B531A3">
        <w:rPr>
          <w:rFonts w:ascii="Calibri" w:hAnsi="Calibri" w:cs="Calibri"/>
          <w:sz w:val="22"/>
          <w:szCs w:val="20"/>
          <w:lang w:eastAsia="ru-RU"/>
        </w:rPr>
        <w:t xml:space="preserve"> </w:t>
      </w:r>
      <w:r>
        <w:rPr>
          <w:rFonts w:ascii="Calibri" w:hAnsi="Calibri" w:cs="Calibri"/>
          <w:sz w:val="22"/>
          <w:szCs w:val="20"/>
          <w:lang w:eastAsia="ru-RU"/>
        </w:rPr>
        <w:t xml:space="preserve">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</w:t>
      </w:r>
    </w:p>
    <w:p w:rsidR="00B02F8B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</w:t>
      </w:r>
    </w:p>
    <w:p w:rsidR="00B02F8B" w:rsidRPr="00B531A3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района на 2018-2022 годы» </w:t>
      </w:r>
    </w:p>
    <w:p w:rsidR="00B02F8B" w:rsidRDefault="00B02F8B" w:rsidP="00B02F8B">
      <w:pPr>
        <w:jc w:val="right"/>
      </w:pPr>
    </w:p>
    <w:p w:rsidR="00B02F8B" w:rsidRPr="00B531A3" w:rsidRDefault="00B02F8B" w:rsidP="00B02F8B">
      <w:pPr>
        <w:rPr>
          <w:vanish/>
        </w:rPr>
      </w:pPr>
    </w:p>
    <w:p w:rsidR="00B02F8B" w:rsidRPr="00B531A3" w:rsidRDefault="00B02F8B" w:rsidP="00B02F8B">
      <w:pPr>
        <w:rPr>
          <w:vanish/>
        </w:rPr>
      </w:pP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ПОРЯДОК</w:t>
      </w: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«Формирования современной городской среды Кореновского городского поселения Кореновского района на 2018-2022 годы»</w:t>
      </w: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«Формирования современной городской среды Кореновского городского поселения Кореновского района на 2018-2022 годы» (далее - Порядок).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2. Для целей Порядка применяются следующие понятия: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2.1.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2.2.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3. Разработка дизайн - проекта обеспечивается отделом архитектуры и градостроительства администрации Кореновского городского поселения Кореновского района.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 xml:space="preserve">5. В дизайн - проект включается текстовое и визуальное описание проекта благоустройства, в том числе концепция проекта и перечень (в том числе </w:t>
      </w:r>
      <w:r w:rsidRPr="00B531A3">
        <w:rPr>
          <w:rFonts w:ascii="Times New Roman" w:hAnsi="Times New Roman" w:cs="Times New Roman"/>
          <w:sz w:val="28"/>
          <w:szCs w:val="28"/>
        </w:rPr>
        <w:lastRenderedPageBreak/>
        <w:t>визуализированный) элементов благоустройства, предполагаемых к размещению на соответствующей территории.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 xml:space="preserve"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 исходя из единичных расценок.  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6. Разработка дизайн-проекта осуществляется с учетом нормативов градостроительного проектирования.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7. Разработка дизайн - проекта включает следующие стадии: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7.1. осмотр дворовой территории, предлагаемой к благоустройству, совместно с представителем заинтересованных лиц;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7.2. разработка дизайн - проекта;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7.3. согласование дизайн-проекта благоустройства дворовой территории с представителем заинтересованных лиц;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7.4. утверждение дизайн-проекта общественной комиссией по осуществлению контроля и координации реализации муниципальной программы «Формирование современной городской среды</w:t>
      </w:r>
      <w:r w:rsidRPr="00B531A3">
        <w:t xml:space="preserve"> </w:t>
      </w:r>
      <w:r w:rsidRPr="00B531A3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района». 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8. Представитель заинтересованных лиц обязан рассмотреть представленный дизайн-проект в срок не превышающий двух календарных дней с момента его получения и представить в администрацию Кореновского городского поселения Кореновского района согласованный дизайн-проект или мотивированные замечания.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В случае не урегулирования замечаний, администрация Кореновского городского поселения Кореновского района передает дизайн-проект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дизайн-проекту.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9. Дизайн - проект утверждается общественной комиссией</w:t>
      </w:r>
      <w:r w:rsidRPr="00B531A3">
        <w:t xml:space="preserve"> </w:t>
      </w:r>
      <w:r w:rsidRPr="00B531A3">
        <w:rPr>
          <w:rFonts w:ascii="Times New Roman" w:hAnsi="Times New Roman" w:cs="Times New Roman"/>
          <w:sz w:val="28"/>
          <w:szCs w:val="28"/>
        </w:rPr>
        <w:t xml:space="preserve">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района», решение об утверждении оформляется в виде протокола заседания комиссии. </w:t>
      </w:r>
    </w:p>
    <w:p w:rsidR="00B02F8B" w:rsidRPr="00B531A3" w:rsidRDefault="00B02F8B" w:rsidP="00B02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F8B" w:rsidRPr="00F65508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F8B" w:rsidRPr="00F65508" w:rsidRDefault="00B02F8B" w:rsidP="00B02F8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65508">
        <w:rPr>
          <w:rFonts w:ascii="Times New Roman" w:hAnsi="Times New Roman" w:cs="Times New Roman"/>
          <w:sz w:val="28"/>
          <w:szCs w:val="28"/>
          <w:lang w:eastAsia="ru-RU"/>
        </w:rPr>
        <w:t>ачальник отдела</w:t>
      </w:r>
    </w:p>
    <w:p w:rsidR="00B02F8B" w:rsidRPr="00F65508" w:rsidRDefault="00B02F8B" w:rsidP="00B02F8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</w:t>
      </w:r>
    </w:p>
    <w:p w:rsidR="00B02F8B" w:rsidRPr="00F65508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</w:t>
      </w:r>
    </w:p>
    <w:p w:rsidR="00B02F8B" w:rsidRPr="00F65508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транспорта администрации </w:t>
      </w:r>
    </w:p>
    <w:p w:rsidR="00B02F8B" w:rsidRPr="00F65508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  <w:r w:rsidRPr="00F6550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Шамрай</w:t>
      </w:r>
      <w:proofErr w:type="spellEnd"/>
    </w:p>
    <w:p w:rsidR="00B02F8B" w:rsidRDefault="00B02F8B"/>
    <w:p w:rsidR="00B02F8B" w:rsidRPr="00B531A3" w:rsidRDefault="00B02F8B" w:rsidP="00B02F8B">
      <w:pPr>
        <w:suppressAutoHyphens w:val="0"/>
        <w:autoSpaceDN w:val="0"/>
        <w:ind w:firstLine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B02F8B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</w:t>
      </w:r>
    </w:p>
    <w:p w:rsidR="00B02F8B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современной </w:t>
      </w:r>
    </w:p>
    <w:p w:rsidR="00B02F8B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>среды</w:t>
      </w:r>
      <w:r w:rsidRPr="00B531A3">
        <w:rPr>
          <w:rFonts w:ascii="Calibri" w:hAnsi="Calibri" w:cs="Calibri"/>
          <w:sz w:val="22"/>
          <w:szCs w:val="20"/>
          <w:lang w:eastAsia="ru-RU"/>
        </w:rPr>
        <w:t xml:space="preserve"> </w:t>
      </w:r>
      <w:r>
        <w:rPr>
          <w:rFonts w:ascii="Calibri" w:hAnsi="Calibri" w:cs="Calibri"/>
          <w:sz w:val="22"/>
          <w:szCs w:val="20"/>
          <w:lang w:eastAsia="ru-RU"/>
        </w:rPr>
        <w:t xml:space="preserve">        </w:t>
      </w: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</w:t>
      </w:r>
    </w:p>
    <w:p w:rsidR="00B02F8B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</w:t>
      </w:r>
    </w:p>
    <w:p w:rsidR="00B02F8B" w:rsidRPr="00B531A3" w:rsidRDefault="00B02F8B" w:rsidP="00B02F8B">
      <w:pPr>
        <w:suppressAutoHyphens w:val="0"/>
        <w:autoSpaceDN w:val="0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1A3">
        <w:rPr>
          <w:rFonts w:ascii="Times New Roman" w:hAnsi="Times New Roman" w:cs="Times New Roman"/>
          <w:sz w:val="28"/>
          <w:szCs w:val="28"/>
          <w:lang w:eastAsia="ru-RU"/>
        </w:rPr>
        <w:t xml:space="preserve">района на 2018-2022 годы» </w:t>
      </w:r>
    </w:p>
    <w:p w:rsidR="00B02F8B" w:rsidRDefault="00B02F8B" w:rsidP="00B02F8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B02F8B" w:rsidRPr="00B531A3" w:rsidRDefault="00B02F8B" w:rsidP="00B02F8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 xml:space="preserve">Порядок трудового участия заинтересованных лиц в выполнении минимального и (или) дополнительного перечня работ по благоустройству дворовых территорий Кореновского городского поселения </w:t>
      </w: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B02F8B" w:rsidRPr="00B531A3" w:rsidRDefault="00B02F8B" w:rsidP="00B02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1. Заинтересованные лица принимают участие в реализации мероприятий по благоустройству дворовых территории в рамках минимального и (или) дополнительного перечней работ по благоустройству в форме трудового участия.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 xml:space="preserve">2. 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3. Трудовое участие заинтересованных лиц в выполнении мероприятий по благоустройству дворовых территорий должно подтверждаться документально.</w:t>
      </w:r>
    </w:p>
    <w:p w:rsidR="00B02F8B" w:rsidRPr="00B531A3" w:rsidRDefault="00B02F8B" w:rsidP="00B02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A3">
        <w:rPr>
          <w:rFonts w:ascii="Times New Roman" w:hAnsi="Times New Roman" w:cs="Times New Roman"/>
          <w:sz w:val="28"/>
          <w:szCs w:val="28"/>
        </w:rPr>
        <w:t>4. Документы, подтверждающие трудовую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администрации Кореновского городского поселения Кореновского района. В качестве документов (материалов), подтверждающих трудовое участие могут быть представлены отчет подрядной организации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 Документы, подтверждающие трудовое участие, представляются в администрацию</w:t>
      </w:r>
      <w:r w:rsidRPr="00B531A3">
        <w:t xml:space="preserve"> </w:t>
      </w:r>
      <w:r w:rsidRPr="00B531A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не позднее 10 календарных дней со дня окончания работ, выполняемых заинтересованными лицами.</w:t>
      </w:r>
    </w:p>
    <w:p w:rsidR="00B02F8B" w:rsidRPr="00B531A3" w:rsidRDefault="00B02F8B" w:rsidP="00B02F8B">
      <w:pPr>
        <w:pStyle w:val="a5"/>
        <w:rPr>
          <w:rFonts w:ascii="Times New Roman" w:hAnsi="Times New Roman" w:cs="Times New Roman"/>
        </w:rPr>
      </w:pPr>
    </w:p>
    <w:p w:rsidR="00B02F8B" w:rsidRPr="00F65508" w:rsidRDefault="00B02F8B" w:rsidP="00B02F8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65508">
        <w:rPr>
          <w:rFonts w:ascii="Times New Roman" w:hAnsi="Times New Roman" w:cs="Times New Roman"/>
          <w:sz w:val="28"/>
          <w:szCs w:val="28"/>
          <w:lang w:eastAsia="ru-RU"/>
        </w:rPr>
        <w:t>ачальник отдела</w:t>
      </w:r>
    </w:p>
    <w:p w:rsidR="00B02F8B" w:rsidRPr="00F65508" w:rsidRDefault="00B02F8B" w:rsidP="00B02F8B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</w:t>
      </w:r>
    </w:p>
    <w:p w:rsidR="00B02F8B" w:rsidRPr="00F65508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</w:t>
      </w:r>
    </w:p>
    <w:p w:rsidR="00B02F8B" w:rsidRPr="00F65508" w:rsidRDefault="00B02F8B" w:rsidP="00B02F8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транспорта администрации </w:t>
      </w:r>
    </w:p>
    <w:p w:rsidR="00B02F8B" w:rsidRDefault="00B02F8B" w:rsidP="00A12CAA">
      <w:pPr>
        <w:widowControl/>
        <w:suppressAutoHyphens w:val="0"/>
        <w:autoSpaceDE/>
        <w:autoSpaceDN w:val="0"/>
      </w:pPr>
      <w:r w:rsidRPr="00F65508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  <w:r w:rsidRPr="00F6550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Шамрай</w:t>
      </w:r>
      <w:bookmarkStart w:id="0" w:name="_GoBack"/>
      <w:bookmarkEnd w:id="0"/>
      <w:proofErr w:type="spellEnd"/>
    </w:p>
    <w:p w:rsidR="00B02F8B" w:rsidRDefault="00B02F8B"/>
    <w:sectPr w:rsidR="00B02F8B" w:rsidSect="00767789">
      <w:headerReference w:type="default" r:id="rId10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F3" w:rsidRDefault="000C3CF3">
      <w:r>
        <w:separator/>
      </w:r>
    </w:p>
  </w:endnote>
  <w:endnote w:type="continuationSeparator" w:id="0">
    <w:p w:rsidR="000C3CF3" w:rsidRDefault="000C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F3" w:rsidRDefault="000C3CF3">
      <w:r>
        <w:separator/>
      </w:r>
    </w:p>
  </w:footnote>
  <w:footnote w:type="continuationSeparator" w:id="0">
    <w:p w:rsidR="000C3CF3" w:rsidRDefault="000C3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AA" w:rsidRPr="00A12CAA" w:rsidRDefault="00A12CAA" w:rsidP="00767789">
    <w:pPr>
      <w:pStyle w:val="a3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A12CAA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A12CAA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A12CAA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3D43EB">
      <w:rPr>
        <w:rFonts w:ascii="Times New Roman" w:hAnsi="Times New Roman" w:cs="Times New Roman"/>
        <w:noProof/>
        <w:color w:val="FFFFFF" w:themeColor="background1"/>
        <w:sz w:val="28"/>
        <w:szCs w:val="28"/>
      </w:rPr>
      <w:t>11</w:t>
    </w:r>
    <w:r w:rsidRPr="00A12CAA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AA" w:rsidRPr="00A12CAA" w:rsidRDefault="00A12CAA" w:rsidP="00767789">
    <w:pPr>
      <w:pStyle w:val="a3"/>
      <w:tabs>
        <w:tab w:val="left" w:pos="4226"/>
        <w:tab w:val="center" w:pos="4819"/>
      </w:tabs>
      <w:rPr>
        <w:rFonts w:ascii="Times New Roman" w:hAnsi="Times New Roman" w:cs="Times New Roman"/>
        <w:color w:val="FFFFFF" w:themeColor="background1"/>
        <w:sz w:val="28"/>
        <w:szCs w:val="28"/>
      </w:rPr>
    </w:pPr>
    <w:r w:rsidRPr="00A12CAA">
      <w:rPr>
        <w:rFonts w:ascii="Times New Roman" w:hAnsi="Times New Roman" w:cs="Times New Roman"/>
        <w:color w:val="FFFFFF" w:themeColor="background1"/>
        <w:sz w:val="28"/>
        <w:szCs w:val="28"/>
      </w:rPr>
      <w:tab/>
    </w:r>
    <w:r w:rsidRPr="00A12CAA">
      <w:rPr>
        <w:rFonts w:ascii="Times New Roman" w:hAnsi="Times New Roman" w:cs="Times New Roman"/>
        <w:color w:val="FFFFFF" w:themeColor="background1"/>
        <w:sz w:val="28"/>
        <w:szCs w:val="28"/>
      </w:rPr>
      <w:tab/>
    </w:r>
    <w:r w:rsidRPr="00A12CAA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A12CAA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A12CAA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3D43EB">
      <w:rPr>
        <w:rFonts w:ascii="Times New Roman" w:hAnsi="Times New Roman" w:cs="Times New Roman"/>
        <w:noProof/>
        <w:color w:val="FFFFFF" w:themeColor="background1"/>
        <w:sz w:val="28"/>
        <w:szCs w:val="28"/>
      </w:rPr>
      <w:t>21</w:t>
    </w:r>
    <w:r w:rsidRPr="00A12CAA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0B46"/>
    <w:multiLevelType w:val="hybridMultilevel"/>
    <w:tmpl w:val="0E0C2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C301C"/>
    <w:multiLevelType w:val="multilevel"/>
    <w:tmpl w:val="6914A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2" w15:restartNumberingAfterBreak="0">
    <w:nsid w:val="75714D1C"/>
    <w:multiLevelType w:val="multilevel"/>
    <w:tmpl w:val="3852FEAA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1C"/>
    <w:rsid w:val="00001361"/>
    <w:rsid w:val="00002DDB"/>
    <w:rsid w:val="00005445"/>
    <w:rsid w:val="0003444E"/>
    <w:rsid w:val="00034C1C"/>
    <w:rsid w:val="00035021"/>
    <w:rsid w:val="000559AB"/>
    <w:rsid w:val="0008202C"/>
    <w:rsid w:val="00082892"/>
    <w:rsid w:val="000838D0"/>
    <w:rsid w:val="000951CA"/>
    <w:rsid w:val="000A00DB"/>
    <w:rsid w:val="000A016E"/>
    <w:rsid w:val="000A263D"/>
    <w:rsid w:val="000A6CC5"/>
    <w:rsid w:val="000B0782"/>
    <w:rsid w:val="000B08D1"/>
    <w:rsid w:val="000C3359"/>
    <w:rsid w:val="000C3CF3"/>
    <w:rsid w:val="000C4CB0"/>
    <w:rsid w:val="000E017C"/>
    <w:rsid w:val="000E0E16"/>
    <w:rsid w:val="000E61DB"/>
    <w:rsid w:val="000F0AAB"/>
    <w:rsid w:val="000F2D1E"/>
    <w:rsid w:val="000F4D53"/>
    <w:rsid w:val="00106FC5"/>
    <w:rsid w:val="00120FA7"/>
    <w:rsid w:val="0013740B"/>
    <w:rsid w:val="00137413"/>
    <w:rsid w:val="00142ABB"/>
    <w:rsid w:val="001439C3"/>
    <w:rsid w:val="00147596"/>
    <w:rsid w:val="001524B5"/>
    <w:rsid w:val="001643BF"/>
    <w:rsid w:val="00167212"/>
    <w:rsid w:val="00170B27"/>
    <w:rsid w:val="00181930"/>
    <w:rsid w:val="001A2D37"/>
    <w:rsid w:val="001B1F8A"/>
    <w:rsid w:val="001B7ABD"/>
    <w:rsid w:val="001C68F7"/>
    <w:rsid w:val="001D0536"/>
    <w:rsid w:val="001D27AB"/>
    <w:rsid w:val="001E4018"/>
    <w:rsid w:val="00203914"/>
    <w:rsid w:val="002051EA"/>
    <w:rsid w:val="00205B59"/>
    <w:rsid w:val="0021353B"/>
    <w:rsid w:val="00213A87"/>
    <w:rsid w:val="00215A9F"/>
    <w:rsid w:val="00215C40"/>
    <w:rsid w:val="0021665B"/>
    <w:rsid w:val="00222931"/>
    <w:rsid w:val="00224B08"/>
    <w:rsid w:val="002344F2"/>
    <w:rsid w:val="00241942"/>
    <w:rsid w:val="00272EB6"/>
    <w:rsid w:val="00287BFE"/>
    <w:rsid w:val="002A0AC5"/>
    <w:rsid w:val="002A29DD"/>
    <w:rsid w:val="002A4C3F"/>
    <w:rsid w:val="002A6F63"/>
    <w:rsid w:val="002C4614"/>
    <w:rsid w:val="002C5D32"/>
    <w:rsid w:val="002C611F"/>
    <w:rsid w:val="002C7248"/>
    <w:rsid w:val="002C768A"/>
    <w:rsid w:val="002D0E8C"/>
    <w:rsid w:val="002E6629"/>
    <w:rsid w:val="002F185B"/>
    <w:rsid w:val="002F444E"/>
    <w:rsid w:val="0030190F"/>
    <w:rsid w:val="00312308"/>
    <w:rsid w:val="00321FBB"/>
    <w:rsid w:val="00323AFB"/>
    <w:rsid w:val="003250C0"/>
    <w:rsid w:val="00330AC1"/>
    <w:rsid w:val="0033295F"/>
    <w:rsid w:val="00334D2F"/>
    <w:rsid w:val="00355CD0"/>
    <w:rsid w:val="00370118"/>
    <w:rsid w:val="00390644"/>
    <w:rsid w:val="003910D5"/>
    <w:rsid w:val="003A1208"/>
    <w:rsid w:val="003A59D2"/>
    <w:rsid w:val="003A5CCA"/>
    <w:rsid w:val="003B5799"/>
    <w:rsid w:val="003C4A6F"/>
    <w:rsid w:val="003C6722"/>
    <w:rsid w:val="003D3C9F"/>
    <w:rsid w:val="003D43EB"/>
    <w:rsid w:val="003E4E50"/>
    <w:rsid w:val="003E631C"/>
    <w:rsid w:val="003F4DA4"/>
    <w:rsid w:val="00406EA7"/>
    <w:rsid w:val="00407D7C"/>
    <w:rsid w:val="004117DD"/>
    <w:rsid w:val="00421992"/>
    <w:rsid w:val="004555F7"/>
    <w:rsid w:val="00477EAB"/>
    <w:rsid w:val="00493782"/>
    <w:rsid w:val="00493CD0"/>
    <w:rsid w:val="004B0671"/>
    <w:rsid w:val="004B0ABA"/>
    <w:rsid w:val="004B463B"/>
    <w:rsid w:val="004B4C1D"/>
    <w:rsid w:val="004C01FA"/>
    <w:rsid w:val="004C2396"/>
    <w:rsid w:val="004C5E10"/>
    <w:rsid w:val="004D15EF"/>
    <w:rsid w:val="004D20E1"/>
    <w:rsid w:val="004D4BB7"/>
    <w:rsid w:val="004F2F6F"/>
    <w:rsid w:val="004F666D"/>
    <w:rsid w:val="0050120A"/>
    <w:rsid w:val="005126D4"/>
    <w:rsid w:val="005273AE"/>
    <w:rsid w:val="00535016"/>
    <w:rsid w:val="00536203"/>
    <w:rsid w:val="00545835"/>
    <w:rsid w:val="00547894"/>
    <w:rsid w:val="00566B42"/>
    <w:rsid w:val="0057316D"/>
    <w:rsid w:val="00587DC2"/>
    <w:rsid w:val="005A6A12"/>
    <w:rsid w:val="005B7D20"/>
    <w:rsid w:val="005D0C19"/>
    <w:rsid w:val="005D7D56"/>
    <w:rsid w:val="005E0B76"/>
    <w:rsid w:val="005E5CAB"/>
    <w:rsid w:val="005F25DD"/>
    <w:rsid w:val="00604163"/>
    <w:rsid w:val="00607665"/>
    <w:rsid w:val="00615D04"/>
    <w:rsid w:val="00616413"/>
    <w:rsid w:val="006170CB"/>
    <w:rsid w:val="006170DD"/>
    <w:rsid w:val="00622AF2"/>
    <w:rsid w:val="00624ACC"/>
    <w:rsid w:val="006308D2"/>
    <w:rsid w:val="0063498F"/>
    <w:rsid w:val="00635E91"/>
    <w:rsid w:val="00641FA6"/>
    <w:rsid w:val="00643643"/>
    <w:rsid w:val="00646916"/>
    <w:rsid w:val="00654FBB"/>
    <w:rsid w:val="006905E6"/>
    <w:rsid w:val="006941DB"/>
    <w:rsid w:val="006A71B1"/>
    <w:rsid w:val="006C0CB1"/>
    <w:rsid w:val="006E1844"/>
    <w:rsid w:val="006E692E"/>
    <w:rsid w:val="006E766F"/>
    <w:rsid w:val="006F52B5"/>
    <w:rsid w:val="006F784F"/>
    <w:rsid w:val="00701D9E"/>
    <w:rsid w:val="00727784"/>
    <w:rsid w:val="00734F68"/>
    <w:rsid w:val="0074004C"/>
    <w:rsid w:val="007513B4"/>
    <w:rsid w:val="0076212B"/>
    <w:rsid w:val="00767789"/>
    <w:rsid w:val="00767DDA"/>
    <w:rsid w:val="00775E0B"/>
    <w:rsid w:val="0078523E"/>
    <w:rsid w:val="00790A53"/>
    <w:rsid w:val="00792E75"/>
    <w:rsid w:val="007A596D"/>
    <w:rsid w:val="007C1E37"/>
    <w:rsid w:val="007D3A8F"/>
    <w:rsid w:val="007E077A"/>
    <w:rsid w:val="007E1FD9"/>
    <w:rsid w:val="007E3F32"/>
    <w:rsid w:val="007E436B"/>
    <w:rsid w:val="007F1575"/>
    <w:rsid w:val="00814DA8"/>
    <w:rsid w:val="008165A7"/>
    <w:rsid w:val="008260E7"/>
    <w:rsid w:val="00826AB8"/>
    <w:rsid w:val="00826CCF"/>
    <w:rsid w:val="008328D3"/>
    <w:rsid w:val="00841A65"/>
    <w:rsid w:val="008640A8"/>
    <w:rsid w:val="0086545B"/>
    <w:rsid w:val="00871AB6"/>
    <w:rsid w:val="00882935"/>
    <w:rsid w:val="008830D9"/>
    <w:rsid w:val="00891EC8"/>
    <w:rsid w:val="008A783E"/>
    <w:rsid w:val="008B06A6"/>
    <w:rsid w:val="008D77EE"/>
    <w:rsid w:val="008E07F1"/>
    <w:rsid w:val="00904874"/>
    <w:rsid w:val="0094403E"/>
    <w:rsid w:val="00945B77"/>
    <w:rsid w:val="00952FA8"/>
    <w:rsid w:val="00960BEB"/>
    <w:rsid w:val="00964E9F"/>
    <w:rsid w:val="00967441"/>
    <w:rsid w:val="00971D47"/>
    <w:rsid w:val="00990A38"/>
    <w:rsid w:val="009945D7"/>
    <w:rsid w:val="009A2AB8"/>
    <w:rsid w:val="009B07F6"/>
    <w:rsid w:val="009B295B"/>
    <w:rsid w:val="009B52BE"/>
    <w:rsid w:val="009C135E"/>
    <w:rsid w:val="009C3293"/>
    <w:rsid w:val="009C5E40"/>
    <w:rsid w:val="009D7B51"/>
    <w:rsid w:val="009E4331"/>
    <w:rsid w:val="009E5C32"/>
    <w:rsid w:val="009F0161"/>
    <w:rsid w:val="009F3AB8"/>
    <w:rsid w:val="009F5402"/>
    <w:rsid w:val="00A06D7F"/>
    <w:rsid w:val="00A12CAA"/>
    <w:rsid w:val="00A15F7C"/>
    <w:rsid w:val="00A16582"/>
    <w:rsid w:val="00A16EF7"/>
    <w:rsid w:val="00A22F31"/>
    <w:rsid w:val="00A237C4"/>
    <w:rsid w:val="00A415E0"/>
    <w:rsid w:val="00A54E45"/>
    <w:rsid w:val="00A6556D"/>
    <w:rsid w:val="00A71B4E"/>
    <w:rsid w:val="00A81485"/>
    <w:rsid w:val="00A85055"/>
    <w:rsid w:val="00A85A0C"/>
    <w:rsid w:val="00A8737C"/>
    <w:rsid w:val="00A93B2A"/>
    <w:rsid w:val="00A9650C"/>
    <w:rsid w:val="00AA23DA"/>
    <w:rsid w:val="00AB15FF"/>
    <w:rsid w:val="00AC7CAB"/>
    <w:rsid w:val="00AD0973"/>
    <w:rsid w:val="00AD2162"/>
    <w:rsid w:val="00AD31B5"/>
    <w:rsid w:val="00AF61EC"/>
    <w:rsid w:val="00B02F8B"/>
    <w:rsid w:val="00B14F69"/>
    <w:rsid w:val="00B155E9"/>
    <w:rsid w:val="00B157E8"/>
    <w:rsid w:val="00B25B98"/>
    <w:rsid w:val="00B30E01"/>
    <w:rsid w:val="00B34C57"/>
    <w:rsid w:val="00B40483"/>
    <w:rsid w:val="00B86B66"/>
    <w:rsid w:val="00B97FF9"/>
    <w:rsid w:val="00BA5E95"/>
    <w:rsid w:val="00BA7B54"/>
    <w:rsid w:val="00BB1589"/>
    <w:rsid w:val="00BB32B9"/>
    <w:rsid w:val="00BB70DC"/>
    <w:rsid w:val="00BC1300"/>
    <w:rsid w:val="00BD1885"/>
    <w:rsid w:val="00BE2197"/>
    <w:rsid w:val="00BE27F4"/>
    <w:rsid w:val="00BE78CB"/>
    <w:rsid w:val="00C01BA5"/>
    <w:rsid w:val="00C029E8"/>
    <w:rsid w:val="00C05D78"/>
    <w:rsid w:val="00C218E1"/>
    <w:rsid w:val="00C24F6A"/>
    <w:rsid w:val="00C36BA2"/>
    <w:rsid w:val="00C47C11"/>
    <w:rsid w:val="00C5537A"/>
    <w:rsid w:val="00C61F11"/>
    <w:rsid w:val="00C65FC5"/>
    <w:rsid w:val="00C66B1F"/>
    <w:rsid w:val="00C75A0D"/>
    <w:rsid w:val="00C75B19"/>
    <w:rsid w:val="00C80F7F"/>
    <w:rsid w:val="00C8447B"/>
    <w:rsid w:val="00C85E87"/>
    <w:rsid w:val="00C870DF"/>
    <w:rsid w:val="00C901EE"/>
    <w:rsid w:val="00C91095"/>
    <w:rsid w:val="00CA06D9"/>
    <w:rsid w:val="00CB520B"/>
    <w:rsid w:val="00CB6544"/>
    <w:rsid w:val="00CB67CC"/>
    <w:rsid w:val="00CC68EC"/>
    <w:rsid w:val="00CC74FC"/>
    <w:rsid w:val="00CD0048"/>
    <w:rsid w:val="00CD0281"/>
    <w:rsid w:val="00CD40D9"/>
    <w:rsid w:val="00CF1036"/>
    <w:rsid w:val="00CF1797"/>
    <w:rsid w:val="00CF58BD"/>
    <w:rsid w:val="00CF65C6"/>
    <w:rsid w:val="00D0225D"/>
    <w:rsid w:val="00D03540"/>
    <w:rsid w:val="00D04C79"/>
    <w:rsid w:val="00D23705"/>
    <w:rsid w:val="00D30604"/>
    <w:rsid w:val="00D31F9F"/>
    <w:rsid w:val="00D33654"/>
    <w:rsid w:val="00D40648"/>
    <w:rsid w:val="00D4084C"/>
    <w:rsid w:val="00D422C8"/>
    <w:rsid w:val="00D43EFA"/>
    <w:rsid w:val="00D453BC"/>
    <w:rsid w:val="00D6763C"/>
    <w:rsid w:val="00D7304F"/>
    <w:rsid w:val="00D7756C"/>
    <w:rsid w:val="00D85038"/>
    <w:rsid w:val="00D93FC8"/>
    <w:rsid w:val="00DB0D9B"/>
    <w:rsid w:val="00DB3E5D"/>
    <w:rsid w:val="00DC19E7"/>
    <w:rsid w:val="00DC21A8"/>
    <w:rsid w:val="00DC3341"/>
    <w:rsid w:val="00DE0C9F"/>
    <w:rsid w:val="00DE1A56"/>
    <w:rsid w:val="00DF27F6"/>
    <w:rsid w:val="00DF7A87"/>
    <w:rsid w:val="00E02B39"/>
    <w:rsid w:val="00E151F9"/>
    <w:rsid w:val="00E15532"/>
    <w:rsid w:val="00E17EAF"/>
    <w:rsid w:val="00E2114D"/>
    <w:rsid w:val="00E309D1"/>
    <w:rsid w:val="00E602A9"/>
    <w:rsid w:val="00E73378"/>
    <w:rsid w:val="00E754D2"/>
    <w:rsid w:val="00E75AA6"/>
    <w:rsid w:val="00E84CD0"/>
    <w:rsid w:val="00E85A67"/>
    <w:rsid w:val="00E85B5C"/>
    <w:rsid w:val="00E972AF"/>
    <w:rsid w:val="00EA2723"/>
    <w:rsid w:val="00EA35F2"/>
    <w:rsid w:val="00EA472D"/>
    <w:rsid w:val="00EA5F8F"/>
    <w:rsid w:val="00EB7EBC"/>
    <w:rsid w:val="00EC380D"/>
    <w:rsid w:val="00EC59BE"/>
    <w:rsid w:val="00EE0F46"/>
    <w:rsid w:val="00EE2843"/>
    <w:rsid w:val="00EE4298"/>
    <w:rsid w:val="00EE57EB"/>
    <w:rsid w:val="00EE5A9D"/>
    <w:rsid w:val="00F10403"/>
    <w:rsid w:val="00F111FD"/>
    <w:rsid w:val="00F13E5B"/>
    <w:rsid w:val="00F15202"/>
    <w:rsid w:val="00F20978"/>
    <w:rsid w:val="00F25B6B"/>
    <w:rsid w:val="00F3207A"/>
    <w:rsid w:val="00F44EB7"/>
    <w:rsid w:val="00F46D2E"/>
    <w:rsid w:val="00F50A0F"/>
    <w:rsid w:val="00F52573"/>
    <w:rsid w:val="00F5613E"/>
    <w:rsid w:val="00FB1015"/>
    <w:rsid w:val="00FB661C"/>
    <w:rsid w:val="00FD3626"/>
    <w:rsid w:val="00FD654C"/>
    <w:rsid w:val="00FE5CD5"/>
    <w:rsid w:val="00FF2F2E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7E4C6-34F0-46EA-B07B-4048D326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B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45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53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53BC"/>
    <w:rPr>
      <w:rFonts w:ascii="Arial" w:eastAsia="Times New Roman" w:hAnsi="Arial" w:cs="Arial"/>
      <w:sz w:val="18"/>
      <w:szCs w:val="18"/>
      <w:lang w:eastAsia="ar-SA"/>
    </w:rPr>
  </w:style>
  <w:style w:type="paragraph" w:styleId="a5">
    <w:name w:val="No Spacing"/>
    <w:uiPriority w:val="1"/>
    <w:qFormat/>
    <w:rsid w:val="00D453B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40648"/>
    <w:rPr>
      <w:rFonts w:ascii="Segoe UI" w:hAnsi="Segoe UI" w:cs="Segoe UI"/>
    </w:rPr>
  </w:style>
  <w:style w:type="character" w:customStyle="1" w:styleId="a7">
    <w:name w:val="Текст выноски Знак"/>
    <w:basedOn w:val="a0"/>
    <w:link w:val="a6"/>
    <w:uiPriority w:val="99"/>
    <w:semiHidden/>
    <w:rsid w:val="00D40648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footer"/>
    <w:basedOn w:val="a"/>
    <w:link w:val="a9"/>
    <w:uiPriority w:val="99"/>
    <w:unhideWhenUsed/>
    <w:rsid w:val="00A12C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CAA"/>
    <w:rPr>
      <w:rFonts w:ascii="Arial" w:eastAsia="Times New Roman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E40AB2B90CB1FE7838C51973A3512A310CBD8EB0CE5E51804820BA46L7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5590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Андрей Барыбин</cp:lastModifiedBy>
  <cp:revision>15</cp:revision>
  <cp:lastPrinted>2018-09-25T12:50:00Z</cp:lastPrinted>
  <dcterms:created xsi:type="dcterms:W3CDTF">2018-09-13T12:18:00Z</dcterms:created>
  <dcterms:modified xsi:type="dcterms:W3CDTF">2018-09-25T12:51:00Z</dcterms:modified>
</cp:coreProperties>
</file>