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025" w:rsidRPr="00BD7025" w:rsidRDefault="00BD7025" w:rsidP="00BD702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Hlk116288544"/>
      <w:bookmarkStart w:id="1" w:name="_GoBack"/>
      <w:bookmarkEnd w:id="1"/>
      <w:r w:rsidRPr="00BD7025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BD7025" w:rsidRPr="00BD7025" w:rsidRDefault="00BD7025" w:rsidP="00BD702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BD7025">
        <w:rPr>
          <w:b/>
          <w:sz w:val="28"/>
          <w:szCs w:val="28"/>
        </w:rPr>
        <w:t>АДМИНИСТРАЦИЯ КОРЕНОВСКОГО ГОРОДСКОГО ПОСЕЛЕНИЯ</w:t>
      </w:r>
    </w:p>
    <w:p w:rsidR="00BD7025" w:rsidRPr="00BD7025" w:rsidRDefault="00BD7025" w:rsidP="00BD7025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BD7025">
        <w:rPr>
          <w:b/>
          <w:sz w:val="28"/>
          <w:szCs w:val="28"/>
        </w:rPr>
        <w:t>КОРЕНОВСКОГО РАЙОНА</w:t>
      </w:r>
    </w:p>
    <w:p w:rsidR="00BD7025" w:rsidRPr="00BD7025" w:rsidRDefault="00BD7025" w:rsidP="00BD7025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BD7025">
        <w:rPr>
          <w:b/>
          <w:sz w:val="36"/>
          <w:szCs w:val="36"/>
        </w:rPr>
        <w:t>ПОСТАНОВЛЕНИЕ</w:t>
      </w:r>
    </w:p>
    <w:p w:rsidR="00BD7025" w:rsidRPr="00BD7025" w:rsidRDefault="00BD7025" w:rsidP="00BD702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BD7025">
        <w:rPr>
          <w:sz w:val="28"/>
          <w:szCs w:val="28"/>
        </w:rPr>
        <w:t xml:space="preserve">от 20.12.2023   </w:t>
      </w:r>
      <w:r w:rsidRPr="00BD7025">
        <w:rPr>
          <w:sz w:val="28"/>
          <w:szCs w:val="28"/>
        </w:rPr>
        <w:tab/>
      </w:r>
      <w:r w:rsidRPr="00BD7025">
        <w:rPr>
          <w:sz w:val="28"/>
          <w:szCs w:val="28"/>
        </w:rPr>
        <w:tab/>
        <w:t xml:space="preserve">                                                  </w:t>
      </w:r>
      <w:r w:rsidRPr="00BD7025">
        <w:rPr>
          <w:sz w:val="28"/>
          <w:szCs w:val="28"/>
        </w:rPr>
        <w:tab/>
      </w:r>
      <w:r w:rsidRPr="00BD7025">
        <w:rPr>
          <w:sz w:val="28"/>
          <w:szCs w:val="28"/>
        </w:rPr>
        <w:tab/>
      </w:r>
      <w:r w:rsidRPr="00BD7025">
        <w:rPr>
          <w:sz w:val="28"/>
          <w:szCs w:val="28"/>
        </w:rPr>
        <w:tab/>
        <w:t xml:space="preserve">  № 173</w:t>
      </w:r>
      <w:r>
        <w:rPr>
          <w:sz w:val="28"/>
          <w:szCs w:val="28"/>
        </w:rPr>
        <w:t>5</w:t>
      </w:r>
    </w:p>
    <w:p w:rsidR="00BD7025" w:rsidRPr="00BD7025" w:rsidRDefault="00BD7025" w:rsidP="00BD7025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BD7025">
        <w:rPr>
          <w:sz w:val="28"/>
          <w:szCs w:val="28"/>
        </w:rPr>
        <w:t>г. Кореновск</w:t>
      </w:r>
    </w:p>
    <w:p w:rsidR="00BD7025" w:rsidRPr="00BD7025" w:rsidRDefault="00BD7025" w:rsidP="00BD7025">
      <w:pPr>
        <w:keepNext/>
        <w:outlineLvl w:val="2"/>
        <w:rPr>
          <w:b/>
          <w:sz w:val="28"/>
          <w:szCs w:val="28"/>
        </w:rPr>
      </w:pPr>
    </w:p>
    <w:p w:rsidR="00557336" w:rsidRDefault="00557336" w:rsidP="00557336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57336" w:rsidRDefault="00557336" w:rsidP="00557336">
      <w:pPr>
        <w:tabs>
          <w:tab w:val="left" w:pos="8505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</w:t>
      </w:r>
    </w:p>
    <w:p w:rsidR="00557336" w:rsidRDefault="00557336" w:rsidP="00557336">
      <w:pPr>
        <w:tabs>
          <w:tab w:val="left" w:pos="8505"/>
        </w:tabs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городского поселения Кореновского района</w:t>
      </w:r>
    </w:p>
    <w:p w:rsidR="00557336" w:rsidRDefault="00557336" w:rsidP="00557336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10 октября 2022 года № 1290 «</w:t>
      </w:r>
      <w:r w:rsidRPr="00CC458C">
        <w:rPr>
          <w:b/>
          <w:sz w:val="28"/>
          <w:szCs w:val="28"/>
        </w:rPr>
        <w:t>Об утверждении ведомственной</w:t>
      </w:r>
    </w:p>
    <w:p w:rsidR="00557336" w:rsidRDefault="00557336" w:rsidP="00557336">
      <w:pPr>
        <w:tabs>
          <w:tab w:val="left" w:pos="8505"/>
        </w:tabs>
        <w:jc w:val="center"/>
        <w:rPr>
          <w:b/>
          <w:sz w:val="28"/>
          <w:szCs w:val="28"/>
        </w:rPr>
      </w:pPr>
      <w:r w:rsidRPr="00CC458C">
        <w:rPr>
          <w:b/>
          <w:sz w:val="28"/>
          <w:szCs w:val="28"/>
        </w:rPr>
        <w:t>целевой программы Кореновского городского поселения</w:t>
      </w:r>
    </w:p>
    <w:p w:rsidR="00557336" w:rsidRDefault="00557336" w:rsidP="00557336">
      <w:pPr>
        <w:tabs>
          <w:tab w:val="left" w:pos="8505"/>
        </w:tabs>
        <w:jc w:val="center"/>
        <w:rPr>
          <w:b/>
          <w:sz w:val="28"/>
          <w:szCs w:val="28"/>
        </w:rPr>
      </w:pPr>
      <w:r w:rsidRPr="00CC458C">
        <w:rPr>
          <w:b/>
          <w:sz w:val="28"/>
          <w:szCs w:val="28"/>
        </w:rPr>
        <w:t>Кореновского района «</w:t>
      </w:r>
      <w:r w:rsidRPr="00D47CFF">
        <w:rPr>
          <w:b/>
          <w:sz w:val="28"/>
          <w:szCs w:val="28"/>
        </w:rPr>
        <w:t>Капитальный ремонт и ремонт</w:t>
      </w:r>
    </w:p>
    <w:p w:rsidR="00557336" w:rsidRDefault="00557336" w:rsidP="00557336">
      <w:pPr>
        <w:tabs>
          <w:tab w:val="left" w:pos="8505"/>
        </w:tabs>
        <w:jc w:val="center"/>
        <w:rPr>
          <w:b/>
          <w:sz w:val="28"/>
          <w:szCs w:val="28"/>
        </w:rPr>
      </w:pPr>
      <w:r w:rsidRPr="00D47CFF">
        <w:rPr>
          <w:b/>
          <w:sz w:val="28"/>
          <w:szCs w:val="28"/>
        </w:rPr>
        <w:t>автомоб</w:t>
      </w:r>
      <w:r>
        <w:rPr>
          <w:b/>
          <w:sz w:val="28"/>
          <w:szCs w:val="28"/>
        </w:rPr>
        <w:t xml:space="preserve">ильных дорог местного значения </w:t>
      </w:r>
      <w:r w:rsidRPr="00D47CFF">
        <w:rPr>
          <w:b/>
          <w:sz w:val="28"/>
          <w:szCs w:val="28"/>
        </w:rPr>
        <w:t>Кореновского</w:t>
      </w:r>
    </w:p>
    <w:p w:rsidR="00557336" w:rsidRPr="00D47CFF" w:rsidRDefault="00557336" w:rsidP="00557336">
      <w:pPr>
        <w:tabs>
          <w:tab w:val="left" w:pos="8505"/>
        </w:tabs>
        <w:jc w:val="center"/>
        <w:rPr>
          <w:b/>
          <w:sz w:val="28"/>
          <w:szCs w:val="28"/>
        </w:rPr>
      </w:pPr>
      <w:r w:rsidRPr="00D47CFF">
        <w:rPr>
          <w:b/>
          <w:sz w:val="28"/>
          <w:szCs w:val="28"/>
        </w:rPr>
        <w:t>городского поселения Кореновского района» на 2023-2025 года»</w:t>
      </w:r>
    </w:p>
    <w:bookmarkEnd w:id="0"/>
    <w:p w:rsidR="00557336" w:rsidRDefault="00557336" w:rsidP="00557336">
      <w:pPr>
        <w:suppressAutoHyphens/>
        <w:ind w:firstLine="709"/>
        <w:jc w:val="both"/>
        <w:rPr>
          <w:sz w:val="28"/>
          <w:szCs w:val="28"/>
          <w:lang w:val="x-none"/>
        </w:rPr>
      </w:pPr>
    </w:p>
    <w:p w:rsidR="00557336" w:rsidRDefault="00557336" w:rsidP="00557336">
      <w:pPr>
        <w:suppressAutoHyphens/>
        <w:ind w:firstLine="709"/>
        <w:jc w:val="both"/>
        <w:rPr>
          <w:sz w:val="28"/>
          <w:szCs w:val="28"/>
          <w:lang w:val="x-none"/>
        </w:rPr>
      </w:pPr>
    </w:p>
    <w:p w:rsidR="00557336" w:rsidRDefault="00557336" w:rsidP="00557336">
      <w:pPr>
        <w:suppressAutoHyphens/>
        <w:ind w:firstLine="709"/>
        <w:jc w:val="both"/>
        <w:rPr>
          <w:sz w:val="28"/>
          <w:szCs w:val="28"/>
          <w:lang w:val="x-none"/>
        </w:rPr>
      </w:pPr>
    </w:p>
    <w:p w:rsidR="00557336" w:rsidRDefault="00557336" w:rsidP="00557336">
      <w:pPr>
        <w:suppressAutoHyphens/>
        <w:ind w:firstLine="709"/>
        <w:jc w:val="both"/>
        <w:rPr>
          <w:sz w:val="28"/>
          <w:szCs w:val="28"/>
          <w:lang w:val="x-none"/>
        </w:rPr>
      </w:pPr>
      <w:r>
        <w:rPr>
          <w:sz w:val="28"/>
          <w:szCs w:val="28"/>
          <w:lang w:val="x-none"/>
        </w:rPr>
        <w:t xml:space="preserve">В </w:t>
      </w:r>
      <w:r>
        <w:rPr>
          <w:sz w:val="28"/>
          <w:szCs w:val="28"/>
        </w:rPr>
        <w:t xml:space="preserve">целях обеспечения эффективности реализации мероприятий ведомственной целевой программы, администрация Кореновского городского поселения Кореновского района </w:t>
      </w:r>
      <w:r>
        <w:rPr>
          <w:sz w:val="28"/>
          <w:szCs w:val="28"/>
          <w:lang w:val="x-none"/>
        </w:rPr>
        <w:t xml:space="preserve">п о с т а н о в л я </w:t>
      </w:r>
      <w:r>
        <w:rPr>
          <w:sz w:val="28"/>
          <w:szCs w:val="28"/>
        </w:rPr>
        <w:t>е т</w:t>
      </w:r>
      <w:r>
        <w:rPr>
          <w:sz w:val="28"/>
          <w:szCs w:val="28"/>
          <w:lang w:val="x-none"/>
        </w:rPr>
        <w:t>:</w:t>
      </w:r>
    </w:p>
    <w:p w:rsidR="00557336" w:rsidRDefault="00557336" w:rsidP="00557336">
      <w:pPr>
        <w:tabs>
          <w:tab w:val="left" w:pos="836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Кореновского городского поселения от 10 октября 2022 года № 1290 «Об утверждении                         ведомственной целевой программы Кореновского городского поселения Кореновского района «Капитальный ремонт и ремонт автомобильных дорог местного значения Кореновского городского поселения Кореновского района</w:t>
      </w:r>
      <w:r>
        <w:rPr>
          <w:snapToGrid w:val="0"/>
          <w:sz w:val="28"/>
          <w:szCs w:val="28"/>
        </w:rPr>
        <w:t>» на 2023-2025 года»</w:t>
      </w:r>
      <w:r>
        <w:rPr>
          <w:sz w:val="28"/>
          <w:szCs w:val="28"/>
        </w:rPr>
        <w:t xml:space="preserve"> изменение:</w:t>
      </w:r>
    </w:p>
    <w:p w:rsidR="00557336" w:rsidRDefault="00557336" w:rsidP="005573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557336" w:rsidRDefault="00557336" w:rsidP="00557336">
      <w:pPr>
        <w:suppressAutoHyphens/>
        <w:ind w:firstLine="709"/>
        <w:jc w:val="both"/>
        <w:rPr>
          <w:sz w:val="28"/>
          <w:szCs w:val="28"/>
        </w:rPr>
      </w:pPr>
      <w:r w:rsidRPr="0036794B">
        <w:rPr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2F0A4C">
        <w:rPr>
          <w:sz w:val="28"/>
          <w:szCs w:val="28"/>
        </w:rPr>
        <w:t xml:space="preserve">от </w:t>
      </w:r>
      <w:r w:rsidR="004476DA">
        <w:rPr>
          <w:sz w:val="28"/>
          <w:szCs w:val="28"/>
        </w:rPr>
        <w:t>18</w:t>
      </w:r>
      <w:r w:rsidR="0039480C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</w:t>
      </w:r>
      <w:r w:rsidR="00DA41F2">
        <w:rPr>
          <w:sz w:val="28"/>
          <w:szCs w:val="28"/>
        </w:rPr>
        <w:t xml:space="preserve">                           </w:t>
      </w:r>
      <w:r w:rsidRPr="002F0A4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2F0A4C">
        <w:rPr>
          <w:sz w:val="28"/>
          <w:szCs w:val="28"/>
        </w:rPr>
        <w:t xml:space="preserve"> года № </w:t>
      </w:r>
      <w:r w:rsidR="004476DA">
        <w:rPr>
          <w:sz w:val="28"/>
          <w:szCs w:val="28"/>
        </w:rPr>
        <w:t>858</w:t>
      </w:r>
      <w:r>
        <w:rPr>
          <w:sz w:val="28"/>
          <w:szCs w:val="28"/>
        </w:rPr>
        <w:t xml:space="preserve"> «О внесении изменений в постановление                              администрации Кореновского городского поселения от 10 октября                                  2022</w:t>
      </w:r>
      <w:r w:rsidRPr="00DD1234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1290 «</w:t>
      </w:r>
      <w:r w:rsidRPr="0008704F">
        <w:rPr>
          <w:sz w:val="28"/>
          <w:szCs w:val="28"/>
        </w:rPr>
        <w:t xml:space="preserve">Об утверждении ведомственной целевой </w:t>
      </w:r>
      <w:r>
        <w:rPr>
          <w:sz w:val="28"/>
          <w:szCs w:val="28"/>
        </w:rPr>
        <w:t xml:space="preserve">                             </w:t>
      </w:r>
      <w:r w:rsidRPr="0008704F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08704F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08704F">
        <w:rPr>
          <w:sz w:val="28"/>
          <w:szCs w:val="28"/>
        </w:rPr>
        <w:t>«Капитальный ремонт и ремонт автомоб</w:t>
      </w:r>
      <w:r>
        <w:rPr>
          <w:sz w:val="28"/>
          <w:szCs w:val="28"/>
        </w:rPr>
        <w:t>ильных дорог м</w:t>
      </w:r>
      <w:r w:rsidRPr="0008704F">
        <w:rPr>
          <w:sz w:val="28"/>
          <w:szCs w:val="28"/>
        </w:rPr>
        <w:t xml:space="preserve">естного </w:t>
      </w:r>
      <w:r>
        <w:rPr>
          <w:sz w:val="28"/>
          <w:szCs w:val="28"/>
        </w:rPr>
        <w:t xml:space="preserve">                           </w:t>
      </w:r>
      <w:r w:rsidRPr="0008704F">
        <w:rPr>
          <w:sz w:val="28"/>
          <w:szCs w:val="28"/>
        </w:rPr>
        <w:t>значения Кореновского городского посел</w:t>
      </w:r>
      <w:r w:rsidRPr="0008704F">
        <w:rPr>
          <w:sz w:val="28"/>
          <w:szCs w:val="28"/>
        </w:rPr>
        <w:t>е</w:t>
      </w:r>
      <w:r w:rsidRPr="0008704F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08704F">
        <w:rPr>
          <w:sz w:val="28"/>
          <w:szCs w:val="28"/>
        </w:rPr>
        <w:t>Кореновского района</w:t>
      </w:r>
      <w:r w:rsidRPr="0008704F">
        <w:rPr>
          <w:snapToGrid w:val="0"/>
          <w:sz w:val="28"/>
          <w:szCs w:val="28"/>
        </w:rPr>
        <w:t xml:space="preserve">» </w:t>
      </w:r>
      <w:r>
        <w:rPr>
          <w:snapToGrid w:val="0"/>
          <w:sz w:val="28"/>
          <w:szCs w:val="28"/>
        </w:rPr>
        <w:t xml:space="preserve">                           на </w:t>
      </w:r>
      <w:r w:rsidRPr="0008704F">
        <w:rPr>
          <w:snapToGrid w:val="0"/>
          <w:sz w:val="28"/>
          <w:szCs w:val="28"/>
        </w:rPr>
        <w:t>202</w:t>
      </w:r>
      <w:r>
        <w:rPr>
          <w:snapToGrid w:val="0"/>
          <w:sz w:val="28"/>
          <w:szCs w:val="28"/>
        </w:rPr>
        <w:t>3</w:t>
      </w:r>
      <w:r w:rsidRPr="0008704F">
        <w:rPr>
          <w:snapToGrid w:val="0"/>
          <w:sz w:val="28"/>
          <w:szCs w:val="28"/>
        </w:rPr>
        <w:t>-202</w:t>
      </w:r>
      <w:r>
        <w:rPr>
          <w:snapToGrid w:val="0"/>
          <w:sz w:val="28"/>
          <w:szCs w:val="28"/>
        </w:rPr>
        <w:t>5</w:t>
      </w:r>
      <w:r w:rsidRPr="0008704F">
        <w:rPr>
          <w:snapToGrid w:val="0"/>
          <w:sz w:val="28"/>
          <w:szCs w:val="28"/>
        </w:rPr>
        <w:t xml:space="preserve"> года</w:t>
      </w:r>
      <w:r>
        <w:rPr>
          <w:snapToGrid w:val="0"/>
          <w:sz w:val="28"/>
          <w:szCs w:val="28"/>
        </w:rPr>
        <w:t>».</w:t>
      </w:r>
    </w:p>
    <w:p w:rsidR="00557336" w:rsidRDefault="00557336" w:rsidP="005573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Кореновского городского                       поселения Кореновского района (Козыренко) обеспечить размещение настоящего постановления на официальном сайте администрации </w:t>
      </w:r>
      <w:r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:rsidR="00557336" w:rsidRDefault="00557336" w:rsidP="0055733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его подписания.</w:t>
      </w:r>
    </w:p>
    <w:p w:rsidR="00557336" w:rsidRDefault="00557336" w:rsidP="00557336">
      <w:pPr>
        <w:tabs>
          <w:tab w:val="left" w:pos="5103"/>
        </w:tabs>
        <w:rPr>
          <w:sz w:val="28"/>
          <w:szCs w:val="28"/>
        </w:rPr>
      </w:pPr>
    </w:p>
    <w:p w:rsidR="00557336" w:rsidRDefault="00557336" w:rsidP="00557336">
      <w:pPr>
        <w:tabs>
          <w:tab w:val="left" w:pos="5103"/>
        </w:tabs>
        <w:rPr>
          <w:sz w:val="28"/>
          <w:szCs w:val="28"/>
        </w:rPr>
      </w:pPr>
    </w:p>
    <w:p w:rsidR="00557336" w:rsidRPr="00EE0E7C" w:rsidRDefault="00EE0E7C" w:rsidP="00557336">
      <w:pPr>
        <w:tabs>
          <w:tab w:val="left" w:pos="5103"/>
        </w:tabs>
        <w:rPr>
          <w:sz w:val="28"/>
          <w:szCs w:val="28"/>
        </w:rPr>
      </w:pPr>
      <w:r w:rsidRPr="00EE0E7C">
        <w:rPr>
          <w:sz w:val="28"/>
          <w:szCs w:val="28"/>
        </w:rPr>
        <w:t>Глава</w:t>
      </w:r>
    </w:p>
    <w:p w:rsidR="00557336" w:rsidRPr="00EE0E7C" w:rsidRDefault="00557336" w:rsidP="00557336">
      <w:pPr>
        <w:rPr>
          <w:sz w:val="28"/>
          <w:szCs w:val="28"/>
        </w:rPr>
      </w:pPr>
      <w:r w:rsidRPr="00EE0E7C">
        <w:rPr>
          <w:sz w:val="28"/>
          <w:szCs w:val="28"/>
        </w:rPr>
        <w:t>Кореновского городского поселения</w:t>
      </w:r>
    </w:p>
    <w:p w:rsidR="00557336" w:rsidRPr="00EE0E7C" w:rsidRDefault="00557336" w:rsidP="00557336">
      <w:pPr>
        <w:rPr>
          <w:sz w:val="28"/>
          <w:szCs w:val="28"/>
        </w:rPr>
      </w:pPr>
      <w:r w:rsidRPr="00EE0E7C">
        <w:rPr>
          <w:sz w:val="28"/>
          <w:szCs w:val="28"/>
        </w:rPr>
        <w:t>Кореновского района</w:t>
      </w:r>
      <w:r w:rsidRPr="00EE0E7C">
        <w:rPr>
          <w:sz w:val="28"/>
          <w:szCs w:val="28"/>
        </w:rPr>
        <w:tab/>
      </w:r>
      <w:r w:rsidRPr="00EE0E7C">
        <w:rPr>
          <w:sz w:val="28"/>
          <w:szCs w:val="28"/>
        </w:rPr>
        <w:tab/>
      </w:r>
      <w:r w:rsidRPr="00EE0E7C">
        <w:rPr>
          <w:sz w:val="28"/>
          <w:szCs w:val="28"/>
        </w:rPr>
        <w:tab/>
      </w:r>
      <w:r w:rsidRPr="00EE0E7C">
        <w:rPr>
          <w:sz w:val="28"/>
          <w:szCs w:val="28"/>
        </w:rPr>
        <w:tab/>
      </w:r>
      <w:r w:rsidRPr="00EE0E7C">
        <w:rPr>
          <w:sz w:val="28"/>
          <w:szCs w:val="28"/>
        </w:rPr>
        <w:tab/>
      </w:r>
      <w:r w:rsidRPr="00EE0E7C">
        <w:rPr>
          <w:sz w:val="28"/>
          <w:szCs w:val="28"/>
        </w:rPr>
        <w:tab/>
      </w:r>
      <w:r w:rsidRPr="00EE0E7C">
        <w:rPr>
          <w:sz w:val="28"/>
          <w:szCs w:val="28"/>
        </w:rPr>
        <w:tab/>
      </w:r>
      <w:r w:rsidR="0039480C" w:rsidRPr="00EE0E7C">
        <w:rPr>
          <w:sz w:val="28"/>
          <w:szCs w:val="28"/>
        </w:rPr>
        <w:t xml:space="preserve">         </w:t>
      </w:r>
      <w:r w:rsidR="00EE0E7C" w:rsidRPr="00EE0E7C">
        <w:rPr>
          <w:sz w:val="28"/>
          <w:szCs w:val="28"/>
        </w:rPr>
        <w:t xml:space="preserve"> М.О. Шутылев</w:t>
      </w:r>
    </w:p>
    <w:p w:rsidR="00557336" w:rsidRPr="00EE0E7C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3F1861" w:rsidRDefault="003F1861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557336" w:rsidRDefault="00557336" w:rsidP="00557336">
      <w:pPr>
        <w:rPr>
          <w:sz w:val="28"/>
          <w:szCs w:val="28"/>
        </w:rPr>
      </w:pPr>
    </w:p>
    <w:p w:rsidR="00A75B93" w:rsidRDefault="00A75B93" w:rsidP="005573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BE1F74" w:rsidRPr="00BE1F74" w:rsidTr="00BE1F74">
        <w:tc>
          <w:tcPr>
            <w:tcW w:w="3284" w:type="dxa"/>
            <w:shd w:val="clear" w:color="auto" w:fill="auto"/>
          </w:tcPr>
          <w:p w:rsidR="003F1861" w:rsidRPr="00BE1F74" w:rsidRDefault="003F1861" w:rsidP="00557336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3F1861" w:rsidRPr="00BE1F74" w:rsidRDefault="003F1861" w:rsidP="00557336">
            <w:pPr>
              <w:rPr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 Кореновского городского поселения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B44EA">
              <w:rPr>
                <w:rFonts w:eastAsia="Calibri"/>
                <w:sz w:val="28"/>
                <w:szCs w:val="28"/>
                <w:lang w:eastAsia="en-US"/>
              </w:rPr>
              <w:t>20.12.2023</w:t>
            </w:r>
            <w:r w:rsidR="00BD7025">
              <w:rPr>
                <w:rFonts w:eastAsia="Calibri"/>
                <w:sz w:val="28"/>
                <w:szCs w:val="28"/>
                <w:lang w:eastAsia="en-US"/>
              </w:rPr>
              <w:t xml:space="preserve"> № 1735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>«ПРИЛОЖЕНИЕ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F1861" w:rsidRPr="00BE1F74" w:rsidRDefault="003F1861" w:rsidP="00BE1F74">
            <w:pPr>
              <w:jc w:val="center"/>
              <w:rPr>
                <w:caps/>
                <w:sz w:val="28"/>
                <w:szCs w:val="28"/>
              </w:rPr>
            </w:pPr>
            <w:r w:rsidRPr="00BE1F74">
              <w:rPr>
                <w:sz w:val="28"/>
                <w:szCs w:val="28"/>
              </w:rPr>
              <w:t>УТВЕРЖДЕНА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F1861" w:rsidRPr="00BE1F74" w:rsidRDefault="003F1861" w:rsidP="00BE1F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E1F7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4B44EA">
              <w:rPr>
                <w:rFonts w:eastAsia="Calibri"/>
                <w:sz w:val="28"/>
                <w:szCs w:val="28"/>
                <w:lang w:eastAsia="en-US"/>
              </w:rPr>
              <w:t>10.10.2022</w:t>
            </w:r>
            <w:r w:rsidRPr="00BE1F7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46A67" w:rsidRPr="00BE1F74">
              <w:rPr>
                <w:rFonts w:eastAsia="Calibri"/>
                <w:sz w:val="28"/>
                <w:szCs w:val="28"/>
                <w:lang w:eastAsia="en-US"/>
              </w:rPr>
              <w:t>№ 1290</w:t>
            </w:r>
          </w:p>
          <w:p w:rsidR="003F1861" w:rsidRPr="00BE1F74" w:rsidRDefault="003F1861" w:rsidP="00557336">
            <w:pPr>
              <w:rPr>
                <w:sz w:val="28"/>
                <w:szCs w:val="28"/>
              </w:rPr>
            </w:pPr>
          </w:p>
        </w:tc>
      </w:tr>
    </w:tbl>
    <w:p w:rsidR="00B758F4" w:rsidRDefault="00B758F4" w:rsidP="00557336">
      <w:pPr>
        <w:rPr>
          <w:sz w:val="28"/>
          <w:szCs w:val="28"/>
        </w:rPr>
      </w:pPr>
    </w:p>
    <w:p w:rsidR="00B758F4" w:rsidRDefault="00B758F4" w:rsidP="00557336">
      <w:pPr>
        <w:rPr>
          <w:sz w:val="28"/>
          <w:szCs w:val="28"/>
        </w:rPr>
      </w:pPr>
    </w:p>
    <w:p w:rsidR="004B3593" w:rsidRPr="00727BA2" w:rsidRDefault="004B3593" w:rsidP="004B3593">
      <w:pPr>
        <w:widowControl w:val="0"/>
        <w:autoSpaceDE w:val="0"/>
        <w:autoSpaceDN w:val="0"/>
        <w:adjustRightInd w:val="0"/>
        <w:jc w:val="center"/>
        <w:outlineLvl w:val="0"/>
        <w:rPr>
          <w:bCs/>
          <w:caps/>
          <w:color w:val="000000"/>
          <w:sz w:val="28"/>
          <w:szCs w:val="28"/>
          <w:lang w:val="x-none"/>
        </w:rPr>
      </w:pPr>
      <w:r w:rsidRPr="00727BA2">
        <w:rPr>
          <w:bCs/>
          <w:caps/>
          <w:color w:val="000000"/>
          <w:sz w:val="28"/>
          <w:szCs w:val="28"/>
          <w:lang w:val="x-none"/>
        </w:rPr>
        <w:t>Ведомственная целевая программа</w:t>
      </w:r>
    </w:p>
    <w:p w:rsidR="004B3593" w:rsidRPr="00F34E76" w:rsidRDefault="004B3593" w:rsidP="004B3593">
      <w:pPr>
        <w:suppressAutoHyphens/>
        <w:jc w:val="center"/>
        <w:rPr>
          <w:sz w:val="28"/>
          <w:szCs w:val="28"/>
        </w:rPr>
      </w:pPr>
      <w:r w:rsidRPr="00F34E76">
        <w:rPr>
          <w:sz w:val="28"/>
          <w:szCs w:val="28"/>
        </w:rPr>
        <w:t xml:space="preserve">«Капитальный ремонт и ремонт автомобильных дорог местного значения </w:t>
      </w:r>
    </w:p>
    <w:p w:rsidR="004B3593" w:rsidRPr="00F34E76" w:rsidRDefault="004B3593" w:rsidP="004B3593">
      <w:pPr>
        <w:suppressAutoHyphens/>
        <w:jc w:val="center"/>
        <w:rPr>
          <w:sz w:val="28"/>
          <w:szCs w:val="28"/>
        </w:rPr>
      </w:pPr>
      <w:r w:rsidRPr="00F34E76">
        <w:rPr>
          <w:sz w:val="28"/>
          <w:szCs w:val="28"/>
        </w:rPr>
        <w:t>К</w:t>
      </w:r>
      <w:r w:rsidRPr="00F34E76">
        <w:rPr>
          <w:sz w:val="28"/>
          <w:szCs w:val="28"/>
        </w:rPr>
        <w:t>о</w:t>
      </w:r>
      <w:r>
        <w:rPr>
          <w:sz w:val="28"/>
          <w:szCs w:val="28"/>
        </w:rPr>
        <w:t>реновского городского поселения Кореновского района» на 2023-2025</w:t>
      </w:r>
      <w:r w:rsidRPr="00F34E76">
        <w:rPr>
          <w:sz w:val="28"/>
          <w:szCs w:val="28"/>
        </w:rPr>
        <w:t xml:space="preserve"> год</w:t>
      </w:r>
      <w:r>
        <w:rPr>
          <w:sz w:val="28"/>
          <w:szCs w:val="28"/>
        </w:rPr>
        <w:t>а»</w:t>
      </w:r>
    </w:p>
    <w:p w:rsidR="004B3593" w:rsidRPr="00727BA2" w:rsidRDefault="004B3593" w:rsidP="004B3593">
      <w:pPr>
        <w:jc w:val="center"/>
        <w:rPr>
          <w:color w:val="000000"/>
          <w:sz w:val="28"/>
          <w:szCs w:val="28"/>
        </w:rPr>
      </w:pPr>
    </w:p>
    <w:p w:rsidR="004B3593" w:rsidRDefault="004B3593" w:rsidP="004B3593">
      <w:pPr>
        <w:suppressAutoHyphens/>
        <w:jc w:val="center"/>
        <w:rPr>
          <w:sz w:val="28"/>
          <w:szCs w:val="28"/>
        </w:rPr>
      </w:pPr>
      <w:r w:rsidRPr="00727BA2">
        <w:rPr>
          <w:bCs/>
          <w:caps/>
          <w:color w:val="000000"/>
          <w:sz w:val="28"/>
          <w:szCs w:val="28"/>
          <w:lang w:val="x-none"/>
        </w:rPr>
        <w:t>Паспорт</w:t>
      </w:r>
    </w:p>
    <w:p w:rsidR="004B3593" w:rsidRPr="00F34E76" w:rsidRDefault="004B3593" w:rsidP="004B3593">
      <w:pPr>
        <w:suppressAutoHyphens/>
        <w:jc w:val="center"/>
        <w:rPr>
          <w:sz w:val="28"/>
          <w:szCs w:val="28"/>
        </w:rPr>
      </w:pPr>
      <w:r w:rsidRPr="00F34E76">
        <w:rPr>
          <w:sz w:val="28"/>
          <w:szCs w:val="28"/>
        </w:rPr>
        <w:t>ведомственной целевой программы «Капитальный ремонт и ремонт автомобильных дорог местного значения Кореновского городского</w:t>
      </w:r>
    </w:p>
    <w:p w:rsidR="004B3593" w:rsidRDefault="004B3593" w:rsidP="004B3593">
      <w:pPr>
        <w:suppressAutoHyphens/>
        <w:jc w:val="center"/>
        <w:rPr>
          <w:sz w:val="28"/>
          <w:szCs w:val="28"/>
        </w:rPr>
      </w:pPr>
      <w:r w:rsidRPr="00F34E76">
        <w:rPr>
          <w:sz w:val="28"/>
          <w:szCs w:val="28"/>
        </w:rPr>
        <w:t xml:space="preserve"> п</w:t>
      </w:r>
      <w:r w:rsidRPr="00F34E76">
        <w:rPr>
          <w:sz w:val="28"/>
          <w:szCs w:val="28"/>
        </w:rPr>
        <w:t>о</w:t>
      </w:r>
      <w:r>
        <w:rPr>
          <w:sz w:val="28"/>
          <w:szCs w:val="28"/>
        </w:rPr>
        <w:t>селения Кореновского района» на 2023-2025</w:t>
      </w:r>
      <w:r w:rsidRPr="00F34E76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4B3593" w:rsidRDefault="004B3593" w:rsidP="004B3593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4B3593" w:rsidRPr="00727BA2" w:rsidTr="00192D42">
        <w:tc>
          <w:tcPr>
            <w:tcW w:w="2127" w:type="dxa"/>
          </w:tcPr>
          <w:p w:rsidR="004B3593" w:rsidRPr="00A26F3B" w:rsidRDefault="004B3593" w:rsidP="00192D42">
            <w:pPr>
              <w:suppressAutoHyphens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 xml:space="preserve">главного распорядителя </w:t>
            </w:r>
          </w:p>
        </w:tc>
        <w:tc>
          <w:tcPr>
            <w:tcW w:w="7512" w:type="dxa"/>
          </w:tcPr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Кореновского городского поселения Кореновского района </w:t>
            </w:r>
          </w:p>
        </w:tc>
      </w:tr>
      <w:tr w:rsidR="004B3593" w:rsidRPr="00727BA2" w:rsidTr="00192D42">
        <w:tc>
          <w:tcPr>
            <w:tcW w:w="2127" w:type="dxa"/>
          </w:tcPr>
          <w:p w:rsidR="004B3593" w:rsidRPr="00A26F3B" w:rsidRDefault="004B3593" w:rsidP="00192D42">
            <w:pPr>
              <w:suppressAutoHyphens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7512" w:type="dxa"/>
          </w:tcPr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  <w:r w:rsidRPr="00A26F3B">
              <w:rPr>
                <w:sz w:val="24"/>
                <w:szCs w:val="24"/>
              </w:rPr>
              <w:t xml:space="preserve"> администрации Кореновского городского поселения Кореновского района</w:t>
            </w:r>
            <w:r>
              <w:rPr>
                <w:sz w:val="24"/>
                <w:szCs w:val="24"/>
              </w:rPr>
              <w:t>.</w:t>
            </w:r>
          </w:p>
        </w:tc>
      </w:tr>
      <w:tr w:rsidR="004B3593" w:rsidRPr="00727BA2" w:rsidTr="00192D42">
        <w:tc>
          <w:tcPr>
            <w:tcW w:w="2127" w:type="dxa"/>
          </w:tcPr>
          <w:p w:rsidR="004B3593" w:rsidRPr="00A26F3B" w:rsidRDefault="004B3593" w:rsidP="00192D4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программы </w:t>
            </w:r>
          </w:p>
        </w:tc>
        <w:tc>
          <w:tcPr>
            <w:tcW w:w="7512" w:type="dxa"/>
          </w:tcPr>
          <w:p w:rsidR="004B3593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B3593" w:rsidRPr="00727BA2" w:rsidTr="00192D42">
        <w:tc>
          <w:tcPr>
            <w:tcW w:w="2127" w:type="dxa"/>
          </w:tcPr>
          <w:p w:rsidR="004B3593" w:rsidRPr="00A26F3B" w:rsidRDefault="004B3593" w:rsidP="00192D4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Основание для разработки ведомственной целевой программы </w:t>
            </w:r>
          </w:p>
        </w:tc>
        <w:tc>
          <w:tcPr>
            <w:tcW w:w="7512" w:type="dxa"/>
          </w:tcPr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Федеральный закон № 131-ФЗ от 6 октября 2003 года «Об общих принципах организации местного самоуправления в Российской Ф</w:t>
            </w:r>
            <w:r w:rsidRPr="00A26F3B">
              <w:rPr>
                <w:sz w:val="24"/>
                <w:szCs w:val="24"/>
              </w:rPr>
              <w:t>е</w:t>
            </w:r>
            <w:r w:rsidRPr="00A26F3B">
              <w:rPr>
                <w:sz w:val="24"/>
                <w:szCs w:val="24"/>
              </w:rPr>
              <w:t>дерации»;</w:t>
            </w:r>
          </w:p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Федеральный закон № 25</w:t>
            </w:r>
            <w:r>
              <w:rPr>
                <w:sz w:val="24"/>
                <w:szCs w:val="24"/>
              </w:rPr>
              <w:t xml:space="preserve">7-ФЗ от </w:t>
            </w:r>
            <w:r w:rsidRPr="00A26F3B">
              <w:rPr>
                <w:sz w:val="24"/>
                <w:szCs w:val="24"/>
              </w:rPr>
              <w:t>8 ноября 2007 года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Закон К</w:t>
            </w:r>
            <w:r>
              <w:rPr>
                <w:sz w:val="24"/>
                <w:szCs w:val="24"/>
              </w:rPr>
              <w:t xml:space="preserve">раснодарского края № 369-КЗ от </w:t>
            </w:r>
            <w:r w:rsidRPr="00A26F3B">
              <w:rPr>
                <w:sz w:val="24"/>
                <w:szCs w:val="24"/>
              </w:rPr>
              <w:t>7 июня 2001 года «Об автомобильных дорогах, расположенных на территории Краснода</w:t>
            </w:r>
            <w:r w:rsidRPr="00A26F3B">
              <w:rPr>
                <w:sz w:val="24"/>
                <w:szCs w:val="24"/>
              </w:rPr>
              <w:t>р</w:t>
            </w:r>
            <w:r w:rsidRPr="00A26F3B">
              <w:rPr>
                <w:sz w:val="24"/>
                <w:szCs w:val="24"/>
              </w:rPr>
              <w:t>ского края»;</w:t>
            </w:r>
          </w:p>
          <w:p w:rsidR="004B3593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Устав Кореновского городского поселения Кореновского района.</w:t>
            </w:r>
          </w:p>
          <w:p w:rsidR="004B3593" w:rsidRPr="00307644" w:rsidRDefault="004B3593" w:rsidP="00192D42">
            <w:pPr>
              <w:ind w:firstLine="743"/>
              <w:jc w:val="both"/>
              <w:rPr>
                <w:bCs/>
                <w:sz w:val="24"/>
                <w:szCs w:val="24"/>
              </w:rPr>
            </w:pPr>
            <w:r w:rsidRPr="00775227">
              <w:rPr>
                <w:sz w:val="24"/>
                <w:szCs w:val="24"/>
              </w:rPr>
              <w:t>Постановление администрации Кореновского городского поселения К</w:t>
            </w:r>
            <w:r>
              <w:rPr>
                <w:sz w:val="24"/>
                <w:szCs w:val="24"/>
              </w:rPr>
              <w:t>ореновского района от 30.04.2021</w:t>
            </w:r>
            <w:r w:rsidRPr="00775227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466</w:t>
            </w:r>
            <w:r w:rsidRPr="00775227">
              <w:rPr>
                <w:sz w:val="24"/>
                <w:szCs w:val="24"/>
              </w:rPr>
              <w:t xml:space="preserve"> «</w:t>
            </w:r>
            <w:r w:rsidRPr="00842F01">
              <w:rPr>
                <w:bCs/>
                <w:sz w:val="24"/>
                <w:szCs w:val="24"/>
              </w:rPr>
              <w:t>Об утверждении Порядка ремонта и содержания автомобильных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2F01">
              <w:rPr>
                <w:bCs/>
                <w:sz w:val="24"/>
                <w:szCs w:val="24"/>
              </w:rPr>
              <w:t xml:space="preserve">дорог </w:t>
            </w:r>
            <w:r w:rsidRPr="00842F01">
              <w:rPr>
                <w:bCs/>
                <w:sz w:val="24"/>
                <w:szCs w:val="24"/>
              </w:rPr>
              <w:lastRenderedPageBreak/>
              <w:t>местного значения в границах Кореновского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42F01">
              <w:rPr>
                <w:bCs/>
                <w:sz w:val="24"/>
                <w:szCs w:val="24"/>
              </w:rPr>
              <w:t>городского поселения Кореновского района</w:t>
            </w:r>
            <w:r w:rsidRPr="00775227">
              <w:rPr>
                <w:bCs/>
                <w:sz w:val="24"/>
                <w:szCs w:val="24"/>
              </w:rPr>
              <w:t>».</w:t>
            </w:r>
          </w:p>
        </w:tc>
      </w:tr>
      <w:tr w:rsidR="004B3593" w:rsidRPr="00727BA2" w:rsidTr="00192D4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593" w:rsidRDefault="004B3593" w:rsidP="00192D4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Цели ведомственной целевой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      </w:r>
          </w:p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Сокращение транспортных издержек, улучшение качества и снижение времени перевозок грузов и пассаж</w:t>
            </w:r>
            <w:r>
              <w:rPr>
                <w:sz w:val="24"/>
                <w:szCs w:val="24"/>
              </w:rPr>
              <w:t>иров автомобильным транспортом.</w:t>
            </w:r>
          </w:p>
        </w:tc>
      </w:tr>
      <w:tr w:rsidR="004B3593" w:rsidRPr="00727BA2" w:rsidTr="00192D4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593" w:rsidRDefault="004B3593" w:rsidP="00192D4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ведомственной целевой программы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 xml:space="preserve">Обеспечение круглогодичного автотранспортного сообщения </w:t>
            </w:r>
            <w:r>
              <w:rPr>
                <w:sz w:val="24"/>
                <w:szCs w:val="24"/>
              </w:rPr>
              <w:t xml:space="preserve">                </w:t>
            </w:r>
            <w:r w:rsidRPr="00A26F3B">
              <w:rPr>
                <w:sz w:val="24"/>
                <w:szCs w:val="24"/>
              </w:rPr>
              <w:t>с населенными пунктами Кореновского городского посел</w:t>
            </w:r>
            <w:r w:rsidRPr="00A26F3B">
              <w:rPr>
                <w:sz w:val="24"/>
                <w:szCs w:val="24"/>
              </w:rPr>
              <w:t>е</w:t>
            </w:r>
            <w:r w:rsidRPr="00A26F3B">
              <w:rPr>
                <w:sz w:val="24"/>
                <w:szCs w:val="24"/>
              </w:rPr>
              <w:t>ния;</w:t>
            </w:r>
          </w:p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 xml:space="preserve">Повышение безопасности дорожного движения, сокращение количества дорожно-транспортных происшествий и потерь </w:t>
            </w:r>
            <w:r>
              <w:rPr>
                <w:sz w:val="24"/>
                <w:szCs w:val="24"/>
              </w:rPr>
              <w:t xml:space="preserve">                  от них.</w:t>
            </w:r>
          </w:p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Снижение отрицательного воздействия транспортно-дорожного комплекса на окружающую среду;</w:t>
            </w:r>
          </w:p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района;</w:t>
            </w:r>
          </w:p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26F3B">
              <w:rPr>
                <w:sz w:val="24"/>
                <w:szCs w:val="24"/>
              </w:rPr>
              <w:t>Проведение реконструкции, капитального ремонта и ремонта объектов улично-дорожной сети Кореновского городского поселения Кореновского района.</w:t>
            </w:r>
          </w:p>
        </w:tc>
      </w:tr>
      <w:tr w:rsidR="004B3593" w:rsidRPr="00727BA2" w:rsidTr="00192D42">
        <w:tc>
          <w:tcPr>
            <w:tcW w:w="2127" w:type="dxa"/>
          </w:tcPr>
          <w:p w:rsidR="004B3593" w:rsidRDefault="004B3593" w:rsidP="00192D4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целевых показателей ведомственной целевой программы</w:t>
            </w:r>
          </w:p>
        </w:tc>
        <w:tc>
          <w:tcPr>
            <w:tcW w:w="7512" w:type="dxa"/>
          </w:tcPr>
          <w:p w:rsidR="004B3593" w:rsidRPr="00AA3340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 w:rsidRPr="00AA3340">
              <w:rPr>
                <w:sz w:val="24"/>
                <w:szCs w:val="24"/>
              </w:rPr>
              <w:t xml:space="preserve">Реализация Программы позволит увеличить количество </w:t>
            </w:r>
            <w:r w:rsidRPr="003E4B33">
              <w:rPr>
                <w:sz w:val="24"/>
                <w:szCs w:val="24"/>
              </w:rPr>
              <w:t xml:space="preserve">отремонтированных дорог в 2023-2025 гг. в асфальтобетонном покрытие на </w:t>
            </w:r>
            <w:r>
              <w:rPr>
                <w:sz w:val="24"/>
                <w:szCs w:val="24"/>
              </w:rPr>
              <w:t xml:space="preserve">2,16 км, что составит </w:t>
            </w:r>
            <w:r w:rsidRPr="00BA1F77">
              <w:rPr>
                <w:sz w:val="24"/>
                <w:szCs w:val="24"/>
              </w:rPr>
              <w:t>0,94 %</w:t>
            </w:r>
            <w:r w:rsidRPr="003E4B33">
              <w:rPr>
                <w:sz w:val="24"/>
                <w:szCs w:val="24"/>
              </w:rPr>
              <w:t xml:space="preserve"> от общей протяженности асфальтированных автомобильных дорог</w:t>
            </w:r>
            <w:r>
              <w:rPr>
                <w:sz w:val="24"/>
                <w:szCs w:val="24"/>
              </w:rPr>
              <w:t xml:space="preserve"> и </w:t>
            </w:r>
            <w:r w:rsidRPr="00AA3340">
              <w:rPr>
                <w:sz w:val="24"/>
                <w:szCs w:val="24"/>
              </w:rPr>
              <w:t>отремонтированных тротуаров году в количестве</w:t>
            </w:r>
            <w:r>
              <w:rPr>
                <w:sz w:val="24"/>
                <w:szCs w:val="24"/>
              </w:rPr>
              <w:t xml:space="preserve"> </w:t>
            </w:r>
            <w:r w:rsidRPr="009B4DE7">
              <w:rPr>
                <w:sz w:val="24"/>
                <w:szCs w:val="24"/>
              </w:rPr>
              <w:t>0,56865</w:t>
            </w:r>
            <w:r w:rsidRPr="00574454">
              <w:rPr>
                <w:sz w:val="24"/>
                <w:szCs w:val="24"/>
              </w:rPr>
              <w:t xml:space="preserve"> км, что составит </w:t>
            </w:r>
            <w:r>
              <w:rPr>
                <w:sz w:val="24"/>
                <w:szCs w:val="24"/>
              </w:rPr>
              <w:t>0,54</w:t>
            </w:r>
            <w:r w:rsidRPr="00574454">
              <w:rPr>
                <w:sz w:val="24"/>
                <w:szCs w:val="24"/>
              </w:rPr>
              <w:t>%</w:t>
            </w:r>
            <w:r w:rsidRPr="00AA3340">
              <w:rPr>
                <w:sz w:val="24"/>
                <w:szCs w:val="24"/>
              </w:rPr>
              <w:t xml:space="preserve"> от общего количества тротуаров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4B3593" w:rsidRPr="00727BA2" w:rsidTr="00192D42">
        <w:tc>
          <w:tcPr>
            <w:tcW w:w="2127" w:type="dxa"/>
          </w:tcPr>
          <w:p w:rsidR="004B3593" w:rsidRDefault="004B3593" w:rsidP="00192D4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и источник финансирования </w:t>
            </w:r>
          </w:p>
        </w:tc>
        <w:tc>
          <w:tcPr>
            <w:tcW w:w="7512" w:type="dxa"/>
          </w:tcPr>
          <w:p w:rsidR="004B3593" w:rsidRPr="00F76FAA" w:rsidRDefault="004B3593" w:rsidP="00192D42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3E4B33">
              <w:rPr>
                <w:bCs/>
                <w:sz w:val="24"/>
                <w:szCs w:val="24"/>
              </w:rPr>
              <w:t xml:space="preserve">Общий объем финансирования Программы </w:t>
            </w:r>
            <w:r>
              <w:rPr>
                <w:bCs/>
                <w:sz w:val="24"/>
                <w:szCs w:val="24"/>
              </w:rPr>
              <w:t xml:space="preserve">на                          2023-2025 годы составляет </w:t>
            </w:r>
            <w:r w:rsidRPr="00F76FAA">
              <w:rPr>
                <w:bCs/>
                <w:sz w:val="24"/>
                <w:szCs w:val="24"/>
              </w:rPr>
              <w:t>73965,55 тыс. руб., из них 70262,80 тыс. рублей из средств краевого бюджета 3702,75 тыс. рублей, из средства местного бюджета</w:t>
            </w:r>
            <w:r w:rsidRPr="00F76FAA">
              <w:rPr>
                <w:sz w:val="24"/>
                <w:szCs w:val="24"/>
              </w:rPr>
              <w:t>.</w:t>
            </w:r>
          </w:p>
          <w:p w:rsidR="004B3593" w:rsidRPr="00F76FAA" w:rsidRDefault="004B3593" w:rsidP="00192D42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F76FAA">
              <w:rPr>
                <w:sz w:val="24"/>
                <w:szCs w:val="24"/>
              </w:rPr>
              <w:t xml:space="preserve">2023 год – </w:t>
            </w:r>
            <w:r w:rsidRPr="00F76FAA">
              <w:rPr>
                <w:bCs/>
                <w:sz w:val="24"/>
                <w:szCs w:val="24"/>
              </w:rPr>
              <w:t xml:space="preserve">70262,80 </w:t>
            </w:r>
            <w:r w:rsidRPr="00F76FAA">
              <w:rPr>
                <w:sz w:val="24"/>
                <w:szCs w:val="24"/>
              </w:rPr>
              <w:t xml:space="preserve">тыс. руб. средства краевого бюджета </w:t>
            </w:r>
            <w:r w:rsidRPr="00F76FAA">
              <w:rPr>
                <w:bCs/>
                <w:sz w:val="24"/>
                <w:szCs w:val="24"/>
              </w:rPr>
              <w:t xml:space="preserve">3702,75 </w:t>
            </w:r>
            <w:r w:rsidRPr="00F76FAA">
              <w:rPr>
                <w:sz w:val="24"/>
                <w:szCs w:val="24"/>
              </w:rPr>
              <w:t>тыс. рублей средства местного бюджета;</w:t>
            </w:r>
          </w:p>
          <w:p w:rsidR="004B3593" w:rsidRPr="00AE449A" w:rsidRDefault="004B3593" w:rsidP="00192D42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AE449A">
              <w:rPr>
                <w:sz w:val="24"/>
                <w:szCs w:val="24"/>
              </w:rPr>
              <w:t>2024 год – 0 тыс. руб. средства краевого бюджета, 0 тыс. рублей средства местного бюджета;</w:t>
            </w:r>
          </w:p>
          <w:p w:rsidR="004B3593" w:rsidRPr="00D17217" w:rsidRDefault="004B3593" w:rsidP="00192D42">
            <w:pPr>
              <w:suppressAutoHyphens/>
              <w:ind w:firstLine="709"/>
              <w:jc w:val="both"/>
              <w:rPr>
                <w:sz w:val="24"/>
                <w:szCs w:val="24"/>
              </w:rPr>
            </w:pPr>
            <w:r w:rsidRPr="00AE449A">
              <w:rPr>
                <w:sz w:val="24"/>
                <w:szCs w:val="24"/>
              </w:rPr>
              <w:t>2025 год – 0 тыс. руб. средства краевого бюджета, 0 тыс. рублей средства местного бюджета</w:t>
            </w:r>
          </w:p>
        </w:tc>
      </w:tr>
      <w:tr w:rsidR="004B3593" w:rsidRPr="00727BA2" w:rsidTr="00192D42">
        <w:tc>
          <w:tcPr>
            <w:tcW w:w="2127" w:type="dxa"/>
          </w:tcPr>
          <w:p w:rsidR="004B3593" w:rsidRDefault="004B3593" w:rsidP="00192D42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реализации ведомственной целевой программы</w:t>
            </w:r>
          </w:p>
        </w:tc>
        <w:tc>
          <w:tcPr>
            <w:tcW w:w="7512" w:type="dxa"/>
          </w:tcPr>
          <w:p w:rsidR="004B3593" w:rsidRPr="00A26F3B" w:rsidRDefault="004B3593" w:rsidP="00192D42">
            <w:pPr>
              <w:suppressAutoHyphens/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2023-2025 года</w:t>
            </w:r>
          </w:p>
        </w:tc>
      </w:tr>
    </w:tbl>
    <w:p w:rsidR="004B3593" w:rsidRDefault="004B3593" w:rsidP="004B359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B3593" w:rsidRPr="00A26F3B" w:rsidRDefault="004B3593" w:rsidP="004B3593">
      <w:pPr>
        <w:numPr>
          <w:ilvl w:val="0"/>
          <w:numId w:val="18"/>
        </w:numPr>
        <w:suppressAutoHyphens/>
        <w:jc w:val="center"/>
        <w:rPr>
          <w:sz w:val="28"/>
          <w:szCs w:val="28"/>
        </w:rPr>
      </w:pPr>
      <w:bookmarkStart w:id="2" w:name="sub_1"/>
      <w:r>
        <w:rPr>
          <w:sz w:val="28"/>
          <w:szCs w:val="28"/>
        </w:rPr>
        <w:t>Содержание и проблемы, обоснование необходимости ее решения в рамках ведомственной целевой программы</w:t>
      </w:r>
    </w:p>
    <w:p w:rsidR="004B3593" w:rsidRPr="00F34E76" w:rsidRDefault="004B3593" w:rsidP="004B3593">
      <w:pPr>
        <w:suppressAutoHyphens/>
        <w:ind w:left="360"/>
        <w:jc w:val="center"/>
        <w:rPr>
          <w:b/>
          <w:sz w:val="28"/>
          <w:szCs w:val="28"/>
        </w:rPr>
      </w:pP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Хорошее состояние улично-дорожной сети – необходимое условие успешного развития экономики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F34E76">
        <w:rPr>
          <w:sz w:val="28"/>
          <w:szCs w:val="28"/>
        </w:rPr>
        <w:t xml:space="preserve"> и улучшения условий жизни населения.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lastRenderedPageBreak/>
        <w:t>Увеличение количества автотранспортных средств у населения и интенсивности их эксплуатации существенно обостряет проблему безопасности дорожного движения при сохранении тенденции увеличения человеческих и экономических потерь, а также негативного влияния на окружающую среду.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Неразвитость улично-дорожной сети усугубляет проблемы в социальной сфере: несвоевременное оказание срочной и профилактической медицинской помощи, дополнительны</w:t>
      </w:r>
      <w:r>
        <w:rPr>
          <w:sz w:val="28"/>
          <w:szCs w:val="28"/>
        </w:rPr>
        <w:t xml:space="preserve">е потери времени и ограничения </w:t>
      </w:r>
      <w:r w:rsidRPr="00F34E76">
        <w:rPr>
          <w:sz w:val="28"/>
          <w:szCs w:val="28"/>
        </w:rPr>
        <w:t>на поездки. Отсутств</w:t>
      </w:r>
      <w:r>
        <w:rPr>
          <w:sz w:val="28"/>
          <w:szCs w:val="28"/>
        </w:rPr>
        <w:t xml:space="preserve">ие дорог с твердым покрытием в </w:t>
      </w:r>
      <w:r w:rsidRPr="00F34E76">
        <w:rPr>
          <w:sz w:val="28"/>
          <w:szCs w:val="28"/>
        </w:rPr>
        <w:t xml:space="preserve">населенных пунктах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F34E76">
        <w:rPr>
          <w:sz w:val="28"/>
          <w:szCs w:val="28"/>
        </w:rPr>
        <w:t>сдерживает их развитие, ведет к оттоку из них трудоспособн</w:t>
      </w:r>
      <w:r w:rsidRPr="00F34E76">
        <w:rPr>
          <w:sz w:val="28"/>
          <w:szCs w:val="28"/>
        </w:rPr>
        <w:t>о</w:t>
      </w:r>
      <w:r w:rsidRPr="00F34E76">
        <w:rPr>
          <w:sz w:val="28"/>
          <w:szCs w:val="28"/>
        </w:rPr>
        <w:t>го населения.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Потери от дорожно-транспортных происшествий, связанные с гибелью и ранениями людей, а также с повреждением транспортных средств, влекут за собой расходы бюджетной системы на медицинское обслуживание, административные расходы, затраты по восстановлению разрушенных элементов автом</w:t>
      </w:r>
      <w:r w:rsidRPr="00F34E76">
        <w:rPr>
          <w:sz w:val="28"/>
          <w:szCs w:val="28"/>
        </w:rPr>
        <w:t>о</w:t>
      </w:r>
      <w:r w:rsidRPr="00F34E76">
        <w:rPr>
          <w:sz w:val="28"/>
          <w:szCs w:val="28"/>
        </w:rPr>
        <w:t>бильных дорог.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Указанные проблемы обусловливают необходимость решения их программными методами.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Администрацией Кореновского городского поселения Кореновского района придается первостепенное значение обеспечению безопасности дорожного движения, сохранности жизни и здоровья водителей и пешеходов путем улучшения состояния улично-дорожной сети.</w:t>
      </w:r>
    </w:p>
    <w:p w:rsidR="004B3593" w:rsidRPr="00F34E76" w:rsidRDefault="004B3593" w:rsidP="004B3593">
      <w:pPr>
        <w:pStyle w:val="a9"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Решение вопроса по ремонту улично-дорожной сети программ</w:t>
      </w:r>
      <w:r>
        <w:rPr>
          <w:sz w:val="28"/>
          <w:szCs w:val="28"/>
        </w:rPr>
        <w:t>ными методами необходимо и в 2023-2025 годах</w:t>
      </w:r>
      <w:r w:rsidRPr="00F34E76">
        <w:rPr>
          <w:sz w:val="28"/>
          <w:szCs w:val="28"/>
        </w:rPr>
        <w:t>, так как в связи с ростом количества автотранспортных средств происходит износ улично</w:t>
      </w:r>
      <w:r>
        <w:rPr>
          <w:sz w:val="28"/>
          <w:szCs w:val="28"/>
        </w:rPr>
        <w:t>-</w:t>
      </w:r>
      <w:r w:rsidRPr="00F34E76">
        <w:rPr>
          <w:sz w:val="28"/>
          <w:szCs w:val="28"/>
        </w:rPr>
        <w:t>дорожной сети.</w:t>
      </w:r>
    </w:p>
    <w:p w:rsidR="004B3593" w:rsidRPr="00F34E76" w:rsidRDefault="004B3593" w:rsidP="004B3593">
      <w:pPr>
        <w:suppressAutoHyphens/>
        <w:ind w:firstLine="360"/>
        <w:jc w:val="both"/>
        <w:rPr>
          <w:sz w:val="28"/>
          <w:szCs w:val="28"/>
        </w:rPr>
      </w:pPr>
    </w:p>
    <w:p w:rsidR="004B3593" w:rsidRDefault="004B3593" w:rsidP="004B3593">
      <w:pPr>
        <w:pStyle w:val="ae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2. Цель и</w:t>
      </w:r>
      <w:r w:rsidRPr="00A26F3B">
        <w:rPr>
          <w:sz w:val="28"/>
          <w:szCs w:val="28"/>
        </w:rPr>
        <w:t xml:space="preserve"> задачи</w:t>
      </w:r>
      <w:r>
        <w:rPr>
          <w:sz w:val="28"/>
          <w:szCs w:val="28"/>
        </w:rPr>
        <w:t>, целевые показатели ведомственной целевой</w:t>
      </w:r>
      <w:r w:rsidRPr="00A26F3B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, сроки ее реализации</w:t>
      </w:r>
    </w:p>
    <w:p w:rsidR="004B3593" w:rsidRPr="00A26F3B" w:rsidRDefault="004B3593" w:rsidP="004B3593">
      <w:pPr>
        <w:pStyle w:val="ae"/>
        <w:suppressAutoHyphens/>
        <w:jc w:val="center"/>
        <w:rPr>
          <w:sz w:val="28"/>
          <w:szCs w:val="28"/>
        </w:rPr>
      </w:pPr>
    </w:p>
    <w:p w:rsidR="004B3593" w:rsidRPr="00F34E76" w:rsidRDefault="004B3593" w:rsidP="004B3593">
      <w:pPr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>Целями п</w:t>
      </w:r>
      <w:r w:rsidRPr="00F34E76">
        <w:rPr>
          <w:sz w:val="28"/>
          <w:szCs w:val="28"/>
        </w:rPr>
        <w:t>рограммы являются: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повышение уровня жизни населения за счет формирования улично-дорожной сети, соответствующей потребностям населения и экономики Кореновского городского поселения;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 xml:space="preserve">сокращение транспортных издержек, улучшение качества и снижение времени перевозок грузов и пассажиров автомобильным транспортом; 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обеспечение круглогодичного автотранспортного сообщения с населенными пунктами Кореновского городского поселения;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повышение безопасности дорожного движения, сокращение количества дорожно-транспортных происшествий и потерь от них;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снижение отрицательного воздействия транспортно-дорожного комплекса на окружающую среду;</w:t>
      </w:r>
    </w:p>
    <w:p w:rsidR="004B3593" w:rsidRPr="00F34E76" w:rsidRDefault="004B3593" w:rsidP="004B3593">
      <w:pPr>
        <w:suppressAutoHyphens/>
        <w:ind w:firstLine="709"/>
        <w:rPr>
          <w:sz w:val="28"/>
          <w:szCs w:val="28"/>
        </w:rPr>
      </w:pPr>
      <w:r w:rsidRPr="00F34E76">
        <w:rPr>
          <w:sz w:val="28"/>
          <w:szCs w:val="28"/>
        </w:rPr>
        <w:t>формирование условий для стабильного экономического развития и повышения инвестиционной привлекательности Кореновского городского поселения Кореновского района.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lastRenderedPageBreak/>
        <w:t>Для достижения основных целей Программы необходимо решение следующих задач:</w:t>
      </w:r>
    </w:p>
    <w:p w:rsidR="004B3593" w:rsidRPr="00F34E76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проведение реконструкции, капитального ремонта и ремонта объектов улично-дорожной сети Кореновского городского поселения Кореновского района;</w:t>
      </w:r>
    </w:p>
    <w:p w:rsidR="004B3593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</w:t>
      </w:r>
      <w:r w:rsidRPr="00F34E76">
        <w:rPr>
          <w:sz w:val="28"/>
          <w:szCs w:val="28"/>
        </w:rPr>
        <w:t>о</w:t>
      </w:r>
      <w:r w:rsidRPr="00F34E76">
        <w:rPr>
          <w:sz w:val="28"/>
          <w:szCs w:val="28"/>
        </w:rPr>
        <w:t>ваний.</w:t>
      </w:r>
    </w:p>
    <w:p w:rsidR="004B3593" w:rsidRDefault="004B3593" w:rsidP="004B359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 п</w:t>
      </w:r>
      <w:r w:rsidRPr="00F34E76">
        <w:rPr>
          <w:sz w:val="28"/>
          <w:szCs w:val="28"/>
        </w:rPr>
        <w:t xml:space="preserve">рограммы – </w:t>
      </w:r>
      <w:r>
        <w:rPr>
          <w:sz w:val="28"/>
          <w:szCs w:val="28"/>
        </w:rPr>
        <w:t>2023-2025 года.</w:t>
      </w:r>
    </w:p>
    <w:p w:rsidR="004B3593" w:rsidRDefault="004B3593" w:rsidP="004B3593">
      <w:pPr>
        <w:suppressAutoHyphens/>
        <w:ind w:firstLine="708"/>
        <w:jc w:val="both"/>
        <w:rPr>
          <w:sz w:val="28"/>
          <w:szCs w:val="28"/>
        </w:rPr>
      </w:pPr>
    </w:p>
    <w:p w:rsidR="004B3593" w:rsidRDefault="004B3593" w:rsidP="004B3593">
      <w:pPr>
        <w:pStyle w:val="ae"/>
        <w:numPr>
          <w:ilvl w:val="0"/>
          <w:numId w:val="19"/>
        </w:num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ведомственной целевой программы</w:t>
      </w:r>
    </w:p>
    <w:p w:rsidR="004B3593" w:rsidRDefault="004B3593" w:rsidP="004B3593">
      <w:pPr>
        <w:pStyle w:val="ae"/>
        <w:suppressAutoHyphens/>
        <w:rPr>
          <w:sz w:val="28"/>
          <w:szCs w:val="28"/>
        </w:rPr>
      </w:pPr>
    </w:p>
    <w:tbl>
      <w:tblPr>
        <w:tblW w:w="100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95"/>
        <w:gridCol w:w="709"/>
        <w:gridCol w:w="1134"/>
        <w:gridCol w:w="992"/>
        <w:gridCol w:w="992"/>
        <w:gridCol w:w="1134"/>
        <w:gridCol w:w="993"/>
        <w:gridCol w:w="708"/>
        <w:gridCol w:w="1134"/>
      </w:tblGrid>
      <w:tr w:rsidR="004B3593" w:rsidRPr="00F84156" w:rsidTr="00192D42">
        <w:trPr>
          <w:trHeight w:val="19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№</w:t>
            </w:r>
          </w:p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п/п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ind w:left="199"/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Наименование</w:t>
            </w:r>
          </w:p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1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84156">
              <w:rPr>
                <w:sz w:val="24"/>
                <w:szCs w:val="24"/>
              </w:rPr>
              <w:t>ероприя</w:t>
            </w:r>
            <w:r>
              <w:rPr>
                <w:sz w:val="24"/>
                <w:szCs w:val="24"/>
              </w:rPr>
              <w:t>-</w:t>
            </w:r>
            <w:r w:rsidRPr="00F84156">
              <w:rPr>
                <w:sz w:val="24"/>
                <w:szCs w:val="24"/>
              </w:rPr>
              <w:t>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Год</w:t>
            </w:r>
          </w:p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реализации</w:t>
            </w:r>
          </w:p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Срок</w:t>
            </w:r>
          </w:p>
          <w:p w:rsidR="004B3593" w:rsidRPr="00F84156" w:rsidRDefault="004B3593" w:rsidP="00192D42">
            <w:pPr>
              <w:spacing w:after="16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84156">
              <w:rPr>
                <w:sz w:val="24"/>
                <w:szCs w:val="24"/>
              </w:rPr>
              <w:t>еали</w:t>
            </w:r>
            <w:r>
              <w:rPr>
                <w:sz w:val="24"/>
                <w:szCs w:val="24"/>
              </w:rPr>
              <w:t>-</w:t>
            </w:r>
            <w:r w:rsidRPr="00F84156">
              <w:rPr>
                <w:sz w:val="24"/>
                <w:szCs w:val="24"/>
              </w:rPr>
              <w:t>зации</w:t>
            </w:r>
          </w:p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autoSpaceDN w:val="0"/>
              <w:jc w:val="both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Показатель результата реализации мероприятия</w:t>
            </w:r>
          </w:p>
        </w:tc>
      </w:tr>
      <w:tr w:rsidR="004B3593" w:rsidRPr="00F84156" w:rsidTr="00192D42">
        <w:trPr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</w:tr>
      <w:tr w:rsidR="004B3593" w:rsidRPr="00F84156" w:rsidTr="00192D42">
        <w:trPr>
          <w:trHeight w:val="2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Феде</w:t>
            </w:r>
            <w:r>
              <w:rPr>
                <w:sz w:val="24"/>
                <w:szCs w:val="24"/>
              </w:rPr>
              <w:t>-</w:t>
            </w:r>
            <w:r w:rsidRPr="00F84156">
              <w:rPr>
                <w:sz w:val="24"/>
                <w:szCs w:val="24"/>
              </w:rPr>
              <w:t>раль</w:t>
            </w:r>
            <w:r>
              <w:rPr>
                <w:sz w:val="24"/>
                <w:szCs w:val="24"/>
              </w:rPr>
              <w:t>-</w:t>
            </w:r>
            <w:r w:rsidRPr="00F84156">
              <w:rPr>
                <w:sz w:val="24"/>
                <w:szCs w:val="24"/>
              </w:rPr>
              <w:t>ный</w:t>
            </w:r>
          </w:p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Бюд</w:t>
            </w:r>
            <w:r>
              <w:rPr>
                <w:sz w:val="24"/>
                <w:szCs w:val="24"/>
              </w:rPr>
              <w:t>-</w:t>
            </w:r>
            <w:r w:rsidRPr="00F84156">
              <w:rPr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F84156">
              <w:rPr>
                <w:sz w:val="24"/>
                <w:szCs w:val="24"/>
              </w:rPr>
              <w:t>ест</w:t>
            </w:r>
            <w:r>
              <w:rPr>
                <w:sz w:val="24"/>
                <w:szCs w:val="24"/>
              </w:rPr>
              <w:t>-</w:t>
            </w:r>
            <w:r w:rsidRPr="00F84156">
              <w:rPr>
                <w:sz w:val="24"/>
                <w:szCs w:val="24"/>
              </w:rPr>
              <w:t>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Вне-бюджетные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593" w:rsidRPr="00F84156" w:rsidRDefault="004B3593" w:rsidP="00192D42">
            <w:pPr>
              <w:rPr>
                <w:sz w:val="24"/>
                <w:szCs w:val="24"/>
              </w:rPr>
            </w:pPr>
          </w:p>
        </w:tc>
      </w:tr>
      <w:tr w:rsidR="004B3593" w:rsidRPr="00F84156" w:rsidTr="00192D42">
        <w:trPr>
          <w:trHeight w:val="20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ind w:left="-108" w:right="-108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F84156">
              <w:rPr>
                <w:sz w:val="24"/>
                <w:szCs w:val="24"/>
                <w:lang w:val="en-US"/>
              </w:rPr>
              <w:t xml:space="preserve">-IV </w:t>
            </w:r>
            <w:r>
              <w:rPr>
                <w:sz w:val="24"/>
                <w:szCs w:val="24"/>
              </w:rPr>
              <w:t>квартал 2023</w:t>
            </w:r>
            <w:r w:rsidRPr="00F8415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ind w:left="-108" w:right="-109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87264">
              <w:rPr>
                <w:bCs/>
                <w:sz w:val="24"/>
                <w:szCs w:val="24"/>
              </w:rPr>
              <w:t>73965,55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bookmarkStart w:id="3" w:name="_Hlk139546046"/>
            <w:r w:rsidRPr="00F87264">
              <w:rPr>
                <w:sz w:val="24"/>
                <w:szCs w:val="24"/>
              </w:rPr>
              <w:t>70262,80</w:t>
            </w:r>
            <w:bookmarkEnd w:id="3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ind w:left="-107" w:right="-108" w:hanging="1"/>
              <w:jc w:val="center"/>
              <w:rPr>
                <w:sz w:val="24"/>
                <w:szCs w:val="24"/>
                <w:highlight w:val="yellow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autoSpaceDN w:val="0"/>
              <w:spacing w:after="160" w:line="256" w:lineRule="auto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Расширение сети автомобильных дорог с твердым покрытием в населенных пунктах Кореновского городского поселения Кореновского района и доведение транспортно-эксплуатационных показателей до нормативных треб</w:t>
            </w:r>
            <w:r w:rsidRPr="00F8415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ваний</w:t>
            </w:r>
          </w:p>
        </w:tc>
      </w:tr>
      <w:tr w:rsidR="004B3593" w:rsidRPr="00F84156" w:rsidTr="00192D42">
        <w:trPr>
          <w:trHeight w:val="15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F84156">
              <w:rPr>
                <w:sz w:val="24"/>
                <w:szCs w:val="24"/>
              </w:rPr>
              <w:t>.1.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41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Pr="00F84156">
              <w:rPr>
                <w:sz w:val="24"/>
                <w:szCs w:val="24"/>
              </w:rPr>
              <w:t>улично-дорожной сети в городе Кореновске: улица Первомайская от улицы Грибоедова до улицы А.Матросова и от улицы Пурыхина до улицы Смыкалова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  <w:lang w:val="en-US"/>
              </w:rPr>
              <w:t xml:space="preserve">I-IV </w:t>
            </w:r>
            <w:r>
              <w:rPr>
                <w:sz w:val="24"/>
                <w:szCs w:val="24"/>
              </w:rPr>
              <w:t>квартал 2023</w:t>
            </w:r>
            <w:r w:rsidRPr="00F8415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16195,68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15384,48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811,20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autoSpaceDN w:val="0"/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4B3593" w:rsidRPr="00F84156" w:rsidTr="00192D42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41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Капитальный ремонт</w:t>
            </w:r>
            <w:r>
              <w:rPr>
                <w:sz w:val="24"/>
                <w:szCs w:val="24"/>
              </w:rPr>
              <w:t xml:space="preserve"> </w:t>
            </w:r>
            <w:r w:rsidRPr="00F84156">
              <w:rPr>
                <w:sz w:val="24"/>
                <w:szCs w:val="24"/>
              </w:rPr>
              <w:t>улично-дорожной сети в городе Кореновске: улица Шевченко от ж/д №1Д до ул. Северной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  <w:lang w:val="en-US"/>
              </w:rPr>
              <w:t xml:space="preserve">I-IV </w:t>
            </w:r>
            <w:r>
              <w:rPr>
                <w:sz w:val="24"/>
                <w:szCs w:val="24"/>
              </w:rPr>
              <w:t>квартал 2023</w:t>
            </w:r>
            <w:r w:rsidRPr="00F8415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ind w:left="-108" w:righ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34198,43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ind w:left="-107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32485,52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-1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1712,91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autoSpaceDN w:val="0"/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4B3593" w:rsidRPr="00F84156" w:rsidTr="00192D42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41"/>
              <w:rPr>
                <w:sz w:val="24"/>
                <w:szCs w:val="24"/>
              </w:rPr>
            </w:pPr>
            <w:r w:rsidRPr="009B4DE7">
              <w:rPr>
                <w:sz w:val="24"/>
                <w:szCs w:val="24"/>
              </w:rPr>
              <w:t xml:space="preserve">Капитальный ремонт автомобильных дорог в </w:t>
            </w:r>
            <w:r>
              <w:rPr>
                <w:sz w:val="24"/>
                <w:szCs w:val="24"/>
              </w:rPr>
              <w:t xml:space="preserve">                  </w:t>
            </w:r>
            <w:r w:rsidRPr="009B4DE7">
              <w:rPr>
                <w:sz w:val="24"/>
                <w:szCs w:val="24"/>
              </w:rPr>
              <w:t xml:space="preserve">г. Кореновске Кореновского района (устройство тротуаров): пер. Линейный от ул. Бувальцева до пер. Кедровый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  <w:lang w:val="en-US"/>
              </w:rPr>
              <w:t xml:space="preserve">I-IV </w:t>
            </w:r>
            <w:r>
              <w:rPr>
                <w:sz w:val="24"/>
                <w:szCs w:val="24"/>
              </w:rPr>
              <w:t>квартал 2023</w:t>
            </w:r>
            <w:r w:rsidRPr="00F8415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441</w:t>
            </w:r>
            <w:r w:rsidR="004476DA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4193,54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ind w:left="-107" w:right="-108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220,73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autoSpaceDN w:val="0"/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4B3593" w:rsidRPr="00F84156" w:rsidTr="00192D42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41"/>
              <w:rPr>
                <w:sz w:val="24"/>
                <w:szCs w:val="24"/>
              </w:rPr>
            </w:pPr>
            <w:r w:rsidRPr="00F87264">
              <w:rPr>
                <w:sz w:val="24"/>
                <w:szCs w:val="24"/>
              </w:rPr>
              <w:t>Капитальный ремонт улично-дорожной сети в г.  Кореновске: пер. Кедровый</w:t>
            </w:r>
            <w:r>
              <w:rPr>
                <w:sz w:val="24"/>
                <w:szCs w:val="24"/>
              </w:rPr>
              <w:t xml:space="preserve"> от пер. Линейного до ж/д №27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  <w:lang w:val="en-US"/>
              </w:rPr>
              <w:t xml:space="preserve">I-IV </w:t>
            </w:r>
            <w:r>
              <w:rPr>
                <w:sz w:val="24"/>
                <w:szCs w:val="24"/>
              </w:rPr>
              <w:t>квартал 2023</w:t>
            </w:r>
            <w:r w:rsidRPr="00F8415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ind w:left="-108" w:right="-1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19157,17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18199,26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ind w:left="-107" w:right="-108"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957,91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autoSpaceDN w:val="0"/>
              <w:spacing w:after="160" w:line="256" w:lineRule="auto"/>
              <w:rPr>
                <w:sz w:val="24"/>
                <w:szCs w:val="24"/>
              </w:rPr>
            </w:pPr>
          </w:p>
        </w:tc>
      </w:tr>
      <w:tr w:rsidR="004B3593" w:rsidRPr="00F84156" w:rsidTr="00192D42">
        <w:trPr>
          <w:trHeight w:val="3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ind w:left="-108" w:right="-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Default="004B3593" w:rsidP="00192D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ind w:left="-108" w:right="-109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F87264">
              <w:rPr>
                <w:bCs/>
                <w:sz w:val="24"/>
                <w:szCs w:val="24"/>
              </w:rPr>
              <w:t>73965,55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ind w:left="-108" w:right="-108"/>
              <w:jc w:val="center"/>
              <w:rPr>
                <w:sz w:val="24"/>
                <w:szCs w:val="24"/>
                <w:highlight w:val="yellow"/>
              </w:rPr>
            </w:pPr>
            <w:r w:rsidRPr="00F87264">
              <w:rPr>
                <w:sz w:val="24"/>
                <w:szCs w:val="24"/>
              </w:rPr>
              <w:t>70262,80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894D92" w:rsidRDefault="004B3593" w:rsidP="00192D42">
            <w:pPr>
              <w:ind w:left="-107" w:right="-108" w:hanging="1"/>
              <w:jc w:val="center"/>
              <w:rPr>
                <w:sz w:val="24"/>
                <w:szCs w:val="24"/>
                <w:highlight w:val="yellow"/>
              </w:rPr>
            </w:pPr>
            <w:r w:rsidRPr="00F87264">
              <w:rPr>
                <w:sz w:val="24"/>
                <w:szCs w:val="24"/>
              </w:rPr>
              <w:t>3702,75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jc w:val="center"/>
              <w:rPr>
                <w:sz w:val="24"/>
                <w:szCs w:val="24"/>
              </w:rPr>
            </w:pPr>
            <w:r w:rsidRPr="00F8415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B3593" w:rsidRPr="00F84156" w:rsidRDefault="004B3593" w:rsidP="00192D42">
            <w:pPr>
              <w:autoSpaceDN w:val="0"/>
              <w:spacing w:after="160" w:line="256" w:lineRule="auto"/>
              <w:rPr>
                <w:sz w:val="24"/>
                <w:szCs w:val="24"/>
              </w:rPr>
            </w:pPr>
          </w:p>
        </w:tc>
      </w:tr>
    </w:tbl>
    <w:p w:rsidR="004B3593" w:rsidRDefault="004B3593" w:rsidP="004B3593">
      <w:pPr>
        <w:pStyle w:val="ae"/>
        <w:suppressAutoHyphens/>
        <w:ind w:left="0"/>
        <w:jc w:val="center"/>
        <w:rPr>
          <w:sz w:val="28"/>
          <w:szCs w:val="28"/>
        </w:rPr>
      </w:pPr>
    </w:p>
    <w:p w:rsidR="004B3593" w:rsidRDefault="004B3593" w:rsidP="004B3593">
      <w:pPr>
        <w:pStyle w:val="ae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финансового обеспечения ведомственной целевой программы</w:t>
      </w:r>
    </w:p>
    <w:p w:rsidR="004B3593" w:rsidRDefault="004B3593" w:rsidP="004B3593">
      <w:pPr>
        <w:pStyle w:val="ae"/>
        <w:suppressAutoHyphens/>
        <w:ind w:left="0"/>
        <w:jc w:val="center"/>
        <w:rPr>
          <w:sz w:val="28"/>
          <w:szCs w:val="28"/>
        </w:rPr>
      </w:pPr>
    </w:p>
    <w:p w:rsidR="004B3593" w:rsidRPr="00A42160" w:rsidRDefault="004B3593" w:rsidP="004B3593">
      <w:pPr>
        <w:snapToGrid w:val="0"/>
        <w:ind w:firstLine="709"/>
        <w:jc w:val="both"/>
        <w:rPr>
          <w:sz w:val="28"/>
          <w:szCs w:val="28"/>
          <w:highlight w:val="yellow"/>
        </w:rPr>
      </w:pPr>
      <w:r w:rsidRPr="00E80F6E">
        <w:rPr>
          <w:bCs/>
          <w:color w:val="000000"/>
          <w:sz w:val="28"/>
          <w:szCs w:val="28"/>
        </w:rPr>
        <w:t>Общий объем финансирования Програ</w:t>
      </w:r>
      <w:r>
        <w:rPr>
          <w:bCs/>
          <w:color w:val="000000"/>
          <w:sz w:val="28"/>
          <w:szCs w:val="28"/>
        </w:rPr>
        <w:t>ммы на 2023-2025</w:t>
      </w:r>
      <w:r w:rsidRPr="00E80F6E">
        <w:rPr>
          <w:bCs/>
          <w:color w:val="000000"/>
          <w:sz w:val="28"/>
          <w:szCs w:val="28"/>
        </w:rPr>
        <w:t xml:space="preserve"> годы составляет </w:t>
      </w:r>
      <w:r w:rsidRPr="00F87264">
        <w:rPr>
          <w:bCs/>
          <w:sz w:val="28"/>
          <w:szCs w:val="28"/>
        </w:rPr>
        <w:t xml:space="preserve">73965,55 тыс. руб., из них </w:t>
      </w:r>
      <w:r w:rsidRPr="00F87264">
        <w:rPr>
          <w:sz w:val="28"/>
          <w:szCs w:val="28"/>
        </w:rPr>
        <w:t>70262,80</w:t>
      </w:r>
      <w:r w:rsidRPr="00F87264">
        <w:rPr>
          <w:bCs/>
          <w:sz w:val="28"/>
          <w:szCs w:val="28"/>
        </w:rPr>
        <w:t xml:space="preserve"> тыс. рублей из средств краевого бюджета, </w:t>
      </w:r>
      <w:r w:rsidRPr="00F87264">
        <w:rPr>
          <w:sz w:val="28"/>
          <w:szCs w:val="28"/>
        </w:rPr>
        <w:t>3702,75</w:t>
      </w:r>
      <w:r w:rsidRPr="00F87264">
        <w:rPr>
          <w:bCs/>
          <w:sz w:val="28"/>
          <w:szCs w:val="28"/>
        </w:rPr>
        <w:t xml:space="preserve"> тыс. рублей, из средства местного бюджета</w:t>
      </w:r>
      <w:r w:rsidRPr="00F87264">
        <w:rPr>
          <w:sz w:val="28"/>
          <w:szCs w:val="28"/>
        </w:rPr>
        <w:t>.</w:t>
      </w:r>
    </w:p>
    <w:p w:rsidR="004B3593" w:rsidRPr="00D17217" w:rsidRDefault="004B3593" w:rsidP="004B3593">
      <w:pPr>
        <w:snapToGrid w:val="0"/>
        <w:ind w:firstLine="709"/>
        <w:jc w:val="both"/>
        <w:rPr>
          <w:sz w:val="28"/>
          <w:szCs w:val="28"/>
        </w:rPr>
      </w:pPr>
      <w:r w:rsidRPr="00F76FAA">
        <w:rPr>
          <w:sz w:val="28"/>
          <w:szCs w:val="28"/>
        </w:rPr>
        <w:t>2023 год – 70262,80 тыс. руб. средства краевого бюджета, 3702,75 тыс. рублей средства местного бюджета;</w:t>
      </w:r>
    </w:p>
    <w:p w:rsidR="004B3593" w:rsidRPr="00D17217" w:rsidRDefault="004B3593" w:rsidP="004B3593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2024</w:t>
      </w:r>
      <w:r w:rsidRPr="00D17217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0</w:t>
      </w:r>
      <w:r w:rsidRPr="00754A04">
        <w:rPr>
          <w:sz w:val="28"/>
          <w:szCs w:val="28"/>
        </w:rPr>
        <w:t xml:space="preserve"> </w:t>
      </w:r>
      <w:r w:rsidRPr="00D17217">
        <w:rPr>
          <w:sz w:val="28"/>
          <w:szCs w:val="28"/>
        </w:rPr>
        <w:t xml:space="preserve">тыс. руб. средства краевого бюджета, </w:t>
      </w:r>
      <w:r>
        <w:rPr>
          <w:sz w:val="28"/>
          <w:szCs w:val="28"/>
        </w:rPr>
        <w:t>0</w:t>
      </w:r>
      <w:r w:rsidRPr="00D17217">
        <w:rPr>
          <w:sz w:val="28"/>
          <w:szCs w:val="28"/>
        </w:rPr>
        <w:t xml:space="preserve"> тыс. рублей средства местного бюджета;</w:t>
      </w:r>
    </w:p>
    <w:p w:rsidR="004B3593" w:rsidRPr="00E80F6E" w:rsidRDefault="004B3593" w:rsidP="004B359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2025</w:t>
      </w:r>
      <w:r w:rsidRPr="00D17217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0</w:t>
      </w:r>
      <w:r w:rsidRPr="00D17217">
        <w:rPr>
          <w:sz w:val="28"/>
          <w:szCs w:val="28"/>
        </w:rPr>
        <w:t xml:space="preserve"> тыс. руб</w:t>
      </w:r>
      <w:r w:rsidRPr="00E80F6E">
        <w:rPr>
          <w:sz w:val="28"/>
          <w:szCs w:val="28"/>
        </w:rPr>
        <w:t xml:space="preserve">. средства краевого бюджета, </w:t>
      </w:r>
      <w:r>
        <w:rPr>
          <w:sz w:val="28"/>
          <w:szCs w:val="28"/>
        </w:rPr>
        <w:t>0</w:t>
      </w:r>
      <w:r w:rsidRPr="00E80F6E">
        <w:rPr>
          <w:sz w:val="28"/>
          <w:szCs w:val="28"/>
        </w:rPr>
        <w:t xml:space="preserve"> тыс. рублей средства местного бюджета</w:t>
      </w:r>
      <w:r>
        <w:rPr>
          <w:sz w:val="28"/>
          <w:szCs w:val="28"/>
        </w:rPr>
        <w:t>.</w:t>
      </w:r>
    </w:p>
    <w:p w:rsidR="004B3593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Для обеспечения оптимального выделения средств бюджета Кореновского городского поселения Кореновского района на дорожную деятельность распределение объема финансирования определяется исходя из</w:t>
      </w:r>
      <w:r>
        <w:rPr>
          <w:sz w:val="28"/>
          <w:szCs w:val="28"/>
        </w:rPr>
        <w:t xml:space="preserve"> </w:t>
      </w:r>
      <w:r w:rsidRPr="00F34E76">
        <w:rPr>
          <w:sz w:val="28"/>
          <w:szCs w:val="28"/>
        </w:rPr>
        <w:t>общего количества жителей, проживающих на терр</w:t>
      </w:r>
      <w:r>
        <w:rPr>
          <w:sz w:val="28"/>
          <w:szCs w:val="28"/>
        </w:rPr>
        <w:t xml:space="preserve">итории Кореновского городского </w:t>
      </w:r>
      <w:r w:rsidRPr="00F34E76">
        <w:rPr>
          <w:sz w:val="28"/>
          <w:szCs w:val="28"/>
        </w:rPr>
        <w:t>поселения Кореновского района. За основу взяты официальные данные последней переп</w:t>
      </w:r>
      <w:r w:rsidRPr="00F34E76">
        <w:rPr>
          <w:sz w:val="28"/>
          <w:szCs w:val="28"/>
        </w:rPr>
        <w:t>и</w:t>
      </w:r>
      <w:r w:rsidRPr="00F34E76">
        <w:rPr>
          <w:sz w:val="28"/>
          <w:szCs w:val="28"/>
        </w:rPr>
        <w:t xml:space="preserve">си населения – </w:t>
      </w:r>
      <w:r w:rsidRPr="00F76FAA">
        <w:rPr>
          <w:sz w:val="28"/>
          <w:szCs w:val="28"/>
        </w:rPr>
        <w:t>44 277</w:t>
      </w:r>
      <w:r w:rsidRPr="00F34E76">
        <w:rPr>
          <w:sz w:val="28"/>
          <w:szCs w:val="28"/>
        </w:rPr>
        <w:t xml:space="preserve"> человек.</w:t>
      </w:r>
    </w:p>
    <w:p w:rsidR="004B3593" w:rsidRDefault="004B3593" w:rsidP="004B3593">
      <w:pPr>
        <w:suppressAutoHyphens/>
        <w:ind w:firstLine="709"/>
        <w:jc w:val="both"/>
        <w:rPr>
          <w:sz w:val="28"/>
          <w:szCs w:val="28"/>
        </w:rPr>
      </w:pPr>
    </w:p>
    <w:p w:rsidR="004B3593" w:rsidRDefault="004B3593" w:rsidP="004B3593">
      <w:pPr>
        <w:pStyle w:val="ae"/>
        <w:suppressAutoHyphens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5. Механизм реализации ведомственной целевой программы</w:t>
      </w:r>
    </w:p>
    <w:p w:rsidR="004B3593" w:rsidRPr="0092097A" w:rsidRDefault="004B3593" w:rsidP="004B3593">
      <w:pPr>
        <w:pStyle w:val="ae"/>
        <w:suppressAutoHyphens/>
        <w:ind w:left="0"/>
        <w:jc w:val="center"/>
        <w:rPr>
          <w:sz w:val="16"/>
          <w:szCs w:val="16"/>
        </w:rPr>
      </w:pPr>
    </w:p>
    <w:p w:rsidR="004B3593" w:rsidRPr="00F34E76" w:rsidRDefault="004B3593" w:rsidP="004B3593">
      <w:pPr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Механизм реализации Программы предусматривает последовательное выполнение следующих мероприятий:</w:t>
      </w:r>
    </w:p>
    <w:p w:rsidR="004B3593" w:rsidRPr="00F34E76" w:rsidRDefault="004B3593" w:rsidP="004B3593">
      <w:pPr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 xml:space="preserve">определение объемов финансирования на реализацию мероприятий Программы за счет средств бюджета Кореновского городского поселения Кореновского района; </w:t>
      </w:r>
    </w:p>
    <w:p w:rsidR="004B3593" w:rsidRPr="00F34E76" w:rsidRDefault="004B3593" w:rsidP="004B3593">
      <w:pPr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разработка конкурсной документации на проведение работ;</w:t>
      </w:r>
    </w:p>
    <w:p w:rsidR="004B3593" w:rsidRPr="00F34E76" w:rsidRDefault="004B3593" w:rsidP="004B3593">
      <w:pPr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определение исполнителей программных мероприятий по итогам конкурсов, заключение муниципальных контрактов на ремонт улично-дорожной сети;</w:t>
      </w:r>
    </w:p>
    <w:p w:rsidR="004B3593" w:rsidRPr="00F34E76" w:rsidRDefault="004B3593" w:rsidP="004B3593">
      <w:pPr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проведение работ по ремонту улично-дорожной сети.</w:t>
      </w:r>
    </w:p>
    <w:p w:rsidR="004B3593" w:rsidRPr="00F34E76" w:rsidRDefault="004B3593" w:rsidP="004B3593">
      <w:pPr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 xml:space="preserve">Программные мероприятия могут быть скорректированы, изменены или дополнены по решению администрации Кореновского городского поселения Кореновского района. </w:t>
      </w:r>
    </w:p>
    <w:p w:rsidR="004B3593" w:rsidRDefault="004B3593" w:rsidP="004B3593">
      <w:pPr>
        <w:ind w:firstLine="709"/>
        <w:jc w:val="both"/>
        <w:rPr>
          <w:sz w:val="28"/>
          <w:szCs w:val="28"/>
        </w:rPr>
      </w:pPr>
      <w:r w:rsidRPr="00F34E76">
        <w:rPr>
          <w:sz w:val="28"/>
          <w:szCs w:val="28"/>
        </w:rPr>
        <w:t>Конкретные объемы финансирования уточняются исходя из возможностей бюджета и с учетом данных о техническом состоянии улично-дорожной сети.</w:t>
      </w:r>
    </w:p>
    <w:p w:rsidR="004B3593" w:rsidRPr="001A1F34" w:rsidRDefault="004B3593" w:rsidP="004B3593">
      <w:pPr>
        <w:pStyle w:val="ae"/>
        <w:suppressAutoHyphens/>
        <w:ind w:left="0"/>
        <w:rPr>
          <w:sz w:val="28"/>
          <w:szCs w:val="28"/>
        </w:rPr>
      </w:pPr>
    </w:p>
    <w:p w:rsidR="004B3593" w:rsidRPr="001A1F34" w:rsidRDefault="004B3593" w:rsidP="004B3593">
      <w:pPr>
        <w:suppressAutoHyphens/>
        <w:contextualSpacing/>
        <w:jc w:val="center"/>
        <w:rPr>
          <w:sz w:val="28"/>
          <w:szCs w:val="28"/>
        </w:rPr>
      </w:pPr>
      <w:r w:rsidRPr="001A1F34">
        <w:rPr>
          <w:sz w:val="28"/>
          <w:szCs w:val="28"/>
        </w:rPr>
        <w:t>6. Оценка эффективности реализации ведомственной целевой программы</w:t>
      </w:r>
    </w:p>
    <w:p w:rsidR="004B3593" w:rsidRPr="001A1F34" w:rsidRDefault="004B3593" w:rsidP="004B3593">
      <w:pPr>
        <w:suppressAutoHyphens/>
        <w:ind w:left="1080"/>
        <w:contextualSpacing/>
        <w:jc w:val="center"/>
        <w:rPr>
          <w:sz w:val="28"/>
          <w:szCs w:val="28"/>
        </w:rPr>
      </w:pPr>
    </w:p>
    <w:p w:rsidR="004B3593" w:rsidRPr="001A1F34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1A1F34">
        <w:rPr>
          <w:sz w:val="28"/>
          <w:szCs w:val="28"/>
        </w:rPr>
        <w:t>Приоритет в оценке эффективности Программы отдается показателям общественной эффективности, поскольку она позволяет наиболее полно оценить последствия от реализации программных мероприятий.</w:t>
      </w:r>
    </w:p>
    <w:p w:rsidR="004B3593" w:rsidRPr="001A1F34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1A1F34">
        <w:rPr>
          <w:sz w:val="28"/>
          <w:szCs w:val="28"/>
        </w:rPr>
        <w:t>Выполнение намеченных Программой мероприятий позволит:</w:t>
      </w:r>
    </w:p>
    <w:p w:rsidR="004B3593" w:rsidRPr="001A1F34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1A1F34">
        <w:rPr>
          <w:sz w:val="28"/>
          <w:szCs w:val="28"/>
        </w:rPr>
        <w:t>повысить уровень безопасности дорожного движения;</w:t>
      </w:r>
    </w:p>
    <w:p w:rsidR="004B3593" w:rsidRPr="001A1F34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1A1F34">
        <w:rPr>
          <w:sz w:val="28"/>
          <w:szCs w:val="28"/>
        </w:rPr>
        <w:t>расширить сеть и улучшить состояние автомобильных дорог с твердым покрытием.</w:t>
      </w:r>
    </w:p>
    <w:p w:rsidR="004B3593" w:rsidRDefault="004B3593" w:rsidP="004B3593">
      <w:pPr>
        <w:suppressAutoHyphens/>
        <w:ind w:firstLine="709"/>
        <w:jc w:val="both"/>
        <w:rPr>
          <w:sz w:val="28"/>
          <w:szCs w:val="28"/>
        </w:rPr>
      </w:pPr>
      <w:r w:rsidRPr="001A1F34">
        <w:rPr>
          <w:sz w:val="28"/>
          <w:szCs w:val="28"/>
        </w:rPr>
        <w:t>Индикаторы результативности программы определены:</w:t>
      </w:r>
    </w:p>
    <w:p w:rsidR="004B3593" w:rsidRDefault="004B3593" w:rsidP="004B359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96"/>
        <w:gridCol w:w="2835"/>
        <w:gridCol w:w="2268"/>
      </w:tblGrid>
      <w:tr w:rsidR="004B3593" w:rsidRPr="001A1F34" w:rsidTr="00192D42">
        <w:tc>
          <w:tcPr>
            <w:tcW w:w="540" w:type="dxa"/>
            <w:shd w:val="clear" w:color="auto" w:fill="auto"/>
          </w:tcPr>
          <w:p w:rsidR="004B3593" w:rsidRPr="001A1F34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1A1F34">
              <w:rPr>
                <w:sz w:val="24"/>
                <w:szCs w:val="24"/>
              </w:rPr>
              <w:t>№ п/п</w:t>
            </w:r>
          </w:p>
        </w:tc>
        <w:tc>
          <w:tcPr>
            <w:tcW w:w="3996" w:type="dxa"/>
            <w:shd w:val="clear" w:color="auto" w:fill="auto"/>
          </w:tcPr>
          <w:p w:rsidR="004B3593" w:rsidRPr="001A1F34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1A1F34">
              <w:rPr>
                <w:sz w:val="24"/>
                <w:szCs w:val="24"/>
              </w:rPr>
              <w:t>Наименование индикатора</w:t>
            </w:r>
          </w:p>
          <w:p w:rsidR="004B3593" w:rsidRPr="001A1F34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1A1F34">
              <w:rPr>
                <w:sz w:val="24"/>
                <w:szCs w:val="24"/>
              </w:rPr>
              <w:t xml:space="preserve"> результативности</w:t>
            </w:r>
          </w:p>
        </w:tc>
        <w:tc>
          <w:tcPr>
            <w:tcW w:w="2835" w:type="dxa"/>
            <w:shd w:val="clear" w:color="auto" w:fill="auto"/>
          </w:tcPr>
          <w:p w:rsidR="004B3593" w:rsidRPr="001A1F34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 w:rsidRPr="001A1F34">
              <w:rPr>
                <w:sz w:val="24"/>
                <w:szCs w:val="24"/>
              </w:rPr>
              <w:t>Базовый показатель</w:t>
            </w:r>
          </w:p>
          <w:p w:rsidR="004B3593" w:rsidRPr="001A1F34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1A1F3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4B3593" w:rsidRPr="001A1F34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на               2023-2025 года</w:t>
            </w:r>
          </w:p>
        </w:tc>
      </w:tr>
      <w:tr w:rsidR="004B3593" w:rsidRPr="00C676F1" w:rsidTr="00192D42">
        <w:tc>
          <w:tcPr>
            <w:tcW w:w="540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1.</w:t>
            </w:r>
          </w:p>
        </w:tc>
        <w:tc>
          <w:tcPr>
            <w:tcW w:w="3996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Протяженность отремонтированных автомобильных дорог, км</w:t>
            </w:r>
          </w:p>
        </w:tc>
        <w:tc>
          <w:tcPr>
            <w:tcW w:w="2835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10,56</w:t>
            </w:r>
          </w:p>
        </w:tc>
        <w:tc>
          <w:tcPr>
            <w:tcW w:w="2268" w:type="dxa"/>
          </w:tcPr>
          <w:p w:rsidR="004B3593" w:rsidRPr="00BD5616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 w:rsidRPr="00BD5616">
              <w:rPr>
                <w:sz w:val="24"/>
                <w:szCs w:val="24"/>
              </w:rPr>
              <w:t>2,16</w:t>
            </w:r>
          </w:p>
        </w:tc>
      </w:tr>
      <w:tr w:rsidR="004B3593" w:rsidRPr="00C676F1" w:rsidTr="00192D42">
        <w:tc>
          <w:tcPr>
            <w:tcW w:w="540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2.</w:t>
            </w:r>
          </w:p>
        </w:tc>
        <w:tc>
          <w:tcPr>
            <w:tcW w:w="3996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Протяженность отремонтированных автомобильных дорог, %</w:t>
            </w:r>
          </w:p>
        </w:tc>
        <w:tc>
          <w:tcPr>
            <w:tcW w:w="2835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10,59</w:t>
            </w:r>
          </w:p>
        </w:tc>
        <w:tc>
          <w:tcPr>
            <w:tcW w:w="2268" w:type="dxa"/>
          </w:tcPr>
          <w:p w:rsidR="004B3593" w:rsidRPr="00BD5616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 w:rsidRPr="00BD5616">
              <w:rPr>
                <w:sz w:val="24"/>
                <w:szCs w:val="24"/>
              </w:rPr>
              <w:t>0,94</w:t>
            </w:r>
          </w:p>
        </w:tc>
      </w:tr>
      <w:tr w:rsidR="004B3593" w:rsidRPr="00C676F1" w:rsidTr="00192D42">
        <w:tc>
          <w:tcPr>
            <w:tcW w:w="540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3.</w:t>
            </w:r>
          </w:p>
        </w:tc>
        <w:tc>
          <w:tcPr>
            <w:tcW w:w="3996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Протяженность отремонтированных тротуаров, км</w:t>
            </w:r>
          </w:p>
        </w:tc>
        <w:tc>
          <w:tcPr>
            <w:tcW w:w="2835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3,199</w:t>
            </w:r>
          </w:p>
        </w:tc>
        <w:tc>
          <w:tcPr>
            <w:tcW w:w="2268" w:type="dxa"/>
          </w:tcPr>
          <w:p w:rsidR="004B3593" w:rsidRPr="00A42160" w:rsidRDefault="004B3593" w:rsidP="00192D42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F76FAA">
              <w:rPr>
                <w:sz w:val="24"/>
                <w:szCs w:val="24"/>
              </w:rPr>
              <w:t>0,56865</w:t>
            </w:r>
          </w:p>
        </w:tc>
      </w:tr>
      <w:tr w:rsidR="004B3593" w:rsidRPr="001A1F34" w:rsidTr="00192D42">
        <w:trPr>
          <w:trHeight w:val="473"/>
        </w:trPr>
        <w:tc>
          <w:tcPr>
            <w:tcW w:w="540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4.</w:t>
            </w:r>
          </w:p>
        </w:tc>
        <w:tc>
          <w:tcPr>
            <w:tcW w:w="3996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both"/>
              <w:rPr>
                <w:sz w:val="24"/>
                <w:szCs w:val="24"/>
              </w:rPr>
            </w:pPr>
            <w:r w:rsidRPr="00C676F1">
              <w:rPr>
                <w:sz w:val="24"/>
                <w:szCs w:val="24"/>
              </w:rPr>
              <w:t>Протяженность отремонтированных тротуаров, %</w:t>
            </w:r>
          </w:p>
        </w:tc>
        <w:tc>
          <w:tcPr>
            <w:tcW w:w="2835" w:type="dxa"/>
            <w:shd w:val="clear" w:color="auto" w:fill="auto"/>
          </w:tcPr>
          <w:p w:rsidR="004B3593" w:rsidRPr="00C676F1" w:rsidRDefault="004B3593" w:rsidP="00192D4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2,81</w:t>
            </w:r>
          </w:p>
        </w:tc>
        <w:tc>
          <w:tcPr>
            <w:tcW w:w="2268" w:type="dxa"/>
          </w:tcPr>
          <w:p w:rsidR="004B3593" w:rsidRPr="00A42160" w:rsidRDefault="004B3593" w:rsidP="00192D42">
            <w:pPr>
              <w:suppressAutoHyphens/>
              <w:jc w:val="center"/>
              <w:rPr>
                <w:sz w:val="24"/>
                <w:szCs w:val="24"/>
                <w:highlight w:val="yellow"/>
              </w:rPr>
            </w:pPr>
            <w:r w:rsidRPr="00F76FAA">
              <w:rPr>
                <w:sz w:val="24"/>
                <w:szCs w:val="24"/>
              </w:rPr>
              <w:t>0,54</w:t>
            </w:r>
          </w:p>
        </w:tc>
      </w:tr>
    </w:tbl>
    <w:p w:rsidR="004B3593" w:rsidRDefault="004B3593" w:rsidP="004B3593">
      <w:pPr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B3593" w:rsidRDefault="004B3593" w:rsidP="004B3593">
      <w:pPr>
        <w:suppressAutoHyphens/>
        <w:rPr>
          <w:sz w:val="28"/>
          <w:szCs w:val="28"/>
        </w:rPr>
      </w:pPr>
    </w:p>
    <w:p w:rsidR="004B3593" w:rsidRDefault="009414CA" w:rsidP="004B3593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9414CA" w:rsidRDefault="009414CA" w:rsidP="004B3593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414CA" w:rsidRDefault="009414CA" w:rsidP="004B3593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С.Г. Чепурной</w:t>
      </w:r>
      <w:bookmarkEnd w:id="2"/>
    </w:p>
    <w:p w:rsidR="00B758F4" w:rsidRDefault="00B758F4" w:rsidP="004B3593">
      <w:pPr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</w:p>
    <w:sectPr w:rsidR="00B758F4" w:rsidSect="00AB4FA0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A57" w:rsidRDefault="00583A57" w:rsidP="00891C79">
      <w:r>
        <w:separator/>
      </w:r>
    </w:p>
  </w:endnote>
  <w:endnote w:type="continuationSeparator" w:id="0">
    <w:p w:rsidR="00583A57" w:rsidRDefault="00583A57" w:rsidP="0089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A57" w:rsidRDefault="00583A57" w:rsidP="00891C79">
      <w:r>
        <w:separator/>
      </w:r>
    </w:p>
  </w:footnote>
  <w:footnote w:type="continuationSeparator" w:id="0">
    <w:p w:rsidR="00583A57" w:rsidRDefault="00583A57" w:rsidP="0089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11D" w:rsidRPr="009F3858" w:rsidRDefault="00D7011D" w:rsidP="00D7011D">
    <w:pPr>
      <w:pStyle w:val="a3"/>
      <w:jc w:val="center"/>
      <w:rPr>
        <w:color w:val="FFFFFF"/>
      </w:rPr>
    </w:pPr>
    <w:r w:rsidRPr="009F3858">
      <w:rPr>
        <w:color w:val="FFFFFF"/>
      </w:rPr>
      <w:fldChar w:fldCharType="begin"/>
    </w:r>
    <w:r w:rsidRPr="009F3858">
      <w:rPr>
        <w:color w:val="FFFFFF"/>
      </w:rPr>
      <w:instrText>PAGE   \* MERGEFORMAT</w:instrText>
    </w:r>
    <w:r w:rsidRPr="009F3858">
      <w:rPr>
        <w:color w:val="FFFFFF"/>
      </w:rPr>
      <w:fldChar w:fldCharType="separate"/>
    </w:r>
    <w:r w:rsidR="00E2552E">
      <w:rPr>
        <w:noProof/>
        <w:color w:val="FFFFFF"/>
      </w:rPr>
      <w:t>5</w:t>
    </w:r>
    <w:r w:rsidRPr="009F3858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CCE"/>
    <w:multiLevelType w:val="hybridMultilevel"/>
    <w:tmpl w:val="B6E60772"/>
    <w:lvl w:ilvl="0" w:tplc="F886BFC6">
      <w:start w:val="5"/>
      <w:numFmt w:val="decimal"/>
      <w:lvlText w:val="%1."/>
      <w:lvlJc w:val="left"/>
      <w:pPr>
        <w:ind w:left="2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86" w:hanging="360"/>
      </w:pPr>
    </w:lvl>
    <w:lvl w:ilvl="2" w:tplc="0419001B" w:tentative="1">
      <w:start w:val="1"/>
      <w:numFmt w:val="lowerRoman"/>
      <w:lvlText w:val="%3."/>
      <w:lvlJc w:val="right"/>
      <w:pPr>
        <w:ind w:left="4406" w:hanging="180"/>
      </w:pPr>
    </w:lvl>
    <w:lvl w:ilvl="3" w:tplc="0419000F" w:tentative="1">
      <w:start w:val="1"/>
      <w:numFmt w:val="decimal"/>
      <w:lvlText w:val="%4."/>
      <w:lvlJc w:val="left"/>
      <w:pPr>
        <w:ind w:left="5126" w:hanging="360"/>
      </w:pPr>
    </w:lvl>
    <w:lvl w:ilvl="4" w:tplc="04190019" w:tentative="1">
      <w:start w:val="1"/>
      <w:numFmt w:val="lowerLetter"/>
      <w:lvlText w:val="%5."/>
      <w:lvlJc w:val="left"/>
      <w:pPr>
        <w:ind w:left="5846" w:hanging="360"/>
      </w:pPr>
    </w:lvl>
    <w:lvl w:ilvl="5" w:tplc="0419001B" w:tentative="1">
      <w:start w:val="1"/>
      <w:numFmt w:val="lowerRoman"/>
      <w:lvlText w:val="%6."/>
      <w:lvlJc w:val="right"/>
      <w:pPr>
        <w:ind w:left="6566" w:hanging="180"/>
      </w:pPr>
    </w:lvl>
    <w:lvl w:ilvl="6" w:tplc="0419000F" w:tentative="1">
      <w:start w:val="1"/>
      <w:numFmt w:val="decimal"/>
      <w:lvlText w:val="%7."/>
      <w:lvlJc w:val="left"/>
      <w:pPr>
        <w:ind w:left="7286" w:hanging="360"/>
      </w:pPr>
    </w:lvl>
    <w:lvl w:ilvl="7" w:tplc="04190019" w:tentative="1">
      <w:start w:val="1"/>
      <w:numFmt w:val="lowerLetter"/>
      <w:lvlText w:val="%8."/>
      <w:lvlJc w:val="left"/>
      <w:pPr>
        <w:ind w:left="8006" w:hanging="360"/>
      </w:pPr>
    </w:lvl>
    <w:lvl w:ilvl="8" w:tplc="0419001B" w:tentative="1">
      <w:start w:val="1"/>
      <w:numFmt w:val="lowerRoman"/>
      <w:lvlText w:val="%9."/>
      <w:lvlJc w:val="right"/>
      <w:pPr>
        <w:ind w:left="8726" w:hanging="180"/>
      </w:pPr>
    </w:lvl>
  </w:abstractNum>
  <w:abstractNum w:abstractNumId="1" w15:restartNumberingAfterBreak="0">
    <w:nsid w:val="080B32F5"/>
    <w:multiLevelType w:val="hybridMultilevel"/>
    <w:tmpl w:val="5B60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901D8"/>
    <w:multiLevelType w:val="hybridMultilevel"/>
    <w:tmpl w:val="C8F27BAE"/>
    <w:lvl w:ilvl="0" w:tplc="741A7C7A">
      <w:start w:val="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B492086"/>
    <w:multiLevelType w:val="hybridMultilevel"/>
    <w:tmpl w:val="E98E6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65CD6"/>
    <w:multiLevelType w:val="hybridMultilevel"/>
    <w:tmpl w:val="0E9CEEC0"/>
    <w:lvl w:ilvl="0" w:tplc="19CC2F5A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662D"/>
    <w:multiLevelType w:val="hybridMultilevel"/>
    <w:tmpl w:val="8F2631D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14A69"/>
    <w:multiLevelType w:val="hybridMultilevel"/>
    <w:tmpl w:val="6504D206"/>
    <w:lvl w:ilvl="0" w:tplc="858E24F6">
      <w:start w:val="1"/>
      <w:numFmt w:val="decimal"/>
      <w:lvlText w:val="%1."/>
      <w:lvlJc w:val="left"/>
      <w:pPr>
        <w:ind w:left="2606" w:hanging="175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2200BE"/>
    <w:multiLevelType w:val="hybridMultilevel"/>
    <w:tmpl w:val="D84A2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8556F3"/>
    <w:multiLevelType w:val="hybridMultilevel"/>
    <w:tmpl w:val="F2D8D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E7898"/>
    <w:multiLevelType w:val="multilevel"/>
    <w:tmpl w:val="E8B886BA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68B6D8C"/>
    <w:multiLevelType w:val="hybridMultilevel"/>
    <w:tmpl w:val="E93C4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145F4"/>
    <w:multiLevelType w:val="hybridMultilevel"/>
    <w:tmpl w:val="89E49B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462BB"/>
    <w:multiLevelType w:val="hybridMultilevel"/>
    <w:tmpl w:val="FB14C5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A6FF5"/>
    <w:multiLevelType w:val="hybridMultilevel"/>
    <w:tmpl w:val="B29A5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53A39"/>
    <w:multiLevelType w:val="hybridMultilevel"/>
    <w:tmpl w:val="D0140EDA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 w15:restartNumberingAfterBreak="0">
    <w:nsid w:val="673D5984"/>
    <w:multiLevelType w:val="hybridMultilevel"/>
    <w:tmpl w:val="73A05E3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D6E7C"/>
    <w:multiLevelType w:val="hybridMultilevel"/>
    <w:tmpl w:val="AC1A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A735096"/>
    <w:multiLevelType w:val="hybridMultilevel"/>
    <w:tmpl w:val="8E302BC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0"/>
  </w:num>
  <w:num w:numId="12">
    <w:abstractNumId w:val="2"/>
  </w:num>
  <w:num w:numId="13">
    <w:abstractNumId w:val="18"/>
  </w:num>
  <w:num w:numId="14">
    <w:abstractNumId w:val="11"/>
  </w:num>
  <w:num w:numId="15">
    <w:abstractNumId w:val="16"/>
  </w:num>
  <w:num w:numId="16">
    <w:abstractNumId w:val="9"/>
  </w:num>
  <w:num w:numId="17">
    <w:abstractNumId w:val="4"/>
  </w:num>
  <w:num w:numId="18">
    <w:abstractNumId w:val="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6E1"/>
    <w:rsid w:val="00003F09"/>
    <w:rsid w:val="00014464"/>
    <w:rsid w:val="00017CD4"/>
    <w:rsid w:val="00017DB4"/>
    <w:rsid w:val="00020C7E"/>
    <w:rsid w:val="000274FE"/>
    <w:rsid w:val="00031B5B"/>
    <w:rsid w:val="00032547"/>
    <w:rsid w:val="00034B23"/>
    <w:rsid w:val="00036B39"/>
    <w:rsid w:val="00037B88"/>
    <w:rsid w:val="00041393"/>
    <w:rsid w:val="00050D57"/>
    <w:rsid w:val="00050F15"/>
    <w:rsid w:val="00051698"/>
    <w:rsid w:val="00051E09"/>
    <w:rsid w:val="000522A7"/>
    <w:rsid w:val="00052C95"/>
    <w:rsid w:val="00052E0B"/>
    <w:rsid w:val="00052F58"/>
    <w:rsid w:val="000578EE"/>
    <w:rsid w:val="0006227F"/>
    <w:rsid w:val="000636F4"/>
    <w:rsid w:val="00075A4E"/>
    <w:rsid w:val="00080D3C"/>
    <w:rsid w:val="0008234A"/>
    <w:rsid w:val="00083CF7"/>
    <w:rsid w:val="000871A2"/>
    <w:rsid w:val="00090A0F"/>
    <w:rsid w:val="00090E57"/>
    <w:rsid w:val="00091344"/>
    <w:rsid w:val="00091CE8"/>
    <w:rsid w:val="000957E3"/>
    <w:rsid w:val="00097C85"/>
    <w:rsid w:val="000A0792"/>
    <w:rsid w:val="000A7A7C"/>
    <w:rsid w:val="000B2311"/>
    <w:rsid w:val="000B3306"/>
    <w:rsid w:val="000B3BD6"/>
    <w:rsid w:val="000B3DFF"/>
    <w:rsid w:val="000C1A1D"/>
    <w:rsid w:val="000C1AAE"/>
    <w:rsid w:val="000C2F90"/>
    <w:rsid w:val="000C3054"/>
    <w:rsid w:val="000C3B67"/>
    <w:rsid w:val="000C4E26"/>
    <w:rsid w:val="000C75ED"/>
    <w:rsid w:val="000D38B7"/>
    <w:rsid w:val="000D3C9F"/>
    <w:rsid w:val="000D46A7"/>
    <w:rsid w:val="000D63AF"/>
    <w:rsid w:val="000D6D9B"/>
    <w:rsid w:val="000E0ADD"/>
    <w:rsid w:val="000E143A"/>
    <w:rsid w:val="000E5013"/>
    <w:rsid w:val="000E5644"/>
    <w:rsid w:val="000E588F"/>
    <w:rsid w:val="000F29CE"/>
    <w:rsid w:val="000F5E51"/>
    <w:rsid w:val="000F6593"/>
    <w:rsid w:val="000F72E1"/>
    <w:rsid w:val="00100853"/>
    <w:rsid w:val="00100FA0"/>
    <w:rsid w:val="00103EBE"/>
    <w:rsid w:val="00124441"/>
    <w:rsid w:val="00124F5D"/>
    <w:rsid w:val="00131292"/>
    <w:rsid w:val="0013296E"/>
    <w:rsid w:val="00147AFA"/>
    <w:rsid w:val="00161628"/>
    <w:rsid w:val="00164D1F"/>
    <w:rsid w:val="001756AF"/>
    <w:rsid w:val="0017614A"/>
    <w:rsid w:val="0017663E"/>
    <w:rsid w:val="00176652"/>
    <w:rsid w:val="00177BFB"/>
    <w:rsid w:val="00185F6E"/>
    <w:rsid w:val="001863D6"/>
    <w:rsid w:val="0019238F"/>
    <w:rsid w:val="00192D42"/>
    <w:rsid w:val="00193207"/>
    <w:rsid w:val="001B04CE"/>
    <w:rsid w:val="001B32DA"/>
    <w:rsid w:val="001B4306"/>
    <w:rsid w:val="001C0C83"/>
    <w:rsid w:val="001C0E4A"/>
    <w:rsid w:val="001C2D99"/>
    <w:rsid w:val="001C559B"/>
    <w:rsid w:val="001C5FFA"/>
    <w:rsid w:val="001C6EF3"/>
    <w:rsid w:val="001D2415"/>
    <w:rsid w:val="001D3C68"/>
    <w:rsid w:val="001D4C64"/>
    <w:rsid w:val="001E0BFE"/>
    <w:rsid w:val="001E3B79"/>
    <w:rsid w:val="001E3D8B"/>
    <w:rsid w:val="001E4F78"/>
    <w:rsid w:val="001F3597"/>
    <w:rsid w:val="001F5B9E"/>
    <w:rsid w:val="00212448"/>
    <w:rsid w:val="00212BED"/>
    <w:rsid w:val="00215B03"/>
    <w:rsid w:val="00226E5E"/>
    <w:rsid w:val="00232088"/>
    <w:rsid w:val="002353D0"/>
    <w:rsid w:val="00235AD6"/>
    <w:rsid w:val="00236F9C"/>
    <w:rsid w:val="002407E0"/>
    <w:rsid w:val="00241282"/>
    <w:rsid w:val="00242F9F"/>
    <w:rsid w:val="00247B76"/>
    <w:rsid w:val="00247C94"/>
    <w:rsid w:val="0025042A"/>
    <w:rsid w:val="00252BE1"/>
    <w:rsid w:val="0026437D"/>
    <w:rsid w:val="00264454"/>
    <w:rsid w:val="00265131"/>
    <w:rsid w:val="002720A4"/>
    <w:rsid w:val="00275011"/>
    <w:rsid w:val="00277CE8"/>
    <w:rsid w:val="0028011E"/>
    <w:rsid w:val="00280476"/>
    <w:rsid w:val="00280DAD"/>
    <w:rsid w:val="002841F4"/>
    <w:rsid w:val="00286AA3"/>
    <w:rsid w:val="00292453"/>
    <w:rsid w:val="00293516"/>
    <w:rsid w:val="00294C44"/>
    <w:rsid w:val="002952F0"/>
    <w:rsid w:val="00295A7E"/>
    <w:rsid w:val="002A069F"/>
    <w:rsid w:val="002A63E2"/>
    <w:rsid w:val="002B2442"/>
    <w:rsid w:val="002C3646"/>
    <w:rsid w:val="002C711F"/>
    <w:rsid w:val="002D379F"/>
    <w:rsid w:val="002E07D5"/>
    <w:rsid w:val="002E1D76"/>
    <w:rsid w:val="002E7BDB"/>
    <w:rsid w:val="002F3770"/>
    <w:rsid w:val="002F477E"/>
    <w:rsid w:val="002F507E"/>
    <w:rsid w:val="002F66EF"/>
    <w:rsid w:val="00301E99"/>
    <w:rsid w:val="00311BB3"/>
    <w:rsid w:val="003146C0"/>
    <w:rsid w:val="003224EC"/>
    <w:rsid w:val="003311C7"/>
    <w:rsid w:val="00331453"/>
    <w:rsid w:val="00335405"/>
    <w:rsid w:val="00336523"/>
    <w:rsid w:val="00336C50"/>
    <w:rsid w:val="003428DF"/>
    <w:rsid w:val="00343687"/>
    <w:rsid w:val="00346A67"/>
    <w:rsid w:val="00347CFA"/>
    <w:rsid w:val="00347F09"/>
    <w:rsid w:val="00352B74"/>
    <w:rsid w:val="00355698"/>
    <w:rsid w:val="00357D48"/>
    <w:rsid w:val="003659D5"/>
    <w:rsid w:val="00372D90"/>
    <w:rsid w:val="0037366A"/>
    <w:rsid w:val="003736D1"/>
    <w:rsid w:val="00374AF2"/>
    <w:rsid w:val="00375A58"/>
    <w:rsid w:val="0038220D"/>
    <w:rsid w:val="00383E5A"/>
    <w:rsid w:val="0039480C"/>
    <w:rsid w:val="00396E46"/>
    <w:rsid w:val="003975F1"/>
    <w:rsid w:val="003A16E1"/>
    <w:rsid w:val="003A2FE1"/>
    <w:rsid w:val="003A6F9A"/>
    <w:rsid w:val="003B7AF7"/>
    <w:rsid w:val="003C2777"/>
    <w:rsid w:val="003C51A9"/>
    <w:rsid w:val="003D2AD9"/>
    <w:rsid w:val="003E064E"/>
    <w:rsid w:val="003E187C"/>
    <w:rsid w:val="003E35A6"/>
    <w:rsid w:val="003E4B33"/>
    <w:rsid w:val="003E630C"/>
    <w:rsid w:val="003E6881"/>
    <w:rsid w:val="003F1861"/>
    <w:rsid w:val="003F1DA0"/>
    <w:rsid w:val="003F6670"/>
    <w:rsid w:val="003F7870"/>
    <w:rsid w:val="00400110"/>
    <w:rsid w:val="0040398D"/>
    <w:rsid w:val="00404564"/>
    <w:rsid w:val="004062D5"/>
    <w:rsid w:val="0040749D"/>
    <w:rsid w:val="00410F68"/>
    <w:rsid w:val="004110B6"/>
    <w:rsid w:val="00412DE1"/>
    <w:rsid w:val="004135DE"/>
    <w:rsid w:val="004172A0"/>
    <w:rsid w:val="004220FC"/>
    <w:rsid w:val="00422D14"/>
    <w:rsid w:val="0042392B"/>
    <w:rsid w:val="00425387"/>
    <w:rsid w:val="00425527"/>
    <w:rsid w:val="0042573A"/>
    <w:rsid w:val="00425B7D"/>
    <w:rsid w:val="00434900"/>
    <w:rsid w:val="00434B21"/>
    <w:rsid w:val="0043551D"/>
    <w:rsid w:val="00435B5F"/>
    <w:rsid w:val="00441093"/>
    <w:rsid w:val="004476DA"/>
    <w:rsid w:val="00447BF0"/>
    <w:rsid w:val="00447D7F"/>
    <w:rsid w:val="0045244D"/>
    <w:rsid w:val="00454308"/>
    <w:rsid w:val="00454C77"/>
    <w:rsid w:val="00456471"/>
    <w:rsid w:val="004708F9"/>
    <w:rsid w:val="00471364"/>
    <w:rsid w:val="004735C0"/>
    <w:rsid w:val="004748B8"/>
    <w:rsid w:val="00474B83"/>
    <w:rsid w:val="0048259C"/>
    <w:rsid w:val="0048423E"/>
    <w:rsid w:val="0048468C"/>
    <w:rsid w:val="004926AE"/>
    <w:rsid w:val="00492E25"/>
    <w:rsid w:val="00496C44"/>
    <w:rsid w:val="004A2D2E"/>
    <w:rsid w:val="004A375F"/>
    <w:rsid w:val="004A4AA3"/>
    <w:rsid w:val="004A73E4"/>
    <w:rsid w:val="004A757A"/>
    <w:rsid w:val="004B11F6"/>
    <w:rsid w:val="004B33D3"/>
    <w:rsid w:val="004B3593"/>
    <w:rsid w:val="004B44EA"/>
    <w:rsid w:val="004B4B11"/>
    <w:rsid w:val="004B5038"/>
    <w:rsid w:val="004B72A0"/>
    <w:rsid w:val="004C08F7"/>
    <w:rsid w:val="004C1432"/>
    <w:rsid w:val="004C3994"/>
    <w:rsid w:val="004C7B07"/>
    <w:rsid w:val="004C7F4C"/>
    <w:rsid w:val="004D07FD"/>
    <w:rsid w:val="004D78B4"/>
    <w:rsid w:val="004E0A96"/>
    <w:rsid w:val="004E2F6E"/>
    <w:rsid w:val="004E57A8"/>
    <w:rsid w:val="004E668B"/>
    <w:rsid w:val="004F0F20"/>
    <w:rsid w:val="004F1485"/>
    <w:rsid w:val="004F1F37"/>
    <w:rsid w:val="004F6F6C"/>
    <w:rsid w:val="005043DC"/>
    <w:rsid w:val="0050522F"/>
    <w:rsid w:val="00507DD3"/>
    <w:rsid w:val="005211C9"/>
    <w:rsid w:val="00523187"/>
    <w:rsid w:val="005306E8"/>
    <w:rsid w:val="005308D0"/>
    <w:rsid w:val="005313D2"/>
    <w:rsid w:val="00532690"/>
    <w:rsid w:val="00533032"/>
    <w:rsid w:val="00541269"/>
    <w:rsid w:val="005440A4"/>
    <w:rsid w:val="005443BE"/>
    <w:rsid w:val="00550A4C"/>
    <w:rsid w:val="00550E07"/>
    <w:rsid w:val="00551419"/>
    <w:rsid w:val="005519AB"/>
    <w:rsid w:val="00553071"/>
    <w:rsid w:val="005547B9"/>
    <w:rsid w:val="0055553B"/>
    <w:rsid w:val="00557336"/>
    <w:rsid w:val="0056144C"/>
    <w:rsid w:val="00565F56"/>
    <w:rsid w:val="00570460"/>
    <w:rsid w:val="00572D10"/>
    <w:rsid w:val="005745C6"/>
    <w:rsid w:val="00576A3D"/>
    <w:rsid w:val="0057731D"/>
    <w:rsid w:val="005803C3"/>
    <w:rsid w:val="00580DCB"/>
    <w:rsid w:val="005818A9"/>
    <w:rsid w:val="00583A57"/>
    <w:rsid w:val="0058594D"/>
    <w:rsid w:val="005868B0"/>
    <w:rsid w:val="00590917"/>
    <w:rsid w:val="00597FF8"/>
    <w:rsid w:val="005A135D"/>
    <w:rsid w:val="005A403E"/>
    <w:rsid w:val="005A4F69"/>
    <w:rsid w:val="005A63DA"/>
    <w:rsid w:val="005B59A5"/>
    <w:rsid w:val="005C22CD"/>
    <w:rsid w:val="005C2ECA"/>
    <w:rsid w:val="005C628C"/>
    <w:rsid w:val="005C6C5D"/>
    <w:rsid w:val="005D1A0D"/>
    <w:rsid w:val="005D458A"/>
    <w:rsid w:val="005D4ADF"/>
    <w:rsid w:val="005D623A"/>
    <w:rsid w:val="005E073D"/>
    <w:rsid w:val="005E24AC"/>
    <w:rsid w:val="005E3651"/>
    <w:rsid w:val="005E3E4E"/>
    <w:rsid w:val="005E5BAC"/>
    <w:rsid w:val="005E6FDD"/>
    <w:rsid w:val="005F44B1"/>
    <w:rsid w:val="005F78DC"/>
    <w:rsid w:val="006042C7"/>
    <w:rsid w:val="00607027"/>
    <w:rsid w:val="006146F6"/>
    <w:rsid w:val="0062299D"/>
    <w:rsid w:val="00624D3C"/>
    <w:rsid w:val="00626AB6"/>
    <w:rsid w:val="00626DB3"/>
    <w:rsid w:val="00630E0B"/>
    <w:rsid w:val="00631787"/>
    <w:rsid w:val="00634810"/>
    <w:rsid w:val="006364F5"/>
    <w:rsid w:val="00636F88"/>
    <w:rsid w:val="00637A1C"/>
    <w:rsid w:val="00640CCE"/>
    <w:rsid w:val="00641B70"/>
    <w:rsid w:val="00641DE2"/>
    <w:rsid w:val="006459FE"/>
    <w:rsid w:val="00646156"/>
    <w:rsid w:val="00651FA1"/>
    <w:rsid w:val="0065361A"/>
    <w:rsid w:val="006536C6"/>
    <w:rsid w:val="006551D4"/>
    <w:rsid w:val="00656F68"/>
    <w:rsid w:val="006573B2"/>
    <w:rsid w:val="0066765C"/>
    <w:rsid w:val="006677AD"/>
    <w:rsid w:val="0067231A"/>
    <w:rsid w:val="00681E95"/>
    <w:rsid w:val="00685AA9"/>
    <w:rsid w:val="00685F40"/>
    <w:rsid w:val="0068757F"/>
    <w:rsid w:val="00687CD1"/>
    <w:rsid w:val="0069367A"/>
    <w:rsid w:val="00694E5F"/>
    <w:rsid w:val="00696E58"/>
    <w:rsid w:val="006A0F94"/>
    <w:rsid w:val="006A26FC"/>
    <w:rsid w:val="006A69B6"/>
    <w:rsid w:val="006B3E15"/>
    <w:rsid w:val="006C60FE"/>
    <w:rsid w:val="006D025C"/>
    <w:rsid w:val="006D05F6"/>
    <w:rsid w:val="006D3B88"/>
    <w:rsid w:val="006D7385"/>
    <w:rsid w:val="006E1CD4"/>
    <w:rsid w:val="006F0814"/>
    <w:rsid w:val="006F1046"/>
    <w:rsid w:val="006F2A68"/>
    <w:rsid w:val="006F6C6D"/>
    <w:rsid w:val="006F773C"/>
    <w:rsid w:val="00700D80"/>
    <w:rsid w:val="00713E43"/>
    <w:rsid w:val="007142D5"/>
    <w:rsid w:val="0072164F"/>
    <w:rsid w:val="0072269E"/>
    <w:rsid w:val="00727BA2"/>
    <w:rsid w:val="00727FAB"/>
    <w:rsid w:val="007344D7"/>
    <w:rsid w:val="00741FC8"/>
    <w:rsid w:val="00762A34"/>
    <w:rsid w:val="00763B0F"/>
    <w:rsid w:val="00766CC5"/>
    <w:rsid w:val="00767C56"/>
    <w:rsid w:val="007722A3"/>
    <w:rsid w:val="007730D7"/>
    <w:rsid w:val="0077524E"/>
    <w:rsid w:val="0077753E"/>
    <w:rsid w:val="00777922"/>
    <w:rsid w:val="00780D1A"/>
    <w:rsid w:val="00782BB8"/>
    <w:rsid w:val="00784D91"/>
    <w:rsid w:val="00786C24"/>
    <w:rsid w:val="0079796C"/>
    <w:rsid w:val="007A7D6F"/>
    <w:rsid w:val="007B02AE"/>
    <w:rsid w:val="007B1C66"/>
    <w:rsid w:val="007B3C1D"/>
    <w:rsid w:val="007B421F"/>
    <w:rsid w:val="007B4374"/>
    <w:rsid w:val="007D49A0"/>
    <w:rsid w:val="007D4EE4"/>
    <w:rsid w:val="007D57CF"/>
    <w:rsid w:val="007D658E"/>
    <w:rsid w:val="007D6A33"/>
    <w:rsid w:val="007E2545"/>
    <w:rsid w:val="007E2D44"/>
    <w:rsid w:val="007E4AFA"/>
    <w:rsid w:val="007E5DA3"/>
    <w:rsid w:val="007E608A"/>
    <w:rsid w:val="007F11B6"/>
    <w:rsid w:val="007F6684"/>
    <w:rsid w:val="007F76D8"/>
    <w:rsid w:val="0080002C"/>
    <w:rsid w:val="00801AD7"/>
    <w:rsid w:val="00811E26"/>
    <w:rsid w:val="00820F8F"/>
    <w:rsid w:val="0082612D"/>
    <w:rsid w:val="0083098C"/>
    <w:rsid w:val="00835A23"/>
    <w:rsid w:val="00840FB2"/>
    <w:rsid w:val="008412A5"/>
    <w:rsid w:val="008422B0"/>
    <w:rsid w:val="008439BC"/>
    <w:rsid w:val="00843A80"/>
    <w:rsid w:val="00860282"/>
    <w:rsid w:val="00861853"/>
    <w:rsid w:val="008644F1"/>
    <w:rsid w:val="00866BEE"/>
    <w:rsid w:val="008708C9"/>
    <w:rsid w:val="0087192A"/>
    <w:rsid w:val="00876311"/>
    <w:rsid w:val="0087647B"/>
    <w:rsid w:val="00882352"/>
    <w:rsid w:val="0088235F"/>
    <w:rsid w:val="0088276A"/>
    <w:rsid w:val="00891C79"/>
    <w:rsid w:val="00894D92"/>
    <w:rsid w:val="008A057A"/>
    <w:rsid w:val="008A0E1F"/>
    <w:rsid w:val="008A0E34"/>
    <w:rsid w:val="008A1F73"/>
    <w:rsid w:val="008A21C7"/>
    <w:rsid w:val="008A3501"/>
    <w:rsid w:val="008A439B"/>
    <w:rsid w:val="008A57AD"/>
    <w:rsid w:val="008A7F5D"/>
    <w:rsid w:val="008A7FF4"/>
    <w:rsid w:val="008B15F0"/>
    <w:rsid w:val="008B4CC5"/>
    <w:rsid w:val="008B7862"/>
    <w:rsid w:val="008C0DD9"/>
    <w:rsid w:val="008D1F5F"/>
    <w:rsid w:val="008D78B7"/>
    <w:rsid w:val="008E4F47"/>
    <w:rsid w:val="008E508D"/>
    <w:rsid w:val="008F09D4"/>
    <w:rsid w:val="008F0D00"/>
    <w:rsid w:val="008F6486"/>
    <w:rsid w:val="008F76F4"/>
    <w:rsid w:val="009007C4"/>
    <w:rsid w:val="00904A82"/>
    <w:rsid w:val="0090542A"/>
    <w:rsid w:val="00905FB0"/>
    <w:rsid w:val="00923097"/>
    <w:rsid w:val="00923F65"/>
    <w:rsid w:val="00925447"/>
    <w:rsid w:val="0092578A"/>
    <w:rsid w:val="009314F3"/>
    <w:rsid w:val="00935B57"/>
    <w:rsid w:val="00940809"/>
    <w:rsid w:val="00940B72"/>
    <w:rsid w:val="009414CA"/>
    <w:rsid w:val="00947163"/>
    <w:rsid w:val="00947CDD"/>
    <w:rsid w:val="00951DA3"/>
    <w:rsid w:val="009524F7"/>
    <w:rsid w:val="00952E69"/>
    <w:rsid w:val="009548D3"/>
    <w:rsid w:val="00954B00"/>
    <w:rsid w:val="00962029"/>
    <w:rsid w:val="00965709"/>
    <w:rsid w:val="00966B14"/>
    <w:rsid w:val="00971B23"/>
    <w:rsid w:val="00972EFC"/>
    <w:rsid w:val="00974276"/>
    <w:rsid w:val="00975A0A"/>
    <w:rsid w:val="00976993"/>
    <w:rsid w:val="009825AB"/>
    <w:rsid w:val="0098375A"/>
    <w:rsid w:val="0098376E"/>
    <w:rsid w:val="0099483D"/>
    <w:rsid w:val="00997656"/>
    <w:rsid w:val="009A334C"/>
    <w:rsid w:val="009A38D4"/>
    <w:rsid w:val="009A4F8E"/>
    <w:rsid w:val="009A5B17"/>
    <w:rsid w:val="009A5CBD"/>
    <w:rsid w:val="009B0203"/>
    <w:rsid w:val="009B1BD0"/>
    <w:rsid w:val="009B3B09"/>
    <w:rsid w:val="009B4DE7"/>
    <w:rsid w:val="009C1394"/>
    <w:rsid w:val="009C147A"/>
    <w:rsid w:val="009C68F3"/>
    <w:rsid w:val="009C6A4A"/>
    <w:rsid w:val="009D1309"/>
    <w:rsid w:val="009D1C1F"/>
    <w:rsid w:val="009D1FE7"/>
    <w:rsid w:val="009D506F"/>
    <w:rsid w:val="009D7D84"/>
    <w:rsid w:val="009D7EFA"/>
    <w:rsid w:val="009E5928"/>
    <w:rsid w:val="009E740D"/>
    <w:rsid w:val="009F12FF"/>
    <w:rsid w:val="009F3858"/>
    <w:rsid w:val="009F39CB"/>
    <w:rsid w:val="009F7039"/>
    <w:rsid w:val="00A04A0D"/>
    <w:rsid w:val="00A054CA"/>
    <w:rsid w:val="00A2120E"/>
    <w:rsid w:val="00A24877"/>
    <w:rsid w:val="00A249C8"/>
    <w:rsid w:val="00A2764B"/>
    <w:rsid w:val="00A42160"/>
    <w:rsid w:val="00A54C93"/>
    <w:rsid w:val="00A556D1"/>
    <w:rsid w:val="00A565AE"/>
    <w:rsid w:val="00A56E88"/>
    <w:rsid w:val="00A56EE3"/>
    <w:rsid w:val="00A62CBF"/>
    <w:rsid w:val="00A62E6F"/>
    <w:rsid w:val="00A703AD"/>
    <w:rsid w:val="00A75B93"/>
    <w:rsid w:val="00A75D81"/>
    <w:rsid w:val="00A81FBE"/>
    <w:rsid w:val="00A839FA"/>
    <w:rsid w:val="00A84B8C"/>
    <w:rsid w:val="00A8576B"/>
    <w:rsid w:val="00A85FA4"/>
    <w:rsid w:val="00A91C76"/>
    <w:rsid w:val="00A927FB"/>
    <w:rsid w:val="00AA2E47"/>
    <w:rsid w:val="00AA3F4A"/>
    <w:rsid w:val="00AA3FDA"/>
    <w:rsid w:val="00AA45FF"/>
    <w:rsid w:val="00AB4FA0"/>
    <w:rsid w:val="00AB5A7D"/>
    <w:rsid w:val="00AB69E8"/>
    <w:rsid w:val="00AC004C"/>
    <w:rsid w:val="00AC741C"/>
    <w:rsid w:val="00AD2BEC"/>
    <w:rsid w:val="00AE0218"/>
    <w:rsid w:val="00AE04EB"/>
    <w:rsid w:val="00AE0B1D"/>
    <w:rsid w:val="00AE33DF"/>
    <w:rsid w:val="00AE449A"/>
    <w:rsid w:val="00AE4DF9"/>
    <w:rsid w:val="00AE5155"/>
    <w:rsid w:val="00AF0063"/>
    <w:rsid w:val="00AF038D"/>
    <w:rsid w:val="00AF36A6"/>
    <w:rsid w:val="00AF4D89"/>
    <w:rsid w:val="00B03A06"/>
    <w:rsid w:val="00B049B5"/>
    <w:rsid w:val="00B101B6"/>
    <w:rsid w:val="00B1114A"/>
    <w:rsid w:val="00B13638"/>
    <w:rsid w:val="00B152B1"/>
    <w:rsid w:val="00B16341"/>
    <w:rsid w:val="00B17A04"/>
    <w:rsid w:val="00B20C62"/>
    <w:rsid w:val="00B32E2B"/>
    <w:rsid w:val="00B40128"/>
    <w:rsid w:val="00B50F8D"/>
    <w:rsid w:val="00B538F7"/>
    <w:rsid w:val="00B53A3E"/>
    <w:rsid w:val="00B53C9F"/>
    <w:rsid w:val="00B62D30"/>
    <w:rsid w:val="00B6422C"/>
    <w:rsid w:val="00B65256"/>
    <w:rsid w:val="00B71BCB"/>
    <w:rsid w:val="00B71BD3"/>
    <w:rsid w:val="00B74F1E"/>
    <w:rsid w:val="00B758F4"/>
    <w:rsid w:val="00B82C30"/>
    <w:rsid w:val="00B8451C"/>
    <w:rsid w:val="00B95FF5"/>
    <w:rsid w:val="00B9762D"/>
    <w:rsid w:val="00B976F2"/>
    <w:rsid w:val="00BA0D7F"/>
    <w:rsid w:val="00BA1F77"/>
    <w:rsid w:val="00BA690C"/>
    <w:rsid w:val="00BB315F"/>
    <w:rsid w:val="00BC17A1"/>
    <w:rsid w:val="00BC1C34"/>
    <w:rsid w:val="00BC58A6"/>
    <w:rsid w:val="00BC6884"/>
    <w:rsid w:val="00BC7FBF"/>
    <w:rsid w:val="00BD0B81"/>
    <w:rsid w:val="00BD5616"/>
    <w:rsid w:val="00BD7025"/>
    <w:rsid w:val="00BD76C9"/>
    <w:rsid w:val="00BD7AA4"/>
    <w:rsid w:val="00BE08F5"/>
    <w:rsid w:val="00BE1C73"/>
    <w:rsid w:val="00BE1F74"/>
    <w:rsid w:val="00BE77B7"/>
    <w:rsid w:val="00BF3A63"/>
    <w:rsid w:val="00C046AA"/>
    <w:rsid w:val="00C1124F"/>
    <w:rsid w:val="00C17178"/>
    <w:rsid w:val="00C225EE"/>
    <w:rsid w:val="00C27402"/>
    <w:rsid w:val="00C3088C"/>
    <w:rsid w:val="00C32BD3"/>
    <w:rsid w:val="00C34087"/>
    <w:rsid w:val="00C3424E"/>
    <w:rsid w:val="00C4280A"/>
    <w:rsid w:val="00C4354F"/>
    <w:rsid w:val="00C4416B"/>
    <w:rsid w:val="00C46646"/>
    <w:rsid w:val="00C4726A"/>
    <w:rsid w:val="00C50B25"/>
    <w:rsid w:val="00C53F06"/>
    <w:rsid w:val="00C55FC1"/>
    <w:rsid w:val="00C641EA"/>
    <w:rsid w:val="00C65802"/>
    <w:rsid w:val="00C66758"/>
    <w:rsid w:val="00C67461"/>
    <w:rsid w:val="00C81C33"/>
    <w:rsid w:val="00C8233A"/>
    <w:rsid w:val="00C83683"/>
    <w:rsid w:val="00C92394"/>
    <w:rsid w:val="00C960C9"/>
    <w:rsid w:val="00C96B0F"/>
    <w:rsid w:val="00CA000E"/>
    <w:rsid w:val="00CA01F2"/>
    <w:rsid w:val="00CA16A2"/>
    <w:rsid w:val="00CB3DF0"/>
    <w:rsid w:val="00CB6E53"/>
    <w:rsid w:val="00CC0988"/>
    <w:rsid w:val="00CC09D7"/>
    <w:rsid w:val="00CC4F96"/>
    <w:rsid w:val="00CC6273"/>
    <w:rsid w:val="00CD2D03"/>
    <w:rsid w:val="00CD4C9F"/>
    <w:rsid w:val="00CE6523"/>
    <w:rsid w:val="00D00478"/>
    <w:rsid w:val="00D01A78"/>
    <w:rsid w:val="00D02BA3"/>
    <w:rsid w:val="00D0367E"/>
    <w:rsid w:val="00D05FC5"/>
    <w:rsid w:val="00D06E35"/>
    <w:rsid w:val="00D06E4B"/>
    <w:rsid w:val="00D11B3D"/>
    <w:rsid w:val="00D14767"/>
    <w:rsid w:val="00D14F88"/>
    <w:rsid w:val="00D15A36"/>
    <w:rsid w:val="00D2172E"/>
    <w:rsid w:val="00D2192D"/>
    <w:rsid w:val="00D25EC8"/>
    <w:rsid w:val="00D273FB"/>
    <w:rsid w:val="00D32C7D"/>
    <w:rsid w:val="00D32FBF"/>
    <w:rsid w:val="00D339BE"/>
    <w:rsid w:val="00D34457"/>
    <w:rsid w:val="00D409D6"/>
    <w:rsid w:val="00D40D5F"/>
    <w:rsid w:val="00D4194F"/>
    <w:rsid w:val="00D45FED"/>
    <w:rsid w:val="00D47497"/>
    <w:rsid w:val="00D47CFF"/>
    <w:rsid w:val="00D536ED"/>
    <w:rsid w:val="00D60F7E"/>
    <w:rsid w:val="00D61DFA"/>
    <w:rsid w:val="00D6227F"/>
    <w:rsid w:val="00D630CC"/>
    <w:rsid w:val="00D64C47"/>
    <w:rsid w:val="00D67DBA"/>
    <w:rsid w:val="00D7011D"/>
    <w:rsid w:val="00D756FC"/>
    <w:rsid w:val="00D77656"/>
    <w:rsid w:val="00D77690"/>
    <w:rsid w:val="00D8059D"/>
    <w:rsid w:val="00D837B2"/>
    <w:rsid w:val="00D841BF"/>
    <w:rsid w:val="00D84311"/>
    <w:rsid w:val="00D87B33"/>
    <w:rsid w:val="00D93F29"/>
    <w:rsid w:val="00D94AEB"/>
    <w:rsid w:val="00D97D60"/>
    <w:rsid w:val="00DA26A3"/>
    <w:rsid w:val="00DA3716"/>
    <w:rsid w:val="00DA38AC"/>
    <w:rsid w:val="00DA398A"/>
    <w:rsid w:val="00DA41F2"/>
    <w:rsid w:val="00DB101B"/>
    <w:rsid w:val="00DB2A24"/>
    <w:rsid w:val="00DB618F"/>
    <w:rsid w:val="00DB7107"/>
    <w:rsid w:val="00DB7BEE"/>
    <w:rsid w:val="00DB7C51"/>
    <w:rsid w:val="00DC2A5E"/>
    <w:rsid w:val="00DD1479"/>
    <w:rsid w:val="00DD3DD0"/>
    <w:rsid w:val="00DE2798"/>
    <w:rsid w:val="00DE5898"/>
    <w:rsid w:val="00DF6482"/>
    <w:rsid w:val="00E0027B"/>
    <w:rsid w:val="00E004C0"/>
    <w:rsid w:val="00E01D97"/>
    <w:rsid w:val="00E052A8"/>
    <w:rsid w:val="00E06B4C"/>
    <w:rsid w:val="00E21875"/>
    <w:rsid w:val="00E22911"/>
    <w:rsid w:val="00E2552E"/>
    <w:rsid w:val="00E305CA"/>
    <w:rsid w:val="00E349BB"/>
    <w:rsid w:val="00E40CC6"/>
    <w:rsid w:val="00E42C6B"/>
    <w:rsid w:val="00E43D78"/>
    <w:rsid w:val="00E4617C"/>
    <w:rsid w:val="00E51452"/>
    <w:rsid w:val="00E54F10"/>
    <w:rsid w:val="00E55E9D"/>
    <w:rsid w:val="00E608DB"/>
    <w:rsid w:val="00E61716"/>
    <w:rsid w:val="00E61B2C"/>
    <w:rsid w:val="00E626C3"/>
    <w:rsid w:val="00E637B0"/>
    <w:rsid w:val="00E67F0D"/>
    <w:rsid w:val="00E71BBF"/>
    <w:rsid w:val="00E82845"/>
    <w:rsid w:val="00E829EB"/>
    <w:rsid w:val="00E832DD"/>
    <w:rsid w:val="00E86895"/>
    <w:rsid w:val="00E909A1"/>
    <w:rsid w:val="00E935F3"/>
    <w:rsid w:val="00E94F03"/>
    <w:rsid w:val="00EA18FF"/>
    <w:rsid w:val="00EA7340"/>
    <w:rsid w:val="00EB1456"/>
    <w:rsid w:val="00EB27B2"/>
    <w:rsid w:val="00EB2F63"/>
    <w:rsid w:val="00EB7263"/>
    <w:rsid w:val="00EC060B"/>
    <w:rsid w:val="00EC10D9"/>
    <w:rsid w:val="00EC2BEC"/>
    <w:rsid w:val="00EC5C4E"/>
    <w:rsid w:val="00ED4D4C"/>
    <w:rsid w:val="00ED5BD4"/>
    <w:rsid w:val="00EE0E7C"/>
    <w:rsid w:val="00EE234D"/>
    <w:rsid w:val="00EE2381"/>
    <w:rsid w:val="00EE3D89"/>
    <w:rsid w:val="00EF1E42"/>
    <w:rsid w:val="00EF32C2"/>
    <w:rsid w:val="00EF5B75"/>
    <w:rsid w:val="00F02D8A"/>
    <w:rsid w:val="00F03269"/>
    <w:rsid w:val="00F03ED9"/>
    <w:rsid w:val="00F04743"/>
    <w:rsid w:val="00F10AAA"/>
    <w:rsid w:val="00F11E4A"/>
    <w:rsid w:val="00F20C73"/>
    <w:rsid w:val="00F224A7"/>
    <w:rsid w:val="00F22C7A"/>
    <w:rsid w:val="00F260A3"/>
    <w:rsid w:val="00F26E7C"/>
    <w:rsid w:val="00F27EE4"/>
    <w:rsid w:val="00F300BA"/>
    <w:rsid w:val="00F321BD"/>
    <w:rsid w:val="00F32D4D"/>
    <w:rsid w:val="00F32FD1"/>
    <w:rsid w:val="00F359F5"/>
    <w:rsid w:val="00F44DA0"/>
    <w:rsid w:val="00F45930"/>
    <w:rsid w:val="00F45C7C"/>
    <w:rsid w:val="00F50135"/>
    <w:rsid w:val="00F530FC"/>
    <w:rsid w:val="00F53121"/>
    <w:rsid w:val="00F571ED"/>
    <w:rsid w:val="00F613BB"/>
    <w:rsid w:val="00F64113"/>
    <w:rsid w:val="00F64C24"/>
    <w:rsid w:val="00F7253D"/>
    <w:rsid w:val="00F7382B"/>
    <w:rsid w:val="00F76FAA"/>
    <w:rsid w:val="00F7780C"/>
    <w:rsid w:val="00F87264"/>
    <w:rsid w:val="00F87605"/>
    <w:rsid w:val="00F934A4"/>
    <w:rsid w:val="00F95D49"/>
    <w:rsid w:val="00F97C72"/>
    <w:rsid w:val="00F97EFF"/>
    <w:rsid w:val="00FA32CD"/>
    <w:rsid w:val="00FA5056"/>
    <w:rsid w:val="00FB201E"/>
    <w:rsid w:val="00FB3868"/>
    <w:rsid w:val="00FB4411"/>
    <w:rsid w:val="00FC26CA"/>
    <w:rsid w:val="00FC3442"/>
    <w:rsid w:val="00FC4607"/>
    <w:rsid w:val="00FC6EBE"/>
    <w:rsid w:val="00FD51F3"/>
    <w:rsid w:val="00FD7F71"/>
    <w:rsid w:val="00FE0E9D"/>
    <w:rsid w:val="00FE1119"/>
    <w:rsid w:val="00FE463B"/>
    <w:rsid w:val="00FE4CA3"/>
    <w:rsid w:val="00FE4D2C"/>
    <w:rsid w:val="00FE634C"/>
    <w:rsid w:val="00FF1E0C"/>
    <w:rsid w:val="00FF1EFC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43219AE-FCE8-490C-B269-A807F91D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8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16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3A16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3A16E1"/>
    <w:pPr>
      <w:jc w:val="center"/>
    </w:pPr>
    <w:rPr>
      <w:sz w:val="28"/>
    </w:rPr>
  </w:style>
  <w:style w:type="character" w:customStyle="1" w:styleId="20">
    <w:name w:val="Основной текст 2 Знак"/>
    <w:link w:val="2"/>
    <w:rsid w:val="003A1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42F9F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5">
    <w:name w:val="Body Text Indent"/>
    <w:basedOn w:val="a"/>
    <w:link w:val="a6"/>
    <w:uiPriority w:val="99"/>
    <w:semiHidden/>
    <w:unhideWhenUsed/>
    <w:rsid w:val="00404564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rsid w:val="00404564"/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147AF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47AFA"/>
    <w:rPr>
      <w:rFonts w:ascii="Segoe UI" w:eastAsia="Times New Roman" w:hAnsi="Segoe UI" w:cs="Segoe UI"/>
      <w:sz w:val="18"/>
      <w:szCs w:val="18"/>
    </w:rPr>
  </w:style>
  <w:style w:type="paragraph" w:styleId="a9">
    <w:name w:val="footer"/>
    <w:basedOn w:val="a"/>
    <w:link w:val="aa"/>
    <w:unhideWhenUsed/>
    <w:rsid w:val="00891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1C79"/>
    <w:rPr>
      <w:rFonts w:ascii="Times New Roman" w:eastAsia="Times New Roman" w:hAnsi="Times New Roman"/>
    </w:rPr>
  </w:style>
  <w:style w:type="character" w:styleId="ab">
    <w:name w:val="Hyperlink"/>
    <w:uiPriority w:val="99"/>
    <w:unhideWhenUsed/>
    <w:rsid w:val="00A839FA"/>
    <w:rPr>
      <w:color w:val="0563C1"/>
      <w:u w:val="single"/>
    </w:rPr>
  </w:style>
  <w:style w:type="paragraph" w:customStyle="1" w:styleId="Standard">
    <w:name w:val="Standard"/>
    <w:rsid w:val="00F45C7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ac">
    <w:name w:val="No Spacing"/>
    <w:link w:val="ad"/>
    <w:uiPriority w:val="1"/>
    <w:qFormat/>
    <w:rsid w:val="00185F6E"/>
    <w:rPr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185F6E"/>
    <w:rPr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9B0203"/>
    <w:pPr>
      <w:ind w:left="720"/>
      <w:contextualSpacing/>
    </w:pPr>
  </w:style>
  <w:style w:type="table" w:styleId="af">
    <w:name w:val="Table Grid"/>
    <w:basedOn w:val="a1"/>
    <w:uiPriority w:val="39"/>
    <w:rsid w:val="003F1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9733-A5B9-4F2C-ABB4-AEC97EAE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2023-12-22T14:13:00Z</cp:lastPrinted>
  <dcterms:created xsi:type="dcterms:W3CDTF">2024-01-11T05:47:00Z</dcterms:created>
  <dcterms:modified xsi:type="dcterms:W3CDTF">2024-01-11T05:47:00Z</dcterms:modified>
</cp:coreProperties>
</file>