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3F" w:rsidRPr="00D1780E" w:rsidRDefault="00A27C3F" w:rsidP="00A27C3F">
      <w:pPr>
        <w:jc w:val="center"/>
        <w:rPr>
          <w:b/>
          <w:sz w:val="28"/>
          <w:szCs w:val="28"/>
        </w:rPr>
      </w:pPr>
      <w:r w:rsidRPr="00D1780E">
        <w:rPr>
          <w:b/>
          <w:sz w:val="28"/>
          <w:szCs w:val="28"/>
        </w:rPr>
        <w:t>Совет Кореновского городского поселения</w:t>
      </w:r>
    </w:p>
    <w:p w:rsidR="00A27C3F" w:rsidRPr="00D1780E" w:rsidRDefault="00A27C3F" w:rsidP="00A27C3F">
      <w:pPr>
        <w:jc w:val="center"/>
        <w:rPr>
          <w:b/>
          <w:sz w:val="28"/>
          <w:szCs w:val="28"/>
        </w:rPr>
      </w:pPr>
      <w:r w:rsidRPr="00D1780E">
        <w:rPr>
          <w:b/>
          <w:sz w:val="28"/>
          <w:szCs w:val="28"/>
        </w:rPr>
        <w:t>Кореновского района</w:t>
      </w:r>
    </w:p>
    <w:p w:rsidR="00A27C3F" w:rsidRPr="00FB1A7A" w:rsidRDefault="00A27C3F" w:rsidP="00A27C3F">
      <w:pPr>
        <w:jc w:val="center"/>
        <w:rPr>
          <w:b/>
          <w:sz w:val="28"/>
          <w:szCs w:val="28"/>
        </w:rPr>
      </w:pPr>
    </w:p>
    <w:p w:rsidR="009F29A9" w:rsidRDefault="009F29A9" w:rsidP="009F29A9">
      <w:pPr>
        <w:jc w:val="center"/>
        <w:rPr>
          <w:b/>
          <w:sz w:val="32"/>
          <w:szCs w:val="32"/>
        </w:rPr>
      </w:pPr>
      <w:r w:rsidRPr="009F29A9">
        <w:rPr>
          <w:b/>
          <w:sz w:val="32"/>
          <w:szCs w:val="32"/>
        </w:rPr>
        <w:t>РЕШЕНИЕ</w:t>
      </w:r>
    </w:p>
    <w:p w:rsidR="009F29A9" w:rsidRDefault="009F29A9" w:rsidP="009F29A9">
      <w:pPr>
        <w:jc w:val="center"/>
        <w:rPr>
          <w:b/>
          <w:sz w:val="32"/>
          <w:szCs w:val="32"/>
        </w:rPr>
      </w:pPr>
    </w:p>
    <w:p w:rsidR="009F29A9" w:rsidRPr="009F29A9" w:rsidRDefault="009F29A9" w:rsidP="009F29A9">
      <w:pPr>
        <w:jc w:val="center"/>
        <w:rPr>
          <w:b/>
          <w:sz w:val="32"/>
          <w:szCs w:val="32"/>
        </w:rPr>
      </w:pPr>
    </w:p>
    <w:p w:rsidR="009F29A9" w:rsidRPr="009F29A9" w:rsidRDefault="009F29A9" w:rsidP="009F29A9">
      <w:pPr>
        <w:rPr>
          <w:sz w:val="28"/>
          <w:szCs w:val="28"/>
        </w:rPr>
      </w:pPr>
      <w:r w:rsidRPr="009F29A9">
        <w:rPr>
          <w:sz w:val="28"/>
          <w:szCs w:val="28"/>
        </w:rPr>
        <w:t xml:space="preserve">23 декабря 2020 года   </w:t>
      </w:r>
      <w:r w:rsidRPr="009F29A9">
        <w:rPr>
          <w:sz w:val="28"/>
          <w:szCs w:val="28"/>
        </w:rPr>
        <w:tab/>
      </w:r>
      <w:r w:rsidRPr="009F29A9">
        <w:rPr>
          <w:sz w:val="28"/>
          <w:szCs w:val="28"/>
        </w:rPr>
        <w:tab/>
      </w:r>
      <w:r w:rsidRPr="009F29A9">
        <w:rPr>
          <w:sz w:val="28"/>
          <w:szCs w:val="28"/>
        </w:rPr>
        <w:tab/>
      </w:r>
      <w:r w:rsidRPr="009F29A9">
        <w:rPr>
          <w:sz w:val="28"/>
          <w:szCs w:val="28"/>
        </w:rPr>
        <w:tab/>
      </w:r>
      <w:r w:rsidRPr="009F29A9">
        <w:rPr>
          <w:sz w:val="28"/>
          <w:szCs w:val="28"/>
        </w:rPr>
        <w:tab/>
        <w:t xml:space="preserve">                  </w:t>
      </w:r>
      <w:r>
        <w:rPr>
          <w:sz w:val="28"/>
          <w:szCs w:val="28"/>
        </w:rPr>
        <w:t xml:space="preserve">                           № 144</w:t>
      </w:r>
    </w:p>
    <w:p w:rsidR="00387BAE" w:rsidRDefault="009F29A9" w:rsidP="009F29A9">
      <w:pPr>
        <w:jc w:val="center"/>
        <w:rPr>
          <w:sz w:val="22"/>
          <w:szCs w:val="22"/>
        </w:rPr>
      </w:pPr>
      <w:bookmarkStart w:id="0" w:name="_GoBack"/>
      <w:r w:rsidRPr="009F29A9">
        <w:rPr>
          <w:sz w:val="22"/>
          <w:szCs w:val="22"/>
        </w:rPr>
        <w:t>г. Кореновск</w:t>
      </w:r>
    </w:p>
    <w:bookmarkEnd w:id="0"/>
    <w:p w:rsidR="009F29A9" w:rsidRDefault="009F29A9" w:rsidP="009F29A9">
      <w:pPr>
        <w:jc w:val="center"/>
        <w:rPr>
          <w:sz w:val="22"/>
          <w:szCs w:val="22"/>
        </w:rPr>
      </w:pPr>
    </w:p>
    <w:p w:rsidR="009F29A9" w:rsidRDefault="009F29A9" w:rsidP="009F29A9">
      <w:pPr>
        <w:jc w:val="center"/>
        <w:rPr>
          <w:sz w:val="22"/>
          <w:szCs w:val="22"/>
        </w:rPr>
      </w:pPr>
    </w:p>
    <w:p w:rsidR="009F29A9" w:rsidRPr="00FB1A7A" w:rsidRDefault="009F29A9" w:rsidP="009F29A9">
      <w:pPr>
        <w:jc w:val="center"/>
        <w:rPr>
          <w:sz w:val="22"/>
          <w:szCs w:val="22"/>
        </w:rPr>
      </w:pPr>
    </w:p>
    <w:p w:rsidR="00387BAE" w:rsidRPr="00FB1A7A" w:rsidRDefault="00387BAE" w:rsidP="004645A0">
      <w:pPr>
        <w:ind w:right="-2"/>
        <w:jc w:val="center"/>
        <w:rPr>
          <w:b/>
          <w:sz w:val="28"/>
        </w:rPr>
      </w:pPr>
      <w:r w:rsidRPr="00FB1A7A">
        <w:rPr>
          <w:b/>
          <w:sz w:val="28"/>
        </w:rPr>
        <w:t>О внесении изменени</w:t>
      </w:r>
      <w:r w:rsidR="00690BDE">
        <w:rPr>
          <w:b/>
          <w:sz w:val="28"/>
        </w:rPr>
        <w:t>й</w:t>
      </w:r>
      <w:r w:rsidRPr="00FB1A7A">
        <w:rPr>
          <w:b/>
          <w:sz w:val="28"/>
        </w:rPr>
        <w:t xml:space="preserve"> в решение Совета Кореновского городского поселения Кореновского района от </w:t>
      </w:r>
      <w:r w:rsidR="00891572" w:rsidRPr="00FB1A7A">
        <w:rPr>
          <w:b/>
          <w:sz w:val="28"/>
        </w:rPr>
        <w:t>19 сентября 2019 года № 3-1/4</w:t>
      </w:r>
      <w:r w:rsidRPr="00FB1A7A">
        <w:rPr>
          <w:b/>
          <w:sz w:val="28"/>
        </w:rPr>
        <w:t xml:space="preserve"> «</w:t>
      </w:r>
      <w:r w:rsidR="00891572" w:rsidRPr="00FB1A7A">
        <w:rPr>
          <w:b/>
          <w:bCs/>
          <w:sz w:val="28"/>
          <w:szCs w:val="28"/>
        </w:rPr>
        <w:t>Об утверждении регламента Совета Кореновского городского поселения Кореновского района»</w:t>
      </w:r>
    </w:p>
    <w:p w:rsidR="001958C4" w:rsidRPr="00FB1A7A" w:rsidRDefault="001958C4" w:rsidP="001958C4">
      <w:pPr>
        <w:pStyle w:val="ConsPlusNormal"/>
        <w:widowControl w:val="0"/>
        <w:ind w:firstLine="540"/>
        <w:jc w:val="both"/>
        <w:rPr>
          <w:rFonts w:ascii="Times New Roman" w:hAnsi="Times New Roman" w:cs="Times New Roman"/>
          <w:sz w:val="28"/>
          <w:szCs w:val="28"/>
        </w:rPr>
      </w:pPr>
    </w:p>
    <w:p w:rsidR="007A5E50" w:rsidRPr="00FB1A7A" w:rsidRDefault="007A5E50" w:rsidP="001958C4">
      <w:pPr>
        <w:pStyle w:val="ConsPlusNormal"/>
        <w:widowControl w:val="0"/>
        <w:ind w:firstLine="540"/>
        <w:jc w:val="both"/>
        <w:rPr>
          <w:rFonts w:ascii="Times New Roman" w:hAnsi="Times New Roman" w:cs="Times New Roman"/>
          <w:sz w:val="28"/>
          <w:szCs w:val="28"/>
        </w:rPr>
      </w:pPr>
    </w:p>
    <w:p w:rsidR="001958C4" w:rsidRPr="00FB1A7A" w:rsidRDefault="001958C4" w:rsidP="001958C4">
      <w:pPr>
        <w:pStyle w:val="ConsPlusNormal"/>
        <w:widowControl w:val="0"/>
        <w:ind w:firstLine="709"/>
        <w:jc w:val="both"/>
        <w:rPr>
          <w:rFonts w:ascii="Times New Roman" w:hAnsi="Times New Roman" w:cs="Times New Roman"/>
          <w:sz w:val="28"/>
          <w:szCs w:val="28"/>
        </w:rPr>
      </w:pPr>
      <w:r w:rsidRPr="00FB1A7A">
        <w:rPr>
          <w:rFonts w:ascii="Times New Roman" w:hAnsi="Times New Roman" w:cs="Times New Roman"/>
          <w:sz w:val="28"/>
          <w:szCs w:val="28"/>
        </w:rPr>
        <w:t xml:space="preserve">В </w:t>
      </w:r>
      <w:r w:rsidR="007C4645">
        <w:rPr>
          <w:rFonts w:ascii="Times New Roman" w:hAnsi="Times New Roman" w:cs="Times New Roman"/>
          <w:sz w:val="28"/>
          <w:szCs w:val="28"/>
        </w:rPr>
        <w:t xml:space="preserve">целях </w:t>
      </w:r>
      <w:r w:rsidR="00D473A3" w:rsidRPr="00FB1A7A">
        <w:rPr>
          <w:rFonts w:ascii="Times New Roman" w:hAnsi="Times New Roman" w:cs="Times New Roman"/>
          <w:sz w:val="28"/>
          <w:szCs w:val="28"/>
        </w:rPr>
        <w:t>организации деятельности Совета Кореновского городского поселения Кореновского района</w:t>
      </w:r>
      <w:r w:rsidRPr="00FB1A7A">
        <w:rPr>
          <w:rFonts w:ascii="Times New Roman" w:hAnsi="Times New Roman" w:cs="Times New Roman"/>
          <w:sz w:val="28"/>
          <w:szCs w:val="28"/>
        </w:rPr>
        <w:t>, Совет Кореновского городского поселения Кореновского района р</w:t>
      </w:r>
      <w:r w:rsidR="00387BAE" w:rsidRPr="00FB1A7A">
        <w:rPr>
          <w:rFonts w:ascii="Times New Roman" w:hAnsi="Times New Roman" w:cs="Times New Roman"/>
          <w:sz w:val="28"/>
          <w:szCs w:val="28"/>
        </w:rPr>
        <w:t xml:space="preserve"> </w:t>
      </w:r>
      <w:r w:rsidRPr="00FB1A7A">
        <w:rPr>
          <w:rFonts w:ascii="Times New Roman" w:hAnsi="Times New Roman" w:cs="Times New Roman"/>
          <w:sz w:val="28"/>
          <w:szCs w:val="28"/>
        </w:rPr>
        <w:t>е</w:t>
      </w:r>
      <w:r w:rsidR="00387BAE" w:rsidRPr="00FB1A7A">
        <w:rPr>
          <w:rFonts w:ascii="Times New Roman" w:hAnsi="Times New Roman" w:cs="Times New Roman"/>
          <w:sz w:val="28"/>
          <w:szCs w:val="28"/>
        </w:rPr>
        <w:t xml:space="preserve"> </w:t>
      </w:r>
      <w:r w:rsidRPr="00FB1A7A">
        <w:rPr>
          <w:rFonts w:ascii="Times New Roman" w:hAnsi="Times New Roman" w:cs="Times New Roman"/>
          <w:sz w:val="28"/>
          <w:szCs w:val="28"/>
        </w:rPr>
        <w:t>ш</w:t>
      </w:r>
      <w:r w:rsidR="00387BAE" w:rsidRPr="00FB1A7A">
        <w:rPr>
          <w:rFonts w:ascii="Times New Roman" w:hAnsi="Times New Roman" w:cs="Times New Roman"/>
          <w:sz w:val="28"/>
          <w:szCs w:val="28"/>
        </w:rPr>
        <w:t xml:space="preserve"> </w:t>
      </w:r>
      <w:r w:rsidRPr="00FB1A7A">
        <w:rPr>
          <w:rFonts w:ascii="Times New Roman" w:hAnsi="Times New Roman" w:cs="Times New Roman"/>
          <w:sz w:val="28"/>
          <w:szCs w:val="28"/>
        </w:rPr>
        <w:t>и</w:t>
      </w:r>
      <w:r w:rsidR="00387BAE" w:rsidRPr="00FB1A7A">
        <w:rPr>
          <w:rFonts w:ascii="Times New Roman" w:hAnsi="Times New Roman" w:cs="Times New Roman"/>
          <w:sz w:val="28"/>
          <w:szCs w:val="28"/>
        </w:rPr>
        <w:t xml:space="preserve"> </w:t>
      </w:r>
      <w:r w:rsidRPr="00FB1A7A">
        <w:rPr>
          <w:rFonts w:ascii="Times New Roman" w:hAnsi="Times New Roman" w:cs="Times New Roman"/>
          <w:sz w:val="28"/>
          <w:szCs w:val="28"/>
        </w:rPr>
        <w:t>л:</w:t>
      </w:r>
    </w:p>
    <w:p w:rsidR="00CC3091" w:rsidRPr="00FB1A7A" w:rsidRDefault="00175A19" w:rsidP="00175A19">
      <w:pPr>
        <w:ind w:right="-2" w:firstLine="708"/>
        <w:jc w:val="both"/>
        <w:rPr>
          <w:sz w:val="28"/>
        </w:rPr>
      </w:pPr>
      <w:r w:rsidRPr="00FB1A7A">
        <w:rPr>
          <w:sz w:val="28"/>
          <w:szCs w:val="28"/>
        </w:rPr>
        <w:t>1.</w:t>
      </w:r>
      <w:r w:rsidR="00387CC1">
        <w:rPr>
          <w:sz w:val="28"/>
          <w:szCs w:val="28"/>
        </w:rPr>
        <w:t xml:space="preserve"> </w:t>
      </w:r>
      <w:r w:rsidR="00387BAE" w:rsidRPr="00FB1A7A">
        <w:rPr>
          <w:sz w:val="28"/>
          <w:szCs w:val="28"/>
        </w:rPr>
        <w:t xml:space="preserve">Внести </w:t>
      </w:r>
      <w:r w:rsidR="00E209E8" w:rsidRPr="00FB1A7A">
        <w:rPr>
          <w:sz w:val="28"/>
          <w:szCs w:val="28"/>
        </w:rPr>
        <w:t>в решение</w:t>
      </w:r>
      <w:r w:rsidR="00387BAE" w:rsidRPr="00FB1A7A">
        <w:rPr>
          <w:sz w:val="28"/>
          <w:szCs w:val="28"/>
        </w:rPr>
        <w:t xml:space="preserve"> </w:t>
      </w:r>
      <w:r w:rsidR="00E209E8" w:rsidRPr="00FB1A7A">
        <w:rPr>
          <w:sz w:val="28"/>
          <w:szCs w:val="28"/>
        </w:rPr>
        <w:t>Совета Кореновского городского поселения Кореновского района</w:t>
      </w:r>
      <w:r w:rsidR="00CC3091" w:rsidRPr="00FB1A7A">
        <w:rPr>
          <w:sz w:val="28"/>
          <w:szCs w:val="28"/>
        </w:rPr>
        <w:t xml:space="preserve"> </w:t>
      </w:r>
      <w:r w:rsidR="001E5761" w:rsidRPr="00FB1A7A">
        <w:rPr>
          <w:sz w:val="28"/>
        </w:rPr>
        <w:t>от 19 сентября 2019 года № 3-1/4 «</w:t>
      </w:r>
      <w:r w:rsidR="001E5761" w:rsidRPr="00FB1A7A">
        <w:rPr>
          <w:bCs/>
          <w:sz w:val="28"/>
          <w:szCs w:val="28"/>
        </w:rPr>
        <w:t>Об утверждении регламента Совета Кореновского городского поселения Кореновского района»</w:t>
      </w:r>
      <w:r w:rsidR="00DD22F1" w:rsidRPr="00FB1A7A">
        <w:rPr>
          <w:sz w:val="28"/>
        </w:rPr>
        <w:t xml:space="preserve"> </w:t>
      </w:r>
      <w:r w:rsidR="00F03F50" w:rsidRPr="00FB1A7A">
        <w:rPr>
          <w:sz w:val="28"/>
        </w:rPr>
        <w:t>следующ</w:t>
      </w:r>
      <w:r w:rsidR="00D473A3" w:rsidRPr="00FB1A7A">
        <w:rPr>
          <w:sz w:val="28"/>
        </w:rPr>
        <w:t>и</w:t>
      </w:r>
      <w:r w:rsidR="00F03F50" w:rsidRPr="00FB1A7A">
        <w:rPr>
          <w:sz w:val="28"/>
        </w:rPr>
        <w:t xml:space="preserve">е </w:t>
      </w:r>
      <w:r w:rsidR="00F03F50" w:rsidRPr="00FB1A7A">
        <w:rPr>
          <w:sz w:val="28"/>
          <w:szCs w:val="28"/>
        </w:rPr>
        <w:t>изменени</w:t>
      </w:r>
      <w:r w:rsidR="00166564" w:rsidRPr="00FB1A7A">
        <w:rPr>
          <w:sz w:val="28"/>
          <w:szCs w:val="28"/>
        </w:rPr>
        <w:t>я</w:t>
      </w:r>
      <w:r w:rsidR="00F03F50" w:rsidRPr="00FB1A7A">
        <w:rPr>
          <w:sz w:val="28"/>
          <w:szCs w:val="28"/>
        </w:rPr>
        <w:t>:</w:t>
      </w:r>
    </w:p>
    <w:p w:rsidR="00D75C62" w:rsidRPr="007C4645" w:rsidRDefault="00183EB8" w:rsidP="00D75C62">
      <w:pPr>
        <w:widowControl w:val="0"/>
        <w:suppressAutoHyphens/>
        <w:autoSpaceDN w:val="0"/>
        <w:ind w:firstLine="720"/>
        <w:jc w:val="both"/>
        <w:textAlignment w:val="baseline"/>
        <w:rPr>
          <w:rFonts w:eastAsia="DejaVu Sans" w:cs="DejaVu Sans"/>
          <w:kern w:val="3"/>
          <w:sz w:val="28"/>
          <w:szCs w:val="28"/>
          <w:lang w:eastAsia="zh-CN" w:bidi="hi-IN"/>
        </w:rPr>
      </w:pPr>
      <w:r w:rsidRPr="007C4645">
        <w:rPr>
          <w:sz w:val="28"/>
          <w:szCs w:val="28"/>
        </w:rPr>
        <w:t>1.1.</w:t>
      </w:r>
      <w:r w:rsidR="00136F4E" w:rsidRPr="007C4645">
        <w:rPr>
          <w:sz w:val="28"/>
          <w:szCs w:val="28"/>
        </w:rPr>
        <w:t xml:space="preserve"> </w:t>
      </w:r>
      <w:r w:rsidR="00D75C62" w:rsidRPr="007C4645">
        <w:rPr>
          <w:rFonts w:eastAsia="DejaVu Sans" w:cs="DejaVu Sans"/>
          <w:kern w:val="3"/>
          <w:sz w:val="28"/>
          <w:szCs w:val="28"/>
          <w:lang w:eastAsia="zh-CN" w:bidi="hi-IN"/>
        </w:rPr>
        <w:t>Пункт 4 статьи 31 главы 5 приложения к решению изложить в новой редакции:</w:t>
      </w:r>
    </w:p>
    <w:p w:rsidR="00D75C62" w:rsidRPr="007C4645" w:rsidRDefault="00D75C62" w:rsidP="00D75C62">
      <w:pPr>
        <w:widowControl w:val="0"/>
        <w:suppressAutoHyphens/>
        <w:autoSpaceDN w:val="0"/>
        <w:ind w:firstLine="720"/>
        <w:jc w:val="both"/>
        <w:textAlignment w:val="baseline"/>
        <w:rPr>
          <w:rFonts w:eastAsia="DejaVu Sans" w:cs="DejaVu Sans"/>
          <w:kern w:val="3"/>
          <w:sz w:val="28"/>
          <w:szCs w:val="28"/>
          <w:lang w:eastAsia="zh-CN" w:bidi="hi-IN"/>
        </w:rPr>
      </w:pPr>
      <w:r w:rsidRPr="007C4645">
        <w:rPr>
          <w:rFonts w:eastAsia="DejaVu Sans" w:cs="DejaVu Sans"/>
          <w:kern w:val="3"/>
          <w:sz w:val="28"/>
          <w:szCs w:val="28"/>
          <w:lang w:eastAsia="zh-CN" w:bidi="hi-IN"/>
        </w:rPr>
        <w:t>«4. По вопросам своей депутатской деятельности депутат Совета на территории Кореновского городского поселения Кореновского района пользуется правом первоочередного приема руководителями и другими должностными лицами органов государственной власти Краснодарского края, органов местного самоуправления.».</w:t>
      </w:r>
    </w:p>
    <w:p w:rsidR="00D75C62" w:rsidRDefault="00D75C62" w:rsidP="00D75C62">
      <w:pPr>
        <w:widowControl w:val="0"/>
        <w:suppressAutoHyphens/>
        <w:autoSpaceDN w:val="0"/>
        <w:ind w:firstLine="720"/>
        <w:jc w:val="both"/>
        <w:textAlignment w:val="baseline"/>
        <w:rPr>
          <w:rFonts w:eastAsia="DejaVu Sans" w:cs="DejaVu Sans"/>
          <w:kern w:val="3"/>
          <w:sz w:val="28"/>
          <w:szCs w:val="28"/>
          <w:lang w:eastAsia="zh-CN" w:bidi="hi-IN"/>
        </w:rPr>
      </w:pPr>
      <w:r w:rsidRPr="007C4645">
        <w:rPr>
          <w:rFonts w:eastAsia="DejaVu Sans" w:cs="DejaVu Sans"/>
          <w:kern w:val="3"/>
          <w:sz w:val="28"/>
          <w:szCs w:val="28"/>
          <w:lang w:eastAsia="zh-CN" w:bidi="hi-IN"/>
        </w:rPr>
        <w:t>1.2. Пункт 1 статьи 34 главы 5 приложения к решению дополнить подпунктам 12 следующего содержания</w:t>
      </w:r>
      <w:r>
        <w:rPr>
          <w:rFonts w:eastAsia="DejaVu Sans" w:cs="DejaVu Sans"/>
          <w:kern w:val="3"/>
          <w:sz w:val="28"/>
          <w:szCs w:val="28"/>
          <w:lang w:eastAsia="zh-CN" w:bidi="hi-IN"/>
        </w:rPr>
        <w:t>:</w:t>
      </w:r>
    </w:p>
    <w:p w:rsidR="00D75C62" w:rsidRPr="00DE4FED" w:rsidRDefault="00D75C62" w:rsidP="00D75C62">
      <w:pPr>
        <w:widowControl w:val="0"/>
        <w:suppressAutoHyphens/>
        <w:autoSpaceDN w:val="0"/>
        <w:ind w:firstLine="720"/>
        <w:jc w:val="both"/>
        <w:textAlignment w:val="baseline"/>
        <w:rPr>
          <w:rFonts w:eastAsia="DejaVu Sans" w:cs="DejaVu Sans"/>
          <w:kern w:val="3"/>
          <w:sz w:val="28"/>
          <w:szCs w:val="28"/>
          <w:lang w:eastAsia="zh-CN" w:bidi="hi-IN"/>
        </w:rPr>
      </w:pPr>
      <w:r>
        <w:rPr>
          <w:rFonts w:eastAsia="DejaVu Sans" w:cs="DejaVu Sans"/>
          <w:kern w:val="3"/>
          <w:sz w:val="28"/>
          <w:szCs w:val="28"/>
          <w:lang w:eastAsia="zh-CN" w:bidi="hi-IN"/>
        </w:rPr>
        <w:t xml:space="preserve">«12) </w:t>
      </w:r>
      <w:r w:rsidRPr="00DE4FED">
        <w:rPr>
          <w:rFonts w:eastAsia="DejaVu Sans" w:cs="DejaVu Sans"/>
          <w:kern w:val="3"/>
          <w:sz w:val="28"/>
          <w:szCs w:val="28"/>
          <w:lang w:eastAsia="zh-CN" w:bidi="hi-IN"/>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r>
        <w:rPr>
          <w:rFonts w:eastAsia="DejaVu Sans" w:cs="DejaVu Sans"/>
          <w:kern w:val="3"/>
          <w:sz w:val="28"/>
          <w:szCs w:val="28"/>
          <w:lang w:eastAsia="zh-CN" w:bidi="hi-IN"/>
        </w:rPr>
        <w:t>.».</w:t>
      </w:r>
    </w:p>
    <w:p w:rsidR="00D75C62" w:rsidRDefault="00D75C62" w:rsidP="00D75C62">
      <w:pPr>
        <w:widowControl w:val="0"/>
        <w:suppressAutoHyphens/>
        <w:autoSpaceDN w:val="0"/>
        <w:ind w:firstLine="720"/>
        <w:jc w:val="both"/>
        <w:textAlignment w:val="baseline"/>
        <w:rPr>
          <w:rFonts w:eastAsia="DejaVu Sans" w:cs="DejaVu Sans"/>
          <w:kern w:val="3"/>
          <w:sz w:val="28"/>
          <w:szCs w:val="28"/>
          <w:lang w:eastAsia="zh-CN" w:bidi="hi-IN"/>
        </w:rPr>
      </w:pPr>
    </w:p>
    <w:p w:rsidR="00D75C62" w:rsidRDefault="00D75C62" w:rsidP="00D75C62">
      <w:pPr>
        <w:widowControl w:val="0"/>
        <w:suppressAutoHyphens/>
        <w:autoSpaceDN w:val="0"/>
        <w:ind w:firstLine="720"/>
        <w:jc w:val="both"/>
        <w:textAlignment w:val="baseline"/>
        <w:rPr>
          <w:rFonts w:eastAsia="DejaVu Sans" w:cs="DejaVu Sans"/>
          <w:kern w:val="3"/>
          <w:sz w:val="28"/>
          <w:szCs w:val="28"/>
          <w:lang w:eastAsia="zh-CN" w:bidi="hi-IN"/>
        </w:rPr>
      </w:pPr>
    </w:p>
    <w:p w:rsidR="00DD22F1" w:rsidRPr="00FB1A7A" w:rsidRDefault="00D75C62" w:rsidP="00DD22F1">
      <w:pPr>
        <w:pStyle w:val="ConsPlusTitle"/>
        <w:ind w:firstLine="709"/>
        <w:jc w:val="both"/>
        <w:rPr>
          <w:b w:val="0"/>
          <w:sz w:val="28"/>
          <w:szCs w:val="28"/>
        </w:rPr>
      </w:pPr>
      <w:r>
        <w:rPr>
          <w:b w:val="0"/>
          <w:sz w:val="28"/>
          <w:szCs w:val="28"/>
        </w:rPr>
        <w:t>1.3. Статью 37 г</w:t>
      </w:r>
      <w:r w:rsidR="001E5761" w:rsidRPr="00D75C62">
        <w:rPr>
          <w:b w:val="0"/>
          <w:sz w:val="28"/>
          <w:szCs w:val="28"/>
        </w:rPr>
        <w:t>лавы 7</w:t>
      </w:r>
      <w:r w:rsidR="00DD22F1" w:rsidRPr="00D75C62">
        <w:rPr>
          <w:b w:val="0"/>
          <w:sz w:val="28"/>
          <w:szCs w:val="28"/>
        </w:rPr>
        <w:t xml:space="preserve"> пр</w:t>
      </w:r>
      <w:r w:rsidR="001E5761" w:rsidRPr="00D75C62">
        <w:rPr>
          <w:b w:val="0"/>
          <w:sz w:val="28"/>
          <w:szCs w:val="28"/>
        </w:rPr>
        <w:t xml:space="preserve">иложения к решению дополнить пунктом </w:t>
      </w:r>
      <w:r w:rsidR="00D473A3" w:rsidRPr="00D75C62">
        <w:rPr>
          <w:b w:val="0"/>
          <w:sz w:val="28"/>
          <w:szCs w:val="28"/>
        </w:rPr>
        <w:t xml:space="preserve">12 </w:t>
      </w:r>
      <w:r w:rsidR="00DD22F1" w:rsidRPr="00D75C62">
        <w:rPr>
          <w:b w:val="0"/>
          <w:sz w:val="28"/>
          <w:szCs w:val="28"/>
        </w:rPr>
        <w:t>следующего содержания:</w:t>
      </w:r>
    </w:p>
    <w:p w:rsidR="0011431D" w:rsidRPr="0011431D" w:rsidRDefault="003A0229" w:rsidP="0011431D">
      <w:pPr>
        <w:pStyle w:val="Standard"/>
        <w:ind w:firstLine="720"/>
        <w:jc w:val="both"/>
        <w:rPr>
          <w:rFonts w:eastAsia="DejaVu Sans" w:cs="DejaVu Sans"/>
          <w:kern w:val="3"/>
          <w:lang w:val="ru-RU" w:bidi="hi-IN"/>
        </w:rPr>
      </w:pPr>
      <w:r w:rsidRPr="0011431D">
        <w:rPr>
          <w:sz w:val="28"/>
          <w:szCs w:val="28"/>
          <w:lang w:val="ru-RU"/>
        </w:rPr>
        <w:t>«</w:t>
      </w:r>
      <w:r w:rsidR="0011431D" w:rsidRPr="0011431D">
        <w:rPr>
          <w:rFonts w:eastAsia="DejaVu Sans"/>
          <w:kern w:val="3"/>
          <w:sz w:val="28"/>
          <w:szCs w:val="28"/>
          <w:lang w:val="ru-RU" w:bidi="hi-IN"/>
        </w:rPr>
        <w:t>12.</w:t>
      </w:r>
      <w:r w:rsidR="0011431D">
        <w:rPr>
          <w:rFonts w:eastAsia="DejaVu Sans"/>
          <w:kern w:val="3"/>
          <w:sz w:val="28"/>
          <w:szCs w:val="28"/>
          <w:lang w:val="ru-RU" w:bidi="hi-IN"/>
        </w:rPr>
        <w:t xml:space="preserve"> </w:t>
      </w:r>
      <w:r w:rsidR="0011431D" w:rsidRPr="0011431D">
        <w:rPr>
          <w:rFonts w:eastAsia="DejaVu Sans"/>
          <w:color w:val="000000"/>
          <w:kern w:val="3"/>
          <w:sz w:val="28"/>
          <w:szCs w:val="28"/>
          <w:lang w:val="ru-RU" w:bidi="hi-IN"/>
        </w:rPr>
        <w:t xml:space="preserve">В случае катастрофы природного или техногенного характера, пожара, </w:t>
      </w:r>
      <w:r w:rsidR="0011431D" w:rsidRPr="0011431D">
        <w:rPr>
          <w:rFonts w:eastAsia="DejaVu Sans" w:cs="DejaVu Sans"/>
          <w:color w:val="000000"/>
          <w:kern w:val="3"/>
          <w:sz w:val="28"/>
          <w:szCs w:val="28"/>
          <w:lang w:val="ru-RU" w:bidi="hi-IN"/>
        </w:rPr>
        <w:t xml:space="preserve">наводнения, землетрясения, эпидемии или эпизоотии, а также в случае введения на территории </w:t>
      </w:r>
      <w:r w:rsidR="00D63959">
        <w:rPr>
          <w:rFonts w:eastAsia="DejaVu Sans" w:cs="DejaVu Sans"/>
          <w:color w:val="000000"/>
          <w:kern w:val="3"/>
          <w:sz w:val="28"/>
          <w:szCs w:val="28"/>
          <w:lang w:val="ru-RU" w:bidi="hi-IN"/>
        </w:rPr>
        <w:t xml:space="preserve">Кореновского городского поселения Кореновского района </w:t>
      </w:r>
      <w:r w:rsidR="0011431D" w:rsidRPr="0011431D">
        <w:rPr>
          <w:rFonts w:eastAsia="DejaVu Sans" w:cs="DejaVu Sans"/>
          <w:color w:val="000000"/>
          <w:kern w:val="3"/>
          <w:sz w:val="28"/>
          <w:szCs w:val="28"/>
          <w:lang w:val="ru-RU" w:bidi="hi-IN"/>
        </w:rPr>
        <w:t xml:space="preserve">и Краснодарского края режима повышенной готовности, режима чрезвычайной ситуации, ограничительных мероприятий (карантина), чрезвычайного положения и в других исключительных случаях, ставящих под угрозу жизнь или нормальные жизненные условия всего населения или его части, заседания Совета могут проводиться с использованием средств дистанционного взаимодействия, таких как видео-конференц-связь, заочное голосование путем опроса депутатов и направления бюллетеня голосования согласно прилагаемой формы к </w:t>
      </w:r>
      <w:r w:rsidR="00A00AF9">
        <w:rPr>
          <w:rFonts w:eastAsia="DejaVu Sans" w:cs="DejaVu Sans"/>
          <w:color w:val="000000"/>
          <w:kern w:val="3"/>
          <w:sz w:val="28"/>
          <w:szCs w:val="28"/>
          <w:lang w:val="ru-RU" w:bidi="hi-IN"/>
        </w:rPr>
        <w:t xml:space="preserve">Регламенту </w:t>
      </w:r>
      <w:r w:rsidR="0011431D" w:rsidRPr="0011431D">
        <w:rPr>
          <w:rFonts w:eastAsia="DejaVu Sans" w:cs="DejaVu Sans"/>
          <w:color w:val="000000"/>
          <w:kern w:val="3"/>
          <w:sz w:val="28"/>
          <w:szCs w:val="28"/>
          <w:lang w:val="ru-RU" w:bidi="hi-IN"/>
        </w:rPr>
        <w:t xml:space="preserve">(приложение) </w:t>
      </w:r>
      <w:r w:rsidR="0011431D">
        <w:rPr>
          <w:rFonts w:eastAsia="DejaVu Sans" w:cs="DejaVu Sans"/>
          <w:color w:val="000000"/>
          <w:kern w:val="3"/>
          <w:sz w:val="28"/>
          <w:szCs w:val="28"/>
          <w:lang w:val="ru-RU" w:bidi="hi-IN"/>
        </w:rPr>
        <w:t xml:space="preserve">посредством </w:t>
      </w:r>
      <w:r w:rsidR="0011431D" w:rsidRPr="0011431D">
        <w:rPr>
          <w:rFonts w:eastAsia="DejaVu Sans" w:cs="DejaVu Sans"/>
          <w:color w:val="000000"/>
          <w:kern w:val="3"/>
          <w:sz w:val="28"/>
          <w:szCs w:val="28"/>
          <w:lang w:val="ru-RU" w:bidi="hi-IN"/>
        </w:rPr>
        <w:t>электронной почты и других видов электронно-цифрового взаимодействия.</w:t>
      </w:r>
    </w:p>
    <w:p w:rsidR="0011431D" w:rsidRPr="0011431D" w:rsidRDefault="0011431D" w:rsidP="0011431D">
      <w:pPr>
        <w:widowControl w:val="0"/>
        <w:suppressAutoHyphens/>
        <w:autoSpaceDN w:val="0"/>
        <w:ind w:firstLine="720"/>
        <w:jc w:val="both"/>
        <w:textAlignment w:val="baseline"/>
        <w:rPr>
          <w:rFonts w:ascii="Liberation Serif" w:eastAsia="Droid Sans Fallback" w:hAnsi="Liberation Serif" w:cs="Lohit Marathi"/>
          <w:kern w:val="3"/>
          <w:lang w:eastAsia="zh-CN" w:bidi="hi-IN"/>
        </w:rPr>
      </w:pPr>
      <w:r w:rsidRPr="0011431D">
        <w:rPr>
          <w:rFonts w:ascii="Liberation Serif" w:eastAsia="Droid Sans Fallback" w:hAnsi="Liberation Serif" w:cs="Lohit Marathi"/>
          <w:color w:val="000000"/>
          <w:kern w:val="3"/>
          <w:sz w:val="28"/>
          <w:szCs w:val="28"/>
          <w:lang w:eastAsia="zh-CN" w:bidi="hi-IN"/>
        </w:rPr>
        <w:t xml:space="preserve">При проведении заочного голосования секретариат не формируется, функции по ведению протокола и  подсчету голосов возлагаются на заместителя председателя Совета. </w:t>
      </w:r>
      <w:r w:rsidRPr="0011431D">
        <w:rPr>
          <w:rFonts w:eastAsia="Droid Sans Fallback"/>
          <w:kern w:val="3"/>
          <w:sz w:val="28"/>
          <w:szCs w:val="28"/>
          <w:lang w:eastAsia="zh-CN" w:bidi="hi-IN"/>
        </w:rPr>
        <w:t xml:space="preserve">Проекты решений и материалы к ним, бюллетень с указанием вопросов, по которым проводится заочное голосование, дата проведения заочного голосования, размещаются </w:t>
      </w:r>
      <w:r w:rsidRPr="00040C9D">
        <w:rPr>
          <w:rFonts w:eastAsia="Droid Sans Fallback"/>
          <w:color w:val="000000" w:themeColor="text1"/>
          <w:kern w:val="3"/>
          <w:sz w:val="28"/>
          <w:szCs w:val="28"/>
          <w:lang w:eastAsia="zh-CN" w:bidi="hi-IN"/>
        </w:rPr>
        <w:t xml:space="preserve">на официальном </w:t>
      </w:r>
      <w:r w:rsidR="00382B72">
        <w:rPr>
          <w:rFonts w:eastAsia="Droid Sans Fallback"/>
          <w:color w:val="000000" w:themeColor="text1"/>
          <w:kern w:val="3"/>
          <w:sz w:val="28"/>
          <w:szCs w:val="28"/>
          <w:lang w:eastAsia="zh-CN" w:bidi="hi-IN"/>
        </w:rPr>
        <w:t xml:space="preserve">сайте </w:t>
      </w:r>
      <w:r w:rsidR="00A40879" w:rsidRPr="00040C9D">
        <w:rPr>
          <w:rFonts w:eastAsia="Droid Sans Fallback"/>
          <w:color w:val="000000" w:themeColor="text1"/>
          <w:kern w:val="3"/>
          <w:sz w:val="28"/>
          <w:szCs w:val="28"/>
          <w:lang w:eastAsia="zh-CN" w:bidi="hi-IN"/>
        </w:rPr>
        <w:t xml:space="preserve">администрации Кореновского городского поселения Кореновского района </w:t>
      </w:r>
      <w:r w:rsidRPr="00040C9D">
        <w:rPr>
          <w:rFonts w:eastAsia="Droid Sans Fallback"/>
          <w:color w:val="000000" w:themeColor="text1"/>
          <w:kern w:val="3"/>
          <w:sz w:val="28"/>
          <w:szCs w:val="28"/>
          <w:lang w:eastAsia="zh-CN" w:bidi="hi-IN"/>
        </w:rPr>
        <w:t>в информаци</w:t>
      </w:r>
      <w:r w:rsidR="00F17603" w:rsidRPr="00040C9D">
        <w:rPr>
          <w:rFonts w:eastAsia="Droid Sans Fallback"/>
          <w:color w:val="000000" w:themeColor="text1"/>
          <w:kern w:val="3"/>
          <w:sz w:val="28"/>
          <w:szCs w:val="28"/>
          <w:lang w:eastAsia="zh-CN" w:bidi="hi-IN"/>
        </w:rPr>
        <w:t>онно-телекоммуникационной сети «Интернет»</w:t>
      </w:r>
      <w:r w:rsidRPr="00040C9D">
        <w:rPr>
          <w:rFonts w:eastAsia="Droid Sans Fallback"/>
          <w:color w:val="000000" w:themeColor="text1"/>
          <w:kern w:val="3"/>
          <w:sz w:val="28"/>
          <w:szCs w:val="28"/>
          <w:lang w:eastAsia="zh-CN" w:bidi="hi-IN"/>
        </w:rPr>
        <w:t xml:space="preserve"> </w:t>
      </w:r>
      <w:r w:rsidRPr="0011431D">
        <w:rPr>
          <w:rFonts w:eastAsia="Droid Sans Fallback"/>
          <w:kern w:val="3"/>
          <w:sz w:val="28"/>
          <w:szCs w:val="28"/>
          <w:lang w:eastAsia="zh-CN" w:bidi="hi-IN"/>
        </w:rPr>
        <w:t>не позднее чем за один день до даты проведения заочного голосования.</w:t>
      </w:r>
    </w:p>
    <w:p w:rsidR="0011431D" w:rsidRPr="0011431D" w:rsidRDefault="0011431D" w:rsidP="0011431D">
      <w:pPr>
        <w:widowControl w:val="0"/>
        <w:suppressAutoHyphens/>
        <w:autoSpaceDN w:val="0"/>
        <w:ind w:firstLine="720"/>
        <w:jc w:val="both"/>
        <w:textAlignment w:val="baseline"/>
        <w:rPr>
          <w:rFonts w:eastAsia="DejaVu Sans" w:cs="DejaVu Sans"/>
          <w:kern w:val="3"/>
          <w:lang w:eastAsia="zh-CN" w:bidi="hi-IN"/>
        </w:rPr>
      </w:pPr>
      <w:r w:rsidRPr="0011431D">
        <w:rPr>
          <w:rFonts w:eastAsia="DejaVu Sans" w:cs="DejaVu Sans"/>
          <w:color w:val="000000"/>
          <w:kern w:val="3"/>
          <w:sz w:val="28"/>
          <w:szCs w:val="28"/>
          <w:lang w:eastAsia="zh-CN" w:bidi="hi-IN"/>
        </w:rPr>
        <w:t xml:space="preserve">В случае проведения заочного голосования, депутат при получении электронной версии бюллетеня, в день голосования, отмечает любым </w:t>
      </w:r>
      <w:r w:rsidR="007C4645" w:rsidRPr="0011431D">
        <w:rPr>
          <w:rFonts w:eastAsia="DejaVu Sans" w:cs="DejaVu Sans"/>
          <w:color w:val="000000"/>
          <w:kern w:val="3"/>
          <w:sz w:val="28"/>
          <w:szCs w:val="28"/>
          <w:lang w:eastAsia="zh-CN" w:bidi="hi-IN"/>
        </w:rPr>
        <w:t>знаком один</w:t>
      </w:r>
      <w:r w:rsidRPr="0011431D">
        <w:rPr>
          <w:rFonts w:eastAsia="DejaVu Sans" w:cs="DejaVu Sans"/>
          <w:color w:val="000000"/>
          <w:kern w:val="3"/>
          <w:sz w:val="28"/>
          <w:szCs w:val="28"/>
          <w:lang w:eastAsia="zh-CN" w:bidi="hi-IN"/>
        </w:rPr>
        <w:t xml:space="preserve"> из возможных вариантов голосования </w:t>
      </w:r>
      <w:r w:rsidR="00004BCC">
        <w:rPr>
          <w:rFonts w:eastAsia="DejaVu Sans" w:cs="DejaVu Sans"/>
          <w:color w:val="000000"/>
          <w:kern w:val="3"/>
          <w:sz w:val="28"/>
          <w:szCs w:val="28"/>
          <w:lang w:eastAsia="zh-CN" w:bidi="hi-IN"/>
        </w:rPr>
        <w:t>«</w:t>
      </w:r>
      <w:r w:rsidR="00004BCC">
        <w:rPr>
          <w:rFonts w:eastAsia="DejaVu Sans"/>
          <w:kern w:val="3"/>
          <w:sz w:val="28"/>
          <w:szCs w:val="28"/>
          <w:lang w:eastAsia="zh-CN" w:bidi="hi-IN"/>
        </w:rPr>
        <w:t>за», «против», «воздержался»</w:t>
      </w:r>
      <w:r w:rsidRPr="0011431D">
        <w:rPr>
          <w:rFonts w:eastAsia="DejaVu Sans"/>
          <w:kern w:val="3"/>
          <w:sz w:val="28"/>
          <w:szCs w:val="28"/>
          <w:lang w:eastAsia="zh-CN" w:bidi="hi-IN"/>
        </w:rPr>
        <w:t xml:space="preserve"> </w:t>
      </w:r>
      <w:r w:rsidRPr="0011431D">
        <w:rPr>
          <w:rFonts w:eastAsia="DejaVu Sans" w:cs="DejaVu Sans"/>
          <w:color w:val="000000"/>
          <w:kern w:val="3"/>
          <w:sz w:val="28"/>
          <w:szCs w:val="28"/>
          <w:lang w:eastAsia="zh-CN" w:bidi="hi-IN"/>
        </w:rPr>
        <w:t xml:space="preserve">по каждому вопросу повестки дня сессии, подписывает бюллетень и направляет его </w:t>
      </w:r>
      <w:r w:rsidR="0003386C">
        <w:rPr>
          <w:rFonts w:eastAsia="DejaVu Sans" w:cs="DejaVu Sans"/>
          <w:color w:val="000000"/>
          <w:kern w:val="3"/>
          <w:sz w:val="28"/>
          <w:szCs w:val="28"/>
          <w:lang w:eastAsia="zh-CN" w:bidi="hi-IN"/>
        </w:rPr>
        <w:t xml:space="preserve">посредством </w:t>
      </w:r>
      <w:r w:rsidRPr="0011431D">
        <w:rPr>
          <w:rFonts w:eastAsia="DejaVu Sans" w:cs="DejaVu Sans"/>
          <w:color w:val="000000"/>
          <w:kern w:val="3"/>
          <w:sz w:val="28"/>
          <w:szCs w:val="28"/>
          <w:lang w:eastAsia="zh-CN" w:bidi="hi-IN"/>
        </w:rPr>
        <w:t xml:space="preserve">электронной почты </w:t>
      </w:r>
      <w:r w:rsidRPr="0011431D">
        <w:rPr>
          <w:rFonts w:eastAsia="DejaVu Sans"/>
          <w:kern w:val="3"/>
          <w:sz w:val="28"/>
          <w:szCs w:val="28"/>
          <w:lang w:eastAsia="zh-CN" w:bidi="hi-IN"/>
        </w:rPr>
        <w:t>в виде графического образа оригинала заполненного бюллетеня</w:t>
      </w:r>
      <w:r w:rsidRPr="0011431D">
        <w:rPr>
          <w:rFonts w:eastAsia="DejaVu Sans" w:cs="DejaVu Sans"/>
          <w:color w:val="000000"/>
          <w:kern w:val="3"/>
          <w:sz w:val="28"/>
          <w:szCs w:val="28"/>
          <w:lang w:eastAsia="zh-CN" w:bidi="hi-IN"/>
        </w:rPr>
        <w:t>, либо иным доступным способом в Совет.</w:t>
      </w:r>
    </w:p>
    <w:p w:rsidR="0011431D" w:rsidRPr="0011431D" w:rsidRDefault="0011431D" w:rsidP="0011431D">
      <w:pPr>
        <w:widowControl w:val="0"/>
        <w:suppressAutoHyphens/>
        <w:autoSpaceDN w:val="0"/>
        <w:ind w:firstLine="720"/>
        <w:jc w:val="both"/>
        <w:textAlignment w:val="baseline"/>
        <w:rPr>
          <w:rFonts w:ascii="Liberation Serif" w:eastAsia="Droid Sans Fallback" w:hAnsi="Liberation Serif" w:cs="Lohit Marathi"/>
          <w:kern w:val="3"/>
          <w:lang w:eastAsia="zh-CN" w:bidi="hi-IN"/>
        </w:rPr>
      </w:pPr>
      <w:r w:rsidRPr="0011431D">
        <w:rPr>
          <w:rFonts w:eastAsia="Droid Sans Fallback"/>
          <w:kern w:val="3"/>
          <w:sz w:val="28"/>
          <w:szCs w:val="28"/>
          <w:lang w:eastAsia="zh-CN" w:bidi="hi-IN"/>
        </w:rPr>
        <w:t>Депутат, не принявший участие в заочном голосовании в день его проведения, не вправе подать свой голос после дня голосования по соответствующему вопросу</w:t>
      </w:r>
      <w:r w:rsidRPr="0011431D">
        <w:rPr>
          <w:rFonts w:ascii="Arial" w:eastAsia="Droid Sans Fallback" w:hAnsi="Arial" w:cs="Arial"/>
          <w:kern w:val="3"/>
          <w:lang w:eastAsia="zh-CN" w:bidi="hi-IN"/>
        </w:rPr>
        <w:t>.</w:t>
      </w:r>
    </w:p>
    <w:p w:rsidR="0011431D" w:rsidRPr="0011431D" w:rsidRDefault="0011431D" w:rsidP="0011431D">
      <w:pPr>
        <w:widowControl w:val="0"/>
        <w:suppressAutoHyphens/>
        <w:autoSpaceDN w:val="0"/>
        <w:ind w:firstLine="720"/>
        <w:jc w:val="both"/>
        <w:textAlignment w:val="baseline"/>
        <w:rPr>
          <w:rFonts w:eastAsia="DejaVu Sans" w:cs="DejaVu Sans"/>
          <w:kern w:val="3"/>
          <w:lang w:eastAsia="zh-CN" w:bidi="hi-IN"/>
        </w:rPr>
      </w:pPr>
      <w:r w:rsidRPr="0011431D">
        <w:rPr>
          <w:rFonts w:eastAsia="DejaVu Sans"/>
          <w:color w:val="000000"/>
          <w:kern w:val="3"/>
          <w:sz w:val="28"/>
          <w:szCs w:val="28"/>
          <w:lang w:eastAsia="zh-CN" w:bidi="hi-IN"/>
        </w:rPr>
        <w:t>Проект решения</w:t>
      </w:r>
      <w:r w:rsidRPr="0011431D">
        <w:rPr>
          <w:rFonts w:eastAsia="DejaVu Sans"/>
          <w:kern w:val="3"/>
          <w:sz w:val="28"/>
          <w:szCs w:val="28"/>
          <w:lang w:eastAsia="zh-CN" w:bidi="hi-IN"/>
        </w:rPr>
        <w:t>, по которому проводилось заочное голосование депутатов Совета, считается принятым, если за него проголосовало большинство от числа избранных депутатов Совета.</w:t>
      </w:r>
    </w:p>
    <w:p w:rsidR="0011431D" w:rsidRPr="0011431D" w:rsidRDefault="0011431D" w:rsidP="0011431D">
      <w:pPr>
        <w:widowControl w:val="0"/>
        <w:suppressAutoHyphens/>
        <w:autoSpaceDN w:val="0"/>
        <w:ind w:firstLine="720"/>
        <w:jc w:val="both"/>
        <w:textAlignment w:val="baseline"/>
        <w:rPr>
          <w:rFonts w:ascii="Liberation Serif" w:eastAsia="Droid Sans Fallback" w:hAnsi="Liberation Serif" w:cs="Lohit Marathi"/>
          <w:kern w:val="3"/>
          <w:lang w:eastAsia="zh-CN" w:bidi="hi-IN"/>
        </w:rPr>
      </w:pPr>
      <w:r w:rsidRPr="0011431D">
        <w:rPr>
          <w:rFonts w:eastAsia="Droid Sans Fallback"/>
          <w:kern w:val="3"/>
          <w:sz w:val="28"/>
          <w:szCs w:val="28"/>
          <w:lang w:eastAsia="zh-CN" w:bidi="hi-IN"/>
        </w:rPr>
        <w:t>По итогам проведения заочного голосования не позднее дня, следующего за днем голосования, заместителем</w:t>
      </w:r>
      <w:r w:rsidR="00382B72">
        <w:rPr>
          <w:rFonts w:eastAsia="Droid Sans Fallback"/>
          <w:kern w:val="3"/>
          <w:sz w:val="28"/>
          <w:szCs w:val="28"/>
          <w:lang w:eastAsia="zh-CN" w:bidi="hi-IN"/>
        </w:rPr>
        <w:t xml:space="preserve"> председателя</w:t>
      </w:r>
      <w:r w:rsidRPr="0011431D">
        <w:rPr>
          <w:rFonts w:eastAsia="Droid Sans Fallback"/>
          <w:kern w:val="3"/>
          <w:sz w:val="28"/>
          <w:szCs w:val="28"/>
          <w:lang w:eastAsia="zh-CN" w:bidi="hi-IN"/>
        </w:rPr>
        <w:t xml:space="preserve"> Совета составляется протокол и направляется на подпись председателю Совета. Протокол по итогам заочного голос</w:t>
      </w:r>
      <w:r w:rsidR="00387CC1">
        <w:rPr>
          <w:rFonts w:eastAsia="Droid Sans Fallback"/>
          <w:kern w:val="3"/>
          <w:sz w:val="28"/>
          <w:szCs w:val="28"/>
          <w:lang w:eastAsia="zh-CN" w:bidi="hi-IN"/>
        </w:rPr>
        <w:t xml:space="preserve">ования депутатов Совета доводится заместителем председателя </w:t>
      </w:r>
      <w:r w:rsidRPr="0011431D">
        <w:rPr>
          <w:rFonts w:eastAsia="Droid Sans Fallback"/>
          <w:kern w:val="3"/>
          <w:sz w:val="28"/>
          <w:szCs w:val="28"/>
          <w:lang w:eastAsia="zh-CN" w:bidi="hi-IN"/>
        </w:rPr>
        <w:t>до сведения депутатов на очередном заседании сессии.</w:t>
      </w:r>
    </w:p>
    <w:p w:rsidR="0011431D" w:rsidRPr="0011431D" w:rsidRDefault="0011431D" w:rsidP="00A40879">
      <w:pPr>
        <w:widowControl w:val="0"/>
        <w:suppressAutoHyphens/>
        <w:autoSpaceDN w:val="0"/>
        <w:ind w:firstLine="720"/>
        <w:jc w:val="both"/>
        <w:textAlignment w:val="baseline"/>
        <w:rPr>
          <w:rFonts w:eastAsia="DejaVu Sans" w:cs="DejaVu Sans"/>
          <w:kern w:val="3"/>
          <w:lang w:eastAsia="zh-CN" w:bidi="hi-IN"/>
        </w:rPr>
      </w:pPr>
      <w:r w:rsidRPr="0011431D">
        <w:rPr>
          <w:rFonts w:eastAsia="DejaVu Sans"/>
          <w:color w:val="000000"/>
          <w:kern w:val="3"/>
          <w:sz w:val="28"/>
          <w:szCs w:val="28"/>
          <w:lang w:eastAsia="zh-CN" w:bidi="hi-IN"/>
        </w:rPr>
        <w:t xml:space="preserve">В случае проведения заседаний в форме видео-конференц-связи принятие решений осуществляется открытым </w:t>
      </w:r>
      <w:r w:rsidRPr="0011431D">
        <w:rPr>
          <w:rFonts w:eastAsia="DejaVu Sans"/>
          <w:kern w:val="3"/>
          <w:sz w:val="28"/>
          <w:szCs w:val="28"/>
          <w:lang w:eastAsia="zh-CN" w:bidi="hi-IN"/>
        </w:rPr>
        <w:t>и поименным голосованием, запись на вопросы, запись на выступления проводятся поднятием руки или голосом. Поименное голосование проводится путем опроса депутатов, участвующих в дистанционном заседании.</w:t>
      </w:r>
    </w:p>
    <w:p w:rsidR="00EC5D3B" w:rsidRPr="0011431D" w:rsidRDefault="0011431D" w:rsidP="00A40879">
      <w:pPr>
        <w:widowControl w:val="0"/>
        <w:suppressAutoHyphens/>
        <w:autoSpaceDN w:val="0"/>
        <w:ind w:firstLine="720"/>
        <w:jc w:val="both"/>
        <w:textAlignment w:val="baseline"/>
        <w:rPr>
          <w:rFonts w:ascii="Liberation Serif" w:eastAsia="Droid Sans Fallback" w:hAnsi="Liberation Serif" w:cs="Lohit Marathi"/>
          <w:kern w:val="3"/>
          <w:lang w:eastAsia="zh-CN" w:bidi="hi-IN"/>
        </w:rPr>
      </w:pPr>
      <w:r w:rsidRPr="0011431D">
        <w:rPr>
          <w:rFonts w:eastAsia="Droid Sans Fallback"/>
          <w:kern w:val="3"/>
          <w:sz w:val="28"/>
          <w:szCs w:val="28"/>
          <w:lang w:eastAsia="zh-CN" w:bidi="hi-IN"/>
        </w:rPr>
        <w:lastRenderedPageBreak/>
        <w:t>Подсчет голосов ведется секретарем с целью опреде</w:t>
      </w:r>
      <w:r w:rsidR="00A40879">
        <w:rPr>
          <w:rFonts w:eastAsia="Droid Sans Fallback"/>
          <w:kern w:val="3"/>
          <w:sz w:val="28"/>
          <w:szCs w:val="28"/>
          <w:lang w:eastAsia="zh-CN" w:bidi="hi-IN"/>
        </w:rPr>
        <w:t xml:space="preserve">ления числа голосов </w:t>
      </w:r>
      <w:r w:rsidR="00E62E9C">
        <w:rPr>
          <w:rFonts w:eastAsia="Droid Sans Fallback"/>
          <w:kern w:val="3"/>
          <w:sz w:val="28"/>
          <w:szCs w:val="28"/>
          <w:lang w:eastAsia="zh-CN" w:bidi="hi-IN"/>
        </w:rPr>
        <w:t>«за», «против», «воздержался»</w:t>
      </w:r>
      <w:r>
        <w:rPr>
          <w:rFonts w:eastAsia="Droid Sans Fallback"/>
          <w:kern w:val="3"/>
          <w:sz w:val="28"/>
          <w:szCs w:val="28"/>
          <w:lang w:eastAsia="zh-CN" w:bidi="hi-IN"/>
        </w:rPr>
        <w:t xml:space="preserve"> по каждому вопросу.</w:t>
      </w:r>
      <w:r w:rsidR="00067AC1" w:rsidRPr="00FB1A7A">
        <w:rPr>
          <w:rFonts w:eastAsia="DejaVu Sans" w:cs="DejaVu Sans"/>
          <w:kern w:val="3"/>
          <w:sz w:val="28"/>
          <w:szCs w:val="28"/>
          <w:lang w:eastAsia="zh-CN" w:bidi="hi-IN"/>
        </w:rPr>
        <w:t>».</w:t>
      </w:r>
    </w:p>
    <w:p w:rsidR="005D1CCC" w:rsidRDefault="007C4645" w:rsidP="00DE4FED">
      <w:pPr>
        <w:widowControl w:val="0"/>
        <w:suppressAutoHyphens/>
        <w:autoSpaceDN w:val="0"/>
        <w:ind w:firstLine="720"/>
        <w:jc w:val="both"/>
        <w:textAlignment w:val="baseline"/>
        <w:rPr>
          <w:rFonts w:eastAsia="DejaVu Sans" w:cs="DejaVu Sans"/>
          <w:kern w:val="3"/>
          <w:sz w:val="28"/>
          <w:szCs w:val="28"/>
          <w:lang w:eastAsia="zh-CN" w:bidi="hi-IN"/>
        </w:rPr>
      </w:pPr>
      <w:r>
        <w:rPr>
          <w:rFonts w:eastAsia="DejaVu Sans" w:cs="DejaVu Sans"/>
          <w:kern w:val="3"/>
          <w:sz w:val="28"/>
          <w:szCs w:val="28"/>
          <w:lang w:eastAsia="zh-CN" w:bidi="hi-IN"/>
        </w:rPr>
        <w:t xml:space="preserve">1.4. </w:t>
      </w:r>
      <w:r w:rsidR="005D1CCC" w:rsidRPr="00D75C62">
        <w:rPr>
          <w:rFonts w:eastAsia="DejaVu Sans" w:cs="DejaVu Sans"/>
          <w:kern w:val="3"/>
          <w:sz w:val="28"/>
          <w:szCs w:val="28"/>
          <w:lang w:eastAsia="zh-CN" w:bidi="hi-IN"/>
        </w:rPr>
        <w:t xml:space="preserve">Статью 50 </w:t>
      </w:r>
      <w:r>
        <w:rPr>
          <w:rFonts w:eastAsia="DejaVu Sans" w:cs="DejaVu Sans"/>
          <w:kern w:val="3"/>
          <w:sz w:val="28"/>
          <w:szCs w:val="28"/>
          <w:lang w:eastAsia="zh-CN" w:bidi="hi-IN"/>
        </w:rPr>
        <w:t xml:space="preserve">главы 12 </w:t>
      </w:r>
      <w:r w:rsidRPr="007C4645">
        <w:rPr>
          <w:rFonts w:eastAsia="DejaVu Sans" w:cs="DejaVu Sans"/>
          <w:kern w:val="3"/>
          <w:sz w:val="28"/>
          <w:szCs w:val="28"/>
          <w:lang w:eastAsia="zh-CN" w:bidi="hi-IN"/>
        </w:rPr>
        <w:t>приложения к решению</w:t>
      </w:r>
      <w:r>
        <w:rPr>
          <w:rFonts w:eastAsia="DejaVu Sans" w:cs="DejaVu Sans"/>
          <w:kern w:val="3"/>
          <w:sz w:val="28"/>
          <w:szCs w:val="28"/>
          <w:lang w:eastAsia="zh-CN" w:bidi="hi-IN"/>
        </w:rPr>
        <w:t xml:space="preserve"> </w:t>
      </w:r>
      <w:r w:rsidR="005D1CCC" w:rsidRPr="00D75C62">
        <w:rPr>
          <w:rFonts w:eastAsia="DejaVu Sans" w:cs="DejaVu Sans"/>
          <w:kern w:val="3"/>
          <w:sz w:val="28"/>
          <w:szCs w:val="28"/>
          <w:lang w:eastAsia="zh-CN" w:bidi="hi-IN"/>
        </w:rPr>
        <w:t>дополнить</w:t>
      </w:r>
      <w:r w:rsidR="005D1CCC">
        <w:rPr>
          <w:rFonts w:eastAsia="DejaVu Sans" w:cs="DejaVu Sans"/>
          <w:kern w:val="3"/>
          <w:sz w:val="28"/>
          <w:szCs w:val="28"/>
          <w:lang w:eastAsia="zh-CN" w:bidi="hi-IN"/>
        </w:rPr>
        <w:t xml:space="preserve"> пунктом 4</w:t>
      </w:r>
      <w:r w:rsidR="00D75C62">
        <w:rPr>
          <w:rFonts w:eastAsia="DejaVu Sans" w:cs="DejaVu Sans"/>
          <w:kern w:val="3"/>
          <w:sz w:val="28"/>
          <w:szCs w:val="28"/>
          <w:lang w:eastAsia="zh-CN" w:bidi="hi-IN"/>
        </w:rPr>
        <w:t xml:space="preserve"> </w:t>
      </w:r>
      <w:r w:rsidR="005D1CCC">
        <w:rPr>
          <w:rFonts w:eastAsia="DejaVu Sans" w:cs="DejaVu Sans"/>
          <w:kern w:val="3"/>
          <w:sz w:val="28"/>
          <w:szCs w:val="28"/>
          <w:lang w:eastAsia="zh-CN" w:bidi="hi-IN"/>
        </w:rPr>
        <w:t>следующего содержания:</w:t>
      </w:r>
    </w:p>
    <w:p w:rsidR="00DE4FED" w:rsidRDefault="005D1CCC" w:rsidP="00DE4FED">
      <w:pPr>
        <w:widowControl w:val="0"/>
        <w:suppressAutoHyphens/>
        <w:autoSpaceDN w:val="0"/>
        <w:ind w:firstLine="720"/>
        <w:jc w:val="both"/>
        <w:textAlignment w:val="baseline"/>
        <w:rPr>
          <w:rFonts w:eastAsia="DejaVu Sans" w:cs="DejaVu Sans"/>
          <w:kern w:val="3"/>
          <w:sz w:val="28"/>
          <w:szCs w:val="28"/>
          <w:lang w:eastAsia="zh-CN" w:bidi="hi-IN"/>
        </w:rPr>
      </w:pPr>
      <w:r>
        <w:rPr>
          <w:rFonts w:eastAsia="DejaVu Sans" w:cs="DejaVu Sans"/>
          <w:kern w:val="3"/>
          <w:sz w:val="28"/>
          <w:szCs w:val="28"/>
          <w:lang w:eastAsia="zh-CN" w:bidi="hi-IN"/>
        </w:rPr>
        <w:t xml:space="preserve">«4. </w:t>
      </w:r>
      <w:r w:rsidR="00DE4FED" w:rsidRPr="00DE4FED">
        <w:rPr>
          <w:rFonts w:eastAsia="DejaVu Sans" w:cs="DejaVu Sans"/>
          <w:kern w:val="3"/>
          <w:sz w:val="28"/>
          <w:szCs w:val="28"/>
          <w:lang w:eastAsia="zh-CN" w:bidi="hi-IN"/>
        </w:rPr>
        <w:t>Решение о временном осуществлении исполнительными органами государственной власти Краснодарского края соответствующих полномочий органов местного самоуправления принимается главой администрации (губернатором) Краснодарского края на основании решения Совета или решения Законодательного Собрания Краснодарского края, принимаемого большинством не менее двух третей голосов от</w:t>
      </w:r>
      <w:r>
        <w:rPr>
          <w:rFonts w:eastAsia="DejaVu Sans" w:cs="DejaVu Sans"/>
          <w:kern w:val="3"/>
          <w:sz w:val="28"/>
          <w:szCs w:val="28"/>
          <w:lang w:eastAsia="zh-CN" w:bidi="hi-IN"/>
        </w:rPr>
        <w:t xml:space="preserve"> установленного числа депутатов.».</w:t>
      </w:r>
    </w:p>
    <w:p w:rsidR="005D1CCC" w:rsidRDefault="007C4645" w:rsidP="00DE4FED">
      <w:pPr>
        <w:widowControl w:val="0"/>
        <w:suppressAutoHyphens/>
        <w:autoSpaceDN w:val="0"/>
        <w:ind w:firstLine="720"/>
        <w:jc w:val="both"/>
        <w:textAlignment w:val="baseline"/>
        <w:rPr>
          <w:rFonts w:eastAsia="DejaVu Sans" w:cs="DejaVu Sans"/>
          <w:kern w:val="3"/>
          <w:sz w:val="28"/>
          <w:szCs w:val="28"/>
          <w:lang w:eastAsia="zh-CN" w:bidi="hi-IN"/>
        </w:rPr>
      </w:pPr>
      <w:r>
        <w:rPr>
          <w:rFonts w:eastAsia="DejaVu Sans" w:cs="DejaVu Sans"/>
          <w:kern w:val="3"/>
          <w:sz w:val="28"/>
          <w:szCs w:val="28"/>
          <w:lang w:eastAsia="zh-CN" w:bidi="hi-IN"/>
        </w:rPr>
        <w:t xml:space="preserve">1.5. </w:t>
      </w:r>
      <w:r w:rsidR="005D1CCC">
        <w:rPr>
          <w:rFonts w:eastAsia="DejaVu Sans" w:cs="DejaVu Sans"/>
          <w:kern w:val="3"/>
          <w:sz w:val="28"/>
          <w:szCs w:val="28"/>
          <w:lang w:eastAsia="zh-CN" w:bidi="hi-IN"/>
        </w:rPr>
        <w:t xml:space="preserve">Пункт 1 статьи 54 </w:t>
      </w:r>
      <w:r>
        <w:rPr>
          <w:rFonts w:eastAsia="DejaVu Sans" w:cs="DejaVu Sans"/>
          <w:kern w:val="3"/>
          <w:sz w:val="28"/>
          <w:szCs w:val="28"/>
          <w:lang w:eastAsia="zh-CN" w:bidi="hi-IN"/>
        </w:rPr>
        <w:t>главы</w:t>
      </w:r>
      <w:r w:rsidR="00D75C62">
        <w:rPr>
          <w:rFonts w:eastAsia="DejaVu Sans" w:cs="DejaVu Sans"/>
          <w:kern w:val="3"/>
          <w:sz w:val="28"/>
          <w:szCs w:val="28"/>
          <w:lang w:eastAsia="zh-CN" w:bidi="hi-IN"/>
        </w:rPr>
        <w:t xml:space="preserve"> 14 </w:t>
      </w:r>
      <w:r w:rsidRPr="007C4645">
        <w:rPr>
          <w:rFonts w:eastAsia="DejaVu Sans" w:cs="DejaVu Sans"/>
          <w:kern w:val="3"/>
          <w:sz w:val="28"/>
          <w:szCs w:val="28"/>
          <w:lang w:eastAsia="zh-CN" w:bidi="hi-IN"/>
        </w:rPr>
        <w:t xml:space="preserve">приложения к решению </w:t>
      </w:r>
      <w:r w:rsidR="005D1CCC">
        <w:rPr>
          <w:rFonts w:eastAsia="DejaVu Sans" w:cs="DejaVu Sans"/>
          <w:kern w:val="3"/>
          <w:sz w:val="28"/>
          <w:szCs w:val="28"/>
          <w:lang w:eastAsia="zh-CN" w:bidi="hi-IN"/>
        </w:rPr>
        <w:t>изложит в следующей редакции:</w:t>
      </w:r>
    </w:p>
    <w:p w:rsidR="00D75C62" w:rsidRDefault="005D1CCC" w:rsidP="00D75C62">
      <w:pPr>
        <w:widowControl w:val="0"/>
        <w:suppressAutoHyphens/>
        <w:autoSpaceDN w:val="0"/>
        <w:ind w:firstLine="720"/>
        <w:jc w:val="both"/>
        <w:textAlignment w:val="baseline"/>
        <w:rPr>
          <w:rFonts w:eastAsia="DejaVu Sans" w:cs="DejaVu Sans"/>
          <w:kern w:val="3"/>
          <w:sz w:val="28"/>
          <w:szCs w:val="28"/>
          <w:lang w:eastAsia="zh-CN" w:bidi="hi-IN"/>
        </w:rPr>
      </w:pPr>
      <w:r>
        <w:rPr>
          <w:rFonts w:eastAsia="DejaVu Sans" w:cs="DejaVu Sans"/>
          <w:kern w:val="3"/>
          <w:sz w:val="28"/>
          <w:szCs w:val="28"/>
          <w:lang w:eastAsia="zh-CN" w:bidi="hi-IN"/>
        </w:rPr>
        <w:t>«1</w:t>
      </w:r>
      <w:r w:rsidRPr="005D1CCC">
        <w:rPr>
          <w:rFonts w:eastAsia="DejaVu Sans" w:cs="DejaVu Sans"/>
          <w:kern w:val="3"/>
          <w:sz w:val="28"/>
          <w:szCs w:val="28"/>
          <w:lang w:eastAsia="zh-CN" w:bidi="hi-IN"/>
        </w:rPr>
        <w:t>.</w:t>
      </w:r>
      <w:r w:rsidR="007C4645">
        <w:rPr>
          <w:rFonts w:eastAsia="DejaVu Sans" w:cs="DejaVu Sans"/>
          <w:kern w:val="3"/>
          <w:sz w:val="28"/>
          <w:szCs w:val="28"/>
          <w:lang w:eastAsia="zh-CN" w:bidi="hi-IN"/>
        </w:rPr>
        <w:t xml:space="preserve"> </w:t>
      </w:r>
      <w:r w:rsidRPr="005D1CCC">
        <w:rPr>
          <w:rFonts w:eastAsia="DejaVu Sans" w:cs="DejaVu Sans"/>
          <w:kern w:val="3"/>
          <w:sz w:val="28"/>
          <w:szCs w:val="28"/>
          <w:lang w:eastAsia="zh-CN" w:bidi="hi-IN"/>
        </w:rPr>
        <w:t>Депутат или группа депутатов Совета имеют право обращаться с вопросом и депутатским запросом к органам государственной власти Краснодарского края, органы местного самоуправления по вопросам, входящим в компетенцию Совета, и вопросам</w:t>
      </w:r>
      <w:r>
        <w:rPr>
          <w:rFonts w:eastAsia="DejaVu Sans" w:cs="DejaVu Sans"/>
          <w:kern w:val="3"/>
          <w:sz w:val="28"/>
          <w:szCs w:val="28"/>
          <w:lang w:eastAsia="zh-CN" w:bidi="hi-IN"/>
        </w:rPr>
        <w:t xml:space="preserve"> своей депутатской деятельности»</w:t>
      </w:r>
      <w:r w:rsidR="00787C75">
        <w:rPr>
          <w:rFonts w:eastAsia="DejaVu Sans" w:cs="DejaVu Sans"/>
          <w:kern w:val="3"/>
          <w:sz w:val="28"/>
          <w:szCs w:val="28"/>
          <w:lang w:eastAsia="zh-CN" w:bidi="hi-IN"/>
        </w:rPr>
        <w:t>.</w:t>
      </w:r>
    </w:p>
    <w:p w:rsidR="00787C75" w:rsidRDefault="007C4645" w:rsidP="00DE4FED">
      <w:pPr>
        <w:widowControl w:val="0"/>
        <w:suppressAutoHyphens/>
        <w:autoSpaceDN w:val="0"/>
        <w:ind w:firstLine="720"/>
        <w:jc w:val="both"/>
        <w:textAlignment w:val="baseline"/>
        <w:rPr>
          <w:rFonts w:eastAsia="DejaVu Sans" w:cs="DejaVu Sans"/>
          <w:kern w:val="3"/>
          <w:sz w:val="28"/>
          <w:szCs w:val="28"/>
          <w:lang w:eastAsia="zh-CN" w:bidi="hi-IN"/>
        </w:rPr>
      </w:pPr>
      <w:r>
        <w:rPr>
          <w:rFonts w:eastAsia="DejaVu Sans" w:cs="DejaVu Sans"/>
          <w:kern w:val="3"/>
          <w:sz w:val="28"/>
          <w:szCs w:val="28"/>
          <w:lang w:eastAsia="zh-CN" w:bidi="hi-IN"/>
        </w:rPr>
        <w:t xml:space="preserve">1.6. </w:t>
      </w:r>
      <w:r w:rsidR="00787C75">
        <w:rPr>
          <w:rFonts w:eastAsia="DejaVu Sans" w:cs="DejaVu Sans"/>
          <w:kern w:val="3"/>
          <w:sz w:val="28"/>
          <w:szCs w:val="28"/>
          <w:lang w:eastAsia="zh-CN" w:bidi="hi-IN"/>
        </w:rPr>
        <w:t>Пункт 6 статьи 54</w:t>
      </w:r>
      <w:r>
        <w:rPr>
          <w:rFonts w:eastAsia="DejaVu Sans" w:cs="DejaVu Sans"/>
          <w:kern w:val="3"/>
          <w:sz w:val="28"/>
          <w:szCs w:val="28"/>
          <w:lang w:eastAsia="zh-CN" w:bidi="hi-IN"/>
        </w:rPr>
        <w:t xml:space="preserve"> главы 14 </w:t>
      </w:r>
      <w:r w:rsidRPr="007C4645">
        <w:rPr>
          <w:rFonts w:eastAsia="DejaVu Sans" w:cs="DejaVu Sans"/>
          <w:kern w:val="3"/>
          <w:sz w:val="28"/>
          <w:szCs w:val="28"/>
          <w:lang w:eastAsia="zh-CN" w:bidi="hi-IN"/>
        </w:rPr>
        <w:t>приложения к решению</w:t>
      </w:r>
      <w:r w:rsidR="00787C75">
        <w:rPr>
          <w:rFonts w:eastAsia="DejaVu Sans" w:cs="DejaVu Sans"/>
          <w:kern w:val="3"/>
          <w:sz w:val="28"/>
          <w:szCs w:val="28"/>
          <w:lang w:eastAsia="zh-CN" w:bidi="hi-IN"/>
        </w:rPr>
        <w:t xml:space="preserve"> изложить в следующей редакции:</w:t>
      </w:r>
    </w:p>
    <w:p w:rsidR="00787C75" w:rsidRDefault="00787C75" w:rsidP="00DE4FED">
      <w:pPr>
        <w:widowControl w:val="0"/>
        <w:suppressAutoHyphens/>
        <w:autoSpaceDN w:val="0"/>
        <w:ind w:firstLine="720"/>
        <w:jc w:val="both"/>
        <w:textAlignment w:val="baseline"/>
        <w:rPr>
          <w:rFonts w:eastAsia="DejaVu Sans" w:cs="DejaVu Sans"/>
          <w:kern w:val="3"/>
          <w:sz w:val="28"/>
          <w:szCs w:val="28"/>
          <w:lang w:eastAsia="zh-CN" w:bidi="hi-IN"/>
        </w:rPr>
      </w:pPr>
      <w:r>
        <w:rPr>
          <w:rFonts w:eastAsia="DejaVu Sans" w:cs="DejaVu Sans"/>
          <w:kern w:val="3"/>
          <w:sz w:val="28"/>
          <w:szCs w:val="28"/>
          <w:lang w:eastAsia="zh-CN" w:bidi="hi-IN"/>
        </w:rPr>
        <w:t xml:space="preserve">«6. </w:t>
      </w:r>
      <w:r w:rsidRPr="00787C75">
        <w:rPr>
          <w:rFonts w:eastAsia="DejaVu Sans" w:cs="DejaVu Sans"/>
          <w:kern w:val="3"/>
          <w:sz w:val="28"/>
          <w:szCs w:val="28"/>
          <w:lang w:eastAsia="zh-CN" w:bidi="hi-IN"/>
        </w:rPr>
        <w:t>Органы государственной власти Краснодарского края, органы местного самоуправления, их должностные лица, к которым обращается депутат по вопросам, связанным с его депутатской деятельностью, обязаны дать депутату ответ на его обращение или предоставить копии запрашиваемых им документов в течение 30 дней со дня регистрации его письменного обращения, за исключением сведений, составляющих государственную и (или) коммерческую тайну</w:t>
      </w:r>
      <w:r>
        <w:rPr>
          <w:rFonts w:eastAsia="DejaVu Sans" w:cs="DejaVu Sans"/>
          <w:kern w:val="3"/>
          <w:sz w:val="28"/>
          <w:szCs w:val="28"/>
          <w:lang w:eastAsia="zh-CN" w:bidi="hi-IN"/>
        </w:rPr>
        <w:t>.».</w:t>
      </w:r>
    </w:p>
    <w:p w:rsidR="0024681B" w:rsidRPr="00FB1A7A" w:rsidRDefault="00286877" w:rsidP="000D4A21">
      <w:pPr>
        <w:widowControl w:val="0"/>
        <w:suppressAutoHyphens/>
        <w:autoSpaceDN w:val="0"/>
        <w:ind w:firstLine="720"/>
        <w:jc w:val="both"/>
        <w:textAlignment w:val="baseline"/>
        <w:rPr>
          <w:rFonts w:eastAsia="DejaVu Sans" w:cs="DejaVu Sans"/>
          <w:kern w:val="3"/>
          <w:sz w:val="28"/>
          <w:szCs w:val="28"/>
          <w:lang w:eastAsia="zh-CN" w:bidi="hi-IN"/>
        </w:rPr>
      </w:pPr>
      <w:r w:rsidRPr="00FB1A7A">
        <w:rPr>
          <w:rFonts w:eastAsia="DejaVu Sans" w:cs="DejaVu Sans"/>
          <w:kern w:val="3"/>
          <w:sz w:val="28"/>
          <w:szCs w:val="28"/>
          <w:lang w:eastAsia="zh-CN" w:bidi="hi-IN"/>
        </w:rPr>
        <w:t>2</w:t>
      </w:r>
      <w:r w:rsidR="003D7D68" w:rsidRPr="00FB1A7A">
        <w:rPr>
          <w:rFonts w:eastAsia="DejaVu Sans" w:cs="DejaVu Sans"/>
          <w:kern w:val="3"/>
          <w:sz w:val="28"/>
          <w:szCs w:val="28"/>
          <w:lang w:eastAsia="zh-CN" w:bidi="hi-IN"/>
        </w:rPr>
        <w:t xml:space="preserve">. </w:t>
      </w:r>
      <w:r w:rsidR="0024681B" w:rsidRPr="00FB1A7A">
        <w:rPr>
          <w:rFonts w:eastAsia="DejaVu Sans" w:cs="DejaVu Sans"/>
          <w:kern w:val="3"/>
          <w:sz w:val="28"/>
          <w:szCs w:val="28"/>
          <w:lang w:eastAsia="zh-CN" w:bidi="hi-IN"/>
        </w:rPr>
        <w:t>Утвердить бюллетень заочного голосования по вопросам повестки дня</w:t>
      </w:r>
      <w:r w:rsidR="00690BDE">
        <w:rPr>
          <w:rFonts w:eastAsia="DejaVu Sans" w:cs="DejaVu Sans"/>
          <w:kern w:val="3"/>
          <w:sz w:val="28"/>
          <w:szCs w:val="28"/>
          <w:lang w:eastAsia="zh-CN" w:bidi="hi-IN"/>
        </w:rPr>
        <w:t xml:space="preserve"> </w:t>
      </w:r>
      <w:r w:rsidR="00A40879">
        <w:rPr>
          <w:rFonts w:eastAsia="DejaVu Sans" w:cs="DejaVu Sans"/>
          <w:kern w:val="3"/>
          <w:sz w:val="28"/>
          <w:szCs w:val="28"/>
          <w:lang w:eastAsia="zh-CN" w:bidi="hi-IN"/>
        </w:rPr>
        <w:t xml:space="preserve">заседания </w:t>
      </w:r>
      <w:r w:rsidR="00690BDE">
        <w:rPr>
          <w:rFonts w:eastAsia="DejaVu Sans" w:cs="DejaVu Sans"/>
          <w:kern w:val="3"/>
          <w:sz w:val="28"/>
          <w:szCs w:val="28"/>
          <w:lang w:eastAsia="zh-CN" w:bidi="hi-IN"/>
        </w:rPr>
        <w:t>Совета Кореновского городского поселения Кореновского района</w:t>
      </w:r>
      <w:r w:rsidR="0024681B" w:rsidRPr="00FB1A7A">
        <w:rPr>
          <w:rFonts w:eastAsia="DejaVu Sans" w:cs="DejaVu Sans"/>
          <w:kern w:val="3"/>
          <w:sz w:val="28"/>
          <w:szCs w:val="28"/>
          <w:lang w:eastAsia="zh-CN" w:bidi="hi-IN"/>
        </w:rPr>
        <w:t xml:space="preserve"> (</w:t>
      </w:r>
      <w:r w:rsidR="00FF743E" w:rsidRPr="00FB1A7A">
        <w:rPr>
          <w:rFonts w:eastAsia="DejaVu Sans" w:cs="DejaVu Sans"/>
          <w:kern w:val="3"/>
          <w:sz w:val="28"/>
          <w:szCs w:val="28"/>
          <w:lang w:eastAsia="zh-CN" w:bidi="hi-IN"/>
        </w:rPr>
        <w:t>п</w:t>
      </w:r>
      <w:r w:rsidR="0024681B" w:rsidRPr="00FB1A7A">
        <w:rPr>
          <w:rFonts w:eastAsia="DejaVu Sans" w:cs="DejaVu Sans"/>
          <w:kern w:val="3"/>
          <w:sz w:val="28"/>
          <w:szCs w:val="28"/>
          <w:lang w:eastAsia="zh-CN" w:bidi="hi-IN"/>
        </w:rPr>
        <w:t>рилагается).</w:t>
      </w:r>
    </w:p>
    <w:p w:rsidR="00171222" w:rsidRPr="00FB1A7A" w:rsidRDefault="005E330A" w:rsidP="00DD22F1">
      <w:pPr>
        <w:pStyle w:val="ConsPlusTitle"/>
        <w:widowControl/>
        <w:ind w:firstLine="709"/>
        <w:jc w:val="both"/>
        <w:rPr>
          <w:b w:val="0"/>
          <w:sz w:val="28"/>
        </w:rPr>
      </w:pPr>
      <w:hyperlink r:id="rId8">
        <w:r w:rsidR="00286877" w:rsidRPr="00FB1A7A">
          <w:rPr>
            <w:rStyle w:val="-"/>
            <w:b w:val="0"/>
            <w:color w:val="auto"/>
            <w:sz w:val="28"/>
            <w:szCs w:val="28"/>
            <w:u w:val="none"/>
          </w:rPr>
          <w:t>3</w:t>
        </w:r>
      </w:hyperlink>
      <w:r w:rsidR="001958C4" w:rsidRPr="00FB1A7A">
        <w:rPr>
          <w:b w:val="0"/>
          <w:sz w:val="28"/>
          <w:szCs w:val="28"/>
        </w:rPr>
        <w:t xml:space="preserve">. </w:t>
      </w:r>
      <w:r w:rsidR="00171222" w:rsidRPr="00FB1A7A">
        <w:rPr>
          <w:b w:val="0"/>
          <w:sz w:val="28"/>
        </w:rPr>
        <w:t>Настоящее решение подлежит официальному о</w:t>
      </w:r>
      <w:r w:rsidR="004645A0" w:rsidRPr="00FB1A7A">
        <w:rPr>
          <w:b w:val="0"/>
          <w:sz w:val="28"/>
        </w:rPr>
        <w:t>публикованию</w:t>
      </w:r>
      <w:r w:rsidR="00171222" w:rsidRPr="00FB1A7A">
        <w:rPr>
          <w:b w:val="0"/>
          <w:sz w:val="28"/>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171222" w:rsidRPr="00FB1A7A" w:rsidRDefault="00286877" w:rsidP="00171222">
      <w:pPr>
        <w:ind w:firstLine="709"/>
        <w:jc w:val="both"/>
        <w:rPr>
          <w:sz w:val="28"/>
        </w:rPr>
      </w:pPr>
      <w:r w:rsidRPr="00FB1A7A">
        <w:rPr>
          <w:sz w:val="28"/>
        </w:rPr>
        <w:t>4</w:t>
      </w:r>
      <w:r w:rsidR="00171222" w:rsidRPr="00FB1A7A">
        <w:rPr>
          <w:sz w:val="28"/>
        </w:rPr>
        <w:t>. Решение вступает в силу после его официального о</w:t>
      </w:r>
      <w:r w:rsidR="004645A0" w:rsidRPr="00FB1A7A">
        <w:rPr>
          <w:sz w:val="28"/>
        </w:rPr>
        <w:t>публикования</w:t>
      </w:r>
      <w:r w:rsidR="00171222" w:rsidRPr="00FB1A7A">
        <w:rPr>
          <w:sz w:val="28"/>
        </w:rPr>
        <w:t>.</w:t>
      </w:r>
    </w:p>
    <w:p w:rsidR="00112821" w:rsidRPr="00D1780E" w:rsidRDefault="00112821" w:rsidP="006A1366">
      <w:pPr>
        <w:jc w:val="both"/>
        <w:rPr>
          <w:sz w:val="28"/>
        </w:rPr>
      </w:pPr>
    </w:p>
    <w:p w:rsidR="00A27C3F" w:rsidRPr="00D1780E" w:rsidRDefault="00A27C3F" w:rsidP="00A27C3F">
      <w:pPr>
        <w:ind w:firstLine="709"/>
        <w:jc w:val="both"/>
        <w:rPr>
          <w:sz w:val="28"/>
          <w:szCs w:val="28"/>
        </w:rPr>
      </w:pPr>
    </w:p>
    <w:tbl>
      <w:tblPr>
        <w:tblW w:w="10177" w:type="dxa"/>
        <w:tblInd w:w="-34" w:type="dxa"/>
        <w:tblLook w:val="04A0" w:firstRow="1" w:lastRow="0" w:firstColumn="1" w:lastColumn="0" w:noHBand="0" w:noVBand="1"/>
      </w:tblPr>
      <w:tblGrid>
        <w:gridCol w:w="9955"/>
        <w:gridCol w:w="222"/>
      </w:tblGrid>
      <w:tr w:rsidR="00AD088F" w:rsidRPr="007E1410" w:rsidTr="00457DDD">
        <w:trPr>
          <w:trHeight w:val="87"/>
        </w:trPr>
        <w:tc>
          <w:tcPr>
            <w:tcW w:w="9955" w:type="dxa"/>
          </w:tcPr>
          <w:tbl>
            <w:tblPr>
              <w:tblW w:w="9597" w:type="dxa"/>
              <w:tblBorders>
                <w:insideH w:val="nil"/>
                <w:insideV w:val="nil"/>
              </w:tblBorders>
              <w:tblLook w:val="04A0" w:firstRow="1" w:lastRow="0" w:firstColumn="1" w:lastColumn="0" w:noHBand="0" w:noVBand="1"/>
            </w:tblPr>
            <w:tblGrid>
              <w:gridCol w:w="4712"/>
              <w:gridCol w:w="4885"/>
            </w:tblGrid>
            <w:tr w:rsidR="00457DDD" w:rsidRPr="00457DDD" w:rsidTr="00457DDD">
              <w:trPr>
                <w:trHeight w:val="1186"/>
              </w:trPr>
              <w:tc>
                <w:tcPr>
                  <w:tcW w:w="4712" w:type="dxa"/>
                  <w:tcBorders>
                    <w:top w:val="nil"/>
                    <w:left w:val="nil"/>
                    <w:bottom w:val="nil"/>
                    <w:right w:val="nil"/>
                  </w:tcBorders>
                  <w:hideMark/>
                </w:tcPr>
                <w:p w:rsidR="00457DDD" w:rsidRPr="00457DDD" w:rsidRDefault="00457DDD" w:rsidP="00457DDD">
                  <w:pPr>
                    <w:tabs>
                      <w:tab w:val="left" w:pos="3495"/>
                    </w:tabs>
                    <w:rPr>
                      <w:rFonts w:eastAsia="SimSun"/>
                      <w:sz w:val="28"/>
                      <w:szCs w:val="28"/>
                      <w:lang w:eastAsia="en-US"/>
                    </w:rPr>
                  </w:pPr>
                  <w:proofErr w:type="gramStart"/>
                  <w:r w:rsidRPr="00457DDD">
                    <w:rPr>
                      <w:rFonts w:eastAsia="SimSun"/>
                      <w:sz w:val="28"/>
                      <w:szCs w:val="28"/>
                      <w:lang w:eastAsia="en-US"/>
                    </w:rPr>
                    <w:t>Исполняющий</w:t>
                  </w:r>
                  <w:proofErr w:type="gramEnd"/>
                  <w:r w:rsidRPr="00457DDD">
                    <w:rPr>
                      <w:rFonts w:eastAsia="SimSun"/>
                      <w:sz w:val="28"/>
                      <w:szCs w:val="28"/>
                      <w:lang w:eastAsia="en-US"/>
                    </w:rPr>
                    <w:t xml:space="preserve"> обязанности главы</w:t>
                  </w:r>
                </w:p>
                <w:p w:rsidR="00457DDD" w:rsidRPr="00457DDD" w:rsidRDefault="00457DDD" w:rsidP="00457DDD">
                  <w:pPr>
                    <w:tabs>
                      <w:tab w:val="left" w:pos="3495"/>
                    </w:tabs>
                    <w:rPr>
                      <w:rFonts w:eastAsia="SimSun"/>
                      <w:sz w:val="28"/>
                      <w:szCs w:val="28"/>
                      <w:lang w:eastAsia="en-US"/>
                    </w:rPr>
                  </w:pPr>
                  <w:r>
                    <w:rPr>
                      <w:rFonts w:eastAsia="SimSun"/>
                      <w:sz w:val="28"/>
                      <w:szCs w:val="28"/>
                      <w:lang w:eastAsia="en-US"/>
                    </w:rPr>
                    <w:t xml:space="preserve">Кореновского городского </w:t>
                  </w:r>
                  <w:r w:rsidRPr="00457DDD">
                    <w:rPr>
                      <w:rFonts w:eastAsia="SimSun"/>
                      <w:sz w:val="28"/>
                      <w:szCs w:val="28"/>
                      <w:lang w:eastAsia="en-US"/>
                    </w:rPr>
                    <w:t>поселения Кореновского района</w:t>
                  </w:r>
                </w:p>
                <w:p w:rsidR="00457DDD" w:rsidRPr="00457DDD" w:rsidRDefault="00457DDD" w:rsidP="00457DDD">
                  <w:pPr>
                    <w:tabs>
                      <w:tab w:val="left" w:pos="3495"/>
                    </w:tabs>
                    <w:jc w:val="both"/>
                    <w:rPr>
                      <w:rFonts w:eastAsia="SimSun"/>
                      <w:sz w:val="28"/>
                      <w:szCs w:val="28"/>
                      <w:lang w:eastAsia="en-US"/>
                    </w:rPr>
                  </w:pPr>
                  <w:r w:rsidRPr="00457DDD">
                    <w:rPr>
                      <w:rFonts w:eastAsia="SimSun"/>
                      <w:sz w:val="28"/>
                      <w:szCs w:val="28"/>
                      <w:lang w:eastAsia="en-US"/>
                    </w:rPr>
                    <w:t xml:space="preserve">                                      </w:t>
                  </w:r>
                  <w:r>
                    <w:rPr>
                      <w:rFonts w:eastAsia="SimSun"/>
                      <w:sz w:val="28"/>
                      <w:szCs w:val="28"/>
                      <w:lang w:eastAsia="en-US"/>
                    </w:rPr>
                    <w:t xml:space="preserve"> </w:t>
                  </w:r>
                  <w:r w:rsidRPr="00457DDD">
                    <w:rPr>
                      <w:rFonts w:eastAsia="SimSun"/>
                      <w:sz w:val="28"/>
                      <w:szCs w:val="28"/>
                      <w:lang w:eastAsia="en-US"/>
                    </w:rPr>
                    <w:t>Р.Ф. Громов</w:t>
                  </w:r>
                </w:p>
              </w:tc>
              <w:tc>
                <w:tcPr>
                  <w:tcW w:w="4885" w:type="dxa"/>
                  <w:tcBorders>
                    <w:top w:val="nil"/>
                    <w:left w:val="nil"/>
                    <w:bottom w:val="nil"/>
                    <w:right w:val="nil"/>
                  </w:tcBorders>
                  <w:hideMark/>
                </w:tcPr>
                <w:p w:rsidR="00457DDD" w:rsidRPr="00457DDD" w:rsidRDefault="00457DDD" w:rsidP="00457DDD">
                  <w:pPr>
                    <w:jc w:val="both"/>
                    <w:rPr>
                      <w:rFonts w:eastAsia="SimSun"/>
                      <w:sz w:val="28"/>
                      <w:szCs w:val="28"/>
                      <w:lang w:eastAsia="en-US"/>
                    </w:rPr>
                  </w:pPr>
                  <w:r w:rsidRPr="00457DDD">
                    <w:rPr>
                      <w:rFonts w:eastAsia="SimSun"/>
                      <w:sz w:val="28"/>
                      <w:szCs w:val="28"/>
                      <w:lang w:eastAsia="en-US"/>
                    </w:rPr>
                    <w:t xml:space="preserve">Председатель Совета </w:t>
                  </w:r>
                </w:p>
                <w:p w:rsidR="00457DDD" w:rsidRPr="00457DDD" w:rsidRDefault="00457DDD" w:rsidP="00457DDD">
                  <w:pPr>
                    <w:jc w:val="both"/>
                    <w:rPr>
                      <w:rFonts w:eastAsia="SimSun"/>
                      <w:sz w:val="28"/>
                      <w:szCs w:val="28"/>
                      <w:lang w:eastAsia="en-US"/>
                    </w:rPr>
                  </w:pPr>
                  <w:r w:rsidRPr="00457DDD">
                    <w:rPr>
                      <w:rFonts w:eastAsia="SimSun"/>
                      <w:sz w:val="28"/>
                      <w:szCs w:val="28"/>
                      <w:lang w:eastAsia="en-US"/>
                    </w:rPr>
                    <w:t>Кореновского городского поселения Кореновского района</w:t>
                  </w:r>
                </w:p>
                <w:p w:rsidR="00457DDD" w:rsidRPr="00457DDD" w:rsidRDefault="00457DDD" w:rsidP="00457DDD">
                  <w:pPr>
                    <w:ind w:firstLine="220"/>
                    <w:jc w:val="both"/>
                    <w:rPr>
                      <w:rFonts w:eastAsia="SimSun"/>
                      <w:sz w:val="28"/>
                      <w:szCs w:val="28"/>
                      <w:lang w:eastAsia="en-US"/>
                    </w:rPr>
                  </w:pPr>
                  <w:r w:rsidRPr="00457DDD">
                    <w:rPr>
                      <w:rFonts w:eastAsia="SimSun"/>
                      <w:sz w:val="28"/>
                      <w:szCs w:val="28"/>
                      <w:lang w:eastAsia="en-US"/>
                    </w:rPr>
                    <w:t xml:space="preserve">       </w:t>
                  </w:r>
                  <w:r>
                    <w:rPr>
                      <w:rFonts w:eastAsia="SimSun"/>
                      <w:sz w:val="28"/>
                      <w:szCs w:val="28"/>
                      <w:lang w:eastAsia="en-US"/>
                    </w:rPr>
                    <w:t xml:space="preserve">                               </w:t>
                  </w:r>
                  <w:r w:rsidRPr="00457DDD">
                    <w:rPr>
                      <w:rFonts w:eastAsia="SimSun"/>
                      <w:sz w:val="28"/>
                      <w:szCs w:val="28"/>
                      <w:lang w:eastAsia="en-US"/>
                    </w:rPr>
                    <w:t xml:space="preserve">Е.Д. Деляниди      </w:t>
                  </w:r>
                </w:p>
              </w:tc>
            </w:tr>
          </w:tbl>
          <w:p w:rsidR="00AD088F" w:rsidRPr="00AD088F" w:rsidRDefault="00AD088F" w:rsidP="00AD088F">
            <w:pPr>
              <w:pStyle w:val="1"/>
              <w:jc w:val="both"/>
              <w:rPr>
                <w:rFonts w:ascii="Times New Roman" w:hAnsi="Times New Roman"/>
                <w:sz w:val="28"/>
              </w:rPr>
            </w:pPr>
          </w:p>
        </w:tc>
        <w:tc>
          <w:tcPr>
            <w:tcW w:w="222" w:type="dxa"/>
          </w:tcPr>
          <w:p w:rsidR="00AD088F" w:rsidRPr="00AD088F" w:rsidRDefault="00AD088F" w:rsidP="00253CAB">
            <w:pPr>
              <w:pStyle w:val="1"/>
              <w:jc w:val="both"/>
              <w:rPr>
                <w:rFonts w:ascii="Times New Roman" w:hAnsi="Times New Roman"/>
                <w:sz w:val="28"/>
              </w:rPr>
            </w:pPr>
          </w:p>
        </w:tc>
      </w:tr>
    </w:tbl>
    <w:p w:rsidR="00C918B7" w:rsidRDefault="00C918B7" w:rsidP="008773EB">
      <w:pPr>
        <w:rPr>
          <w:sz w:val="28"/>
          <w:szCs w:val="28"/>
        </w:rPr>
        <w:sectPr w:rsidR="00C918B7" w:rsidSect="00C918B7">
          <w:headerReference w:type="default" r:id="rId9"/>
          <w:pgSz w:w="11900" w:h="16800"/>
          <w:pgMar w:top="1134" w:right="567" w:bottom="1134" w:left="1701" w:header="720" w:footer="720" w:gutter="0"/>
          <w:cols w:space="720"/>
          <w:noEndnote/>
          <w:titlePg/>
          <w:docGrid w:linePitch="326"/>
        </w:sectPr>
      </w:pPr>
    </w:p>
    <w:tbl>
      <w:tblPr>
        <w:tblW w:w="15638" w:type="dxa"/>
        <w:tblInd w:w="55" w:type="dxa"/>
        <w:tblLayout w:type="fixed"/>
        <w:tblCellMar>
          <w:top w:w="55" w:type="dxa"/>
          <w:left w:w="55" w:type="dxa"/>
          <w:bottom w:w="55" w:type="dxa"/>
          <w:right w:w="55" w:type="dxa"/>
        </w:tblCellMar>
        <w:tblLook w:val="04A0" w:firstRow="1" w:lastRow="0" w:firstColumn="1" w:lastColumn="0" w:noHBand="0" w:noVBand="1"/>
      </w:tblPr>
      <w:tblGrid>
        <w:gridCol w:w="9350"/>
        <w:gridCol w:w="6288"/>
      </w:tblGrid>
      <w:tr w:rsidR="00B77D9B" w:rsidRPr="00B77D9B" w:rsidTr="00257F33">
        <w:tc>
          <w:tcPr>
            <w:tcW w:w="9350" w:type="dxa"/>
          </w:tcPr>
          <w:p w:rsidR="00B77D9B" w:rsidRPr="001845CB" w:rsidRDefault="00B77D9B" w:rsidP="00B77D9B">
            <w:pPr>
              <w:widowControl w:val="0"/>
              <w:suppressLineNumbers/>
              <w:suppressAutoHyphens/>
              <w:spacing w:after="200" w:line="276" w:lineRule="auto"/>
              <w:rPr>
                <w:rFonts w:ascii="Calibri" w:eastAsia="Calibri" w:hAnsi="Calibri" w:cs="Calibri"/>
                <w:sz w:val="22"/>
                <w:szCs w:val="22"/>
                <w:lang w:eastAsia="en-US"/>
              </w:rPr>
            </w:pPr>
          </w:p>
        </w:tc>
        <w:tc>
          <w:tcPr>
            <w:tcW w:w="6288" w:type="dxa"/>
          </w:tcPr>
          <w:p w:rsidR="00B77D9B" w:rsidRPr="00B77D9B" w:rsidRDefault="007C4645" w:rsidP="00B77D9B">
            <w:pPr>
              <w:widowControl w:val="0"/>
              <w:suppressLineNumbers/>
              <w:suppressAutoHyphens/>
              <w:jc w:val="center"/>
              <w:rPr>
                <w:rFonts w:eastAsia="Calibri" w:cs="Calibri"/>
                <w:sz w:val="28"/>
                <w:szCs w:val="28"/>
                <w:lang w:eastAsia="en-US"/>
              </w:rPr>
            </w:pPr>
            <w:r>
              <w:rPr>
                <w:rFonts w:eastAsia="Calibri" w:cs="Calibri"/>
                <w:sz w:val="28"/>
                <w:szCs w:val="28"/>
                <w:lang w:eastAsia="en-US"/>
              </w:rPr>
              <w:t>ПРИЛОЖЕНИЕ</w:t>
            </w:r>
          </w:p>
          <w:p w:rsidR="00B77D9B" w:rsidRPr="00B77D9B" w:rsidRDefault="00B553D8" w:rsidP="00B77D9B">
            <w:pPr>
              <w:widowControl w:val="0"/>
              <w:suppressLineNumbers/>
              <w:suppressAutoHyphens/>
              <w:jc w:val="center"/>
              <w:rPr>
                <w:rFonts w:eastAsia="Calibri" w:cs="Calibri"/>
                <w:sz w:val="28"/>
                <w:szCs w:val="28"/>
                <w:lang w:eastAsia="en-US"/>
              </w:rPr>
            </w:pPr>
            <w:r>
              <w:rPr>
                <w:rFonts w:eastAsia="Calibri" w:cs="Calibri"/>
                <w:sz w:val="28"/>
                <w:szCs w:val="28"/>
                <w:lang w:eastAsia="en-US"/>
              </w:rPr>
              <w:t xml:space="preserve">к </w:t>
            </w:r>
            <w:r w:rsidR="004C3C77">
              <w:rPr>
                <w:rFonts w:eastAsia="Calibri" w:cs="Calibri"/>
                <w:sz w:val="28"/>
                <w:szCs w:val="28"/>
                <w:lang w:eastAsia="en-US"/>
              </w:rPr>
              <w:t xml:space="preserve">регламенту </w:t>
            </w:r>
            <w:r w:rsidR="00B77D9B" w:rsidRPr="00B77D9B">
              <w:rPr>
                <w:rFonts w:eastAsia="Calibri" w:cs="Calibri"/>
                <w:sz w:val="28"/>
                <w:szCs w:val="28"/>
                <w:lang w:eastAsia="en-US"/>
              </w:rPr>
              <w:t xml:space="preserve">Совета </w:t>
            </w:r>
          </w:p>
          <w:p w:rsidR="00B77D9B" w:rsidRPr="00B77D9B" w:rsidRDefault="00B77D9B" w:rsidP="00B77D9B">
            <w:pPr>
              <w:widowControl w:val="0"/>
              <w:suppressLineNumbers/>
              <w:suppressAutoHyphens/>
              <w:jc w:val="center"/>
              <w:rPr>
                <w:rFonts w:eastAsia="Calibri" w:cs="Calibri"/>
                <w:sz w:val="28"/>
                <w:szCs w:val="28"/>
                <w:lang w:eastAsia="en-US"/>
              </w:rPr>
            </w:pPr>
            <w:r w:rsidRPr="00B77D9B">
              <w:rPr>
                <w:rFonts w:eastAsia="Calibri" w:cs="Calibri"/>
                <w:sz w:val="28"/>
                <w:szCs w:val="28"/>
                <w:lang w:eastAsia="en-US"/>
              </w:rPr>
              <w:t xml:space="preserve">Кореновского городского поселения </w:t>
            </w:r>
          </w:p>
          <w:p w:rsidR="00B77D9B" w:rsidRDefault="00B77D9B" w:rsidP="00B77D9B">
            <w:pPr>
              <w:widowControl w:val="0"/>
              <w:suppressLineNumbers/>
              <w:suppressAutoHyphens/>
              <w:jc w:val="center"/>
              <w:rPr>
                <w:rFonts w:eastAsia="Calibri" w:cs="Calibri"/>
                <w:sz w:val="28"/>
                <w:szCs w:val="28"/>
                <w:lang w:eastAsia="en-US"/>
              </w:rPr>
            </w:pPr>
            <w:r w:rsidRPr="00B77D9B">
              <w:rPr>
                <w:rFonts w:eastAsia="Calibri" w:cs="Calibri"/>
                <w:sz w:val="28"/>
                <w:szCs w:val="28"/>
                <w:lang w:eastAsia="en-US"/>
              </w:rPr>
              <w:t>Кореновского района</w:t>
            </w:r>
          </w:p>
          <w:p w:rsidR="00B553D8" w:rsidRPr="00B77D9B" w:rsidRDefault="00B553D8" w:rsidP="004C3C77">
            <w:pPr>
              <w:widowControl w:val="0"/>
              <w:suppressLineNumbers/>
              <w:suppressAutoHyphens/>
              <w:rPr>
                <w:rFonts w:eastAsia="Calibri" w:cs="Calibri"/>
                <w:sz w:val="28"/>
                <w:szCs w:val="28"/>
                <w:lang w:eastAsia="en-US"/>
              </w:rPr>
            </w:pPr>
          </w:p>
        </w:tc>
      </w:tr>
    </w:tbl>
    <w:p w:rsidR="00B77D9B" w:rsidRPr="00B77D9B" w:rsidRDefault="00B77D9B" w:rsidP="00B77D9B">
      <w:pPr>
        <w:widowControl w:val="0"/>
        <w:suppressAutoHyphens/>
        <w:spacing w:before="69"/>
        <w:ind w:right="47"/>
        <w:jc w:val="center"/>
        <w:rPr>
          <w:bCs/>
          <w:sz w:val="28"/>
          <w:szCs w:val="28"/>
          <w:lang w:eastAsia="en-US"/>
        </w:rPr>
      </w:pPr>
      <w:r w:rsidRPr="00B77D9B">
        <w:rPr>
          <w:bCs/>
          <w:sz w:val="28"/>
          <w:szCs w:val="28"/>
          <w:lang w:eastAsia="en-US"/>
        </w:rPr>
        <w:t xml:space="preserve">Б Ю Л </w:t>
      </w:r>
      <w:proofErr w:type="spellStart"/>
      <w:r w:rsidRPr="00B77D9B">
        <w:rPr>
          <w:bCs/>
          <w:spacing w:val="-1"/>
          <w:sz w:val="28"/>
          <w:szCs w:val="28"/>
          <w:lang w:eastAsia="en-US"/>
        </w:rPr>
        <w:t>Л</w:t>
      </w:r>
      <w:proofErr w:type="spellEnd"/>
      <w:r w:rsidRPr="00B77D9B">
        <w:rPr>
          <w:bCs/>
          <w:spacing w:val="-1"/>
          <w:sz w:val="28"/>
          <w:szCs w:val="28"/>
          <w:lang w:eastAsia="en-US"/>
        </w:rPr>
        <w:t xml:space="preserve"> </w:t>
      </w:r>
      <w:r w:rsidRPr="00B77D9B">
        <w:rPr>
          <w:bCs/>
          <w:sz w:val="28"/>
          <w:szCs w:val="28"/>
          <w:lang w:eastAsia="en-US"/>
        </w:rPr>
        <w:t>Е Т Е Н Ь</w:t>
      </w:r>
    </w:p>
    <w:p w:rsidR="00B77D9B" w:rsidRPr="00B77D9B" w:rsidRDefault="00B77D9B" w:rsidP="00B77D9B">
      <w:pPr>
        <w:widowControl w:val="0"/>
        <w:suppressAutoHyphens/>
        <w:spacing w:before="69"/>
        <w:ind w:right="47"/>
        <w:jc w:val="center"/>
        <w:rPr>
          <w:sz w:val="28"/>
          <w:szCs w:val="28"/>
          <w:lang w:eastAsia="en-US"/>
        </w:rPr>
      </w:pPr>
      <w:r w:rsidRPr="00B77D9B">
        <w:rPr>
          <w:sz w:val="28"/>
          <w:szCs w:val="28"/>
          <w:lang w:eastAsia="en-US"/>
        </w:rPr>
        <w:t xml:space="preserve">заочного голосования по вопросам повестки дня </w:t>
      </w:r>
      <w:r w:rsidRPr="00B77D9B">
        <w:rPr>
          <w:b/>
          <w:bCs/>
          <w:sz w:val="28"/>
          <w:szCs w:val="28"/>
          <w:lang w:eastAsia="en-US"/>
        </w:rPr>
        <w:t xml:space="preserve"> </w:t>
      </w:r>
    </w:p>
    <w:p w:rsidR="00B77D9B" w:rsidRPr="00B77D9B" w:rsidRDefault="00B77D9B" w:rsidP="00B77D9B">
      <w:pPr>
        <w:widowControl w:val="0"/>
        <w:suppressAutoHyphens/>
        <w:spacing w:before="69"/>
        <w:ind w:right="47"/>
        <w:jc w:val="center"/>
        <w:rPr>
          <w:sz w:val="28"/>
          <w:szCs w:val="28"/>
          <w:lang w:eastAsia="en-US"/>
        </w:rPr>
      </w:pPr>
      <w:r w:rsidRPr="00B77D9B">
        <w:rPr>
          <w:b/>
          <w:bCs/>
          <w:sz w:val="28"/>
          <w:szCs w:val="28"/>
          <w:lang w:eastAsia="en-US"/>
        </w:rPr>
        <w:t>_______сессии Совета Кореновского городского поселения Кореновского района</w:t>
      </w:r>
    </w:p>
    <w:p w:rsidR="00B77D9B" w:rsidRPr="00B77D9B" w:rsidRDefault="00B77D9B" w:rsidP="00B77D9B">
      <w:pPr>
        <w:widowControl w:val="0"/>
        <w:suppressAutoHyphens/>
        <w:spacing w:before="69"/>
        <w:ind w:right="47"/>
        <w:jc w:val="center"/>
        <w:rPr>
          <w:sz w:val="28"/>
          <w:szCs w:val="28"/>
          <w:lang w:eastAsia="en-US"/>
        </w:rPr>
      </w:pPr>
      <w:r w:rsidRPr="00B77D9B">
        <w:rPr>
          <w:b/>
          <w:bCs/>
          <w:sz w:val="28"/>
          <w:szCs w:val="28"/>
          <w:lang w:eastAsia="en-US"/>
        </w:rPr>
        <w:t>«____»_______________ 20___г</w:t>
      </w:r>
    </w:p>
    <w:p w:rsidR="00B77D9B" w:rsidRPr="00B77D9B" w:rsidRDefault="00B77D9B" w:rsidP="00B77D9B">
      <w:pPr>
        <w:widowControl w:val="0"/>
        <w:suppressAutoHyphens/>
        <w:spacing w:before="1" w:line="100" w:lineRule="exact"/>
        <w:rPr>
          <w:rFonts w:ascii="Calibri" w:eastAsia="Calibri" w:hAnsi="Calibri" w:cs="Calibri"/>
          <w:sz w:val="10"/>
          <w:szCs w:val="10"/>
          <w:lang w:eastAsia="en-US"/>
        </w:rPr>
      </w:pPr>
    </w:p>
    <w:p w:rsidR="00B77D9B" w:rsidRPr="00B77D9B" w:rsidRDefault="00B77D9B" w:rsidP="00B77D9B">
      <w:pPr>
        <w:widowControl w:val="0"/>
        <w:suppressAutoHyphens/>
        <w:spacing w:line="200" w:lineRule="exact"/>
        <w:rPr>
          <w:rFonts w:ascii="Calibri" w:eastAsia="Calibri" w:hAnsi="Calibri" w:cs="Calibri"/>
          <w:sz w:val="20"/>
          <w:szCs w:val="20"/>
          <w:lang w:eastAsia="en-US"/>
        </w:rPr>
      </w:pPr>
    </w:p>
    <w:tbl>
      <w:tblPr>
        <w:tblW w:w="15626" w:type="dxa"/>
        <w:tblInd w:w="114" w:type="dxa"/>
        <w:tblLayout w:type="fixed"/>
        <w:tblCellMar>
          <w:left w:w="5" w:type="dxa"/>
          <w:right w:w="5" w:type="dxa"/>
        </w:tblCellMar>
        <w:tblLook w:val="01E0" w:firstRow="1" w:lastRow="1" w:firstColumn="1" w:lastColumn="1" w:noHBand="0" w:noVBand="0"/>
      </w:tblPr>
      <w:tblGrid>
        <w:gridCol w:w="6798"/>
        <w:gridCol w:w="8828"/>
      </w:tblGrid>
      <w:tr w:rsidR="00B77D9B" w:rsidRPr="00B77D9B" w:rsidTr="00257F33">
        <w:trPr>
          <w:trHeight w:hRule="exact" w:val="562"/>
        </w:trPr>
        <w:tc>
          <w:tcPr>
            <w:tcW w:w="6798"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line="269" w:lineRule="exact"/>
              <w:ind w:left="102" w:right="-20"/>
              <w:rPr>
                <w:lang w:eastAsia="en-US"/>
              </w:rPr>
            </w:pPr>
            <w:r w:rsidRPr="00B77D9B">
              <w:rPr>
                <w:lang w:eastAsia="en-US"/>
              </w:rPr>
              <w:t>Фамилия Имя Отчество депутата Совета Кореновского городского поселения Кореновского района</w:t>
            </w:r>
          </w:p>
        </w:tc>
        <w:tc>
          <w:tcPr>
            <w:tcW w:w="8828"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line="269" w:lineRule="exact"/>
              <w:ind w:left="102" w:right="-20"/>
              <w:rPr>
                <w:lang w:eastAsia="en-US"/>
              </w:rPr>
            </w:pPr>
          </w:p>
        </w:tc>
      </w:tr>
    </w:tbl>
    <w:p w:rsidR="00B77D9B" w:rsidRPr="00B77D9B" w:rsidRDefault="00B77D9B" w:rsidP="00B77D9B">
      <w:pPr>
        <w:widowControl w:val="0"/>
        <w:suppressAutoHyphens/>
        <w:spacing w:line="269" w:lineRule="exact"/>
        <w:ind w:left="102" w:right="-20"/>
        <w:rPr>
          <w:lang w:eastAsia="en-US"/>
        </w:rPr>
      </w:pPr>
    </w:p>
    <w:p w:rsidR="00B77D9B" w:rsidRPr="00B77D9B" w:rsidRDefault="00B77D9B" w:rsidP="00B77D9B">
      <w:pPr>
        <w:widowControl w:val="0"/>
        <w:suppressAutoHyphens/>
        <w:spacing w:line="269" w:lineRule="exact"/>
        <w:ind w:left="102" w:right="-20" w:firstLine="618"/>
        <w:rPr>
          <w:lang w:eastAsia="en-US"/>
        </w:rPr>
      </w:pPr>
      <w:r w:rsidRPr="00B77D9B">
        <w:rPr>
          <w:lang w:eastAsia="en-US"/>
        </w:rPr>
        <w:t>ДЕПУТАТ ВПРАВЕ ОТМЕТИТЬ ЛЮБЫМ ЗНАКОМ ТОЛЬКО ОДИН ИЗ ВОЗМОЖНЫХ ВАРИАНТОВ ГОЛОСОВАНИЯ ПО КАЖДОМУ ВОПРОСУ.</w:t>
      </w:r>
    </w:p>
    <w:p w:rsidR="00B77D9B" w:rsidRPr="00B77D9B" w:rsidRDefault="00B77D9B" w:rsidP="00B77D9B">
      <w:pPr>
        <w:widowControl w:val="0"/>
        <w:suppressAutoHyphens/>
        <w:spacing w:line="269" w:lineRule="exact"/>
        <w:ind w:left="102" w:right="-20"/>
        <w:rPr>
          <w:lang w:eastAsia="en-US"/>
        </w:rPr>
      </w:pPr>
    </w:p>
    <w:p w:rsidR="00B77D9B" w:rsidRPr="00B77D9B" w:rsidRDefault="00B77D9B" w:rsidP="00B77D9B">
      <w:pPr>
        <w:widowControl w:val="0"/>
        <w:suppressAutoHyphens/>
        <w:spacing w:line="269" w:lineRule="exact"/>
        <w:ind w:left="102" w:right="-20" w:firstLine="618"/>
        <w:rPr>
          <w:lang w:eastAsia="en-US"/>
        </w:rPr>
      </w:pPr>
      <w:r w:rsidRPr="00B77D9B">
        <w:rPr>
          <w:lang w:eastAsia="en-US"/>
        </w:rPr>
        <w:t>НЕДЕЙСТВИТЕЛЬНЫМ СЧИТАЕТСЯ БЮЛЛЕТЕНЬ:</w:t>
      </w:r>
    </w:p>
    <w:p w:rsidR="00B77D9B" w:rsidRPr="00B77D9B" w:rsidRDefault="00B77D9B" w:rsidP="00B77D9B">
      <w:pPr>
        <w:widowControl w:val="0"/>
        <w:suppressAutoHyphens/>
        <w:spacing w:line="269" w:lineRule="exact"/>
        <w:ind w:left="102" w:right="-20"/>
        <w:rPr>
          <w:lang w:eastAsia="en-US"/>
        </w:rPr>
      </w:pPr>
      <w:r w:rsidRPr="00B77D9B">
        <w:rPr>
          <w:lang w:eastAsia="en-US"/>
        </w:rPr>
        <w:t>• неустановленной формы;</w:t>
      </w:r>
    </w:p>
    <w:p w:rsidR="00B77D9B" w:rsidRPr="00B77D9B" w:rsidRDefault="00B77D9B" w:rsidP="00B77D9B">
      <w:pPr>
        <w:widowControl w:val="0"/>
        <w:suppressAutoHyphens/>
        <w:spacing w:line="269" w:lineRule="exact"/>
        <w:ind w:left="102" w:right="-20"/>
        <w:rPr>
          <w:lang w:eastAsia="en-US"/>
        </w:rPr>
      </w:pPr>
      <w:r w:rsidRPr="00B77D9B">
        <w:rPr>
          <w:lang w:eastAsia="en-US"/>
        </w:rPr>
        <w:t>• если к вопросу для голосования не выбран ни один из вариантов ответа;</w:t>
      </w:r>
    </w:p>
    <w:p w:rsidR="00B77D9B" w:rsidRPr="00B77D9B" w:rsidRDefault="00B77D9B" w:rsidP="00B77D9B">
      <w:pPr>
        <w:widowControl w:val="0"/>
        <w:suppressAutoHyphens/>
        <w:spacing w:line="269" w:lineRule="exact"/>
        <w:ind w:left="102" w:right="-20"/>
        <w:rPr>
          <w:lang w:eastAsia="en-US"/>
        </w:rPr>
      </w:pPr>
      <w:r w:rsidRPr="00B77D9B">
        <w:rPr>
          <w:lang w:eastAsia="en-US"/>
        </w:rPr>
        <w:t>• как минимум по одному вопросу для голосования выбрано более одного варианта ответа;</w:t>
      </w:r>
    </w:p>
    <w:p w:rsidR="00B77D9B" w:rsidRPr="00B77D9B" w:rsidRDefault="00B77D9B" w:rsidP="00B77D9B">
      <w:pPr>
        <w:widowControl w:val="0"/>
        <w:suppressAutoHyphens/>
        <w:spacing w:line="269" w:lineRule="exact"/>
        <w:ind w:left="102" w:right="-20"/>
        <w:rPr>
          <w:lang w:eastAsia="en-US"/>
        </w:rPr>
      </w:pPr>
      <w:r w:rsidRPr="00B77D9B">
        <w:rPr>
          <w:lang w:eastAsia="en-US"/>
        </w:rPr>
        <w:t>• в которых количество голосов, поданных «за» -  больше утвержденного количества.</w:t>
      </w:r>
    </w:p>
    <w:p w:rsidR="00B77D9B" w:rsidRPr="00B77D9B" w:rsidRDefault="00B77D9B" w:rsidP="00B77D9B">
      <w:pPr>
        <w:widowControl w:val="0"/>
        <w:suppressAutoHyphens/>
        <w:spacing w:line="269" w:lineRule="exact"/>
        <w:ind w:left="102" w:right="-20"/>
        <w:rPr>
          <w:lang w:eastAsia="en-US"/>
        </w:rPr>
      </w:pPr>
    </w:p>
    <w:tbl>
      <w:tblPr>
        <w:tblW w:w="15626" w:type="dxa"/>
        <w:tblInd w:w="114" w:type="dxa"/>
        <w:tblLayout w:type="fixed"/>
        <w:tblCellMar>
          <w:left w:w="5" w:type="dxa"/>
          <w:right w:w="5" w:type="dxa"/>
        </w:tblCellMar>
        <w:tblLook w:val="01E0" w:firstRow="1" w:lastRow="1" w:firstColumn="1" w:lastColumn="1" w:noHBand="0" w:noVBand="0"/>
      </w:tblPr>
      <w:tblGrid>
        <w:gridCol w:w="8194"/>
        <w:gridCol w:w="2573"/>
        <w:gridCol w:w="2840"/>
        <w:gridCol w:w="2019"/>
      </w:tblGrid>
      <w:tr w:rsidR="00B77D9B" w:rsidRPr="00B77D9B" w:rsidTr="00257F33">
        <w:trPr>
          <w:trHeight w:hRule="exact" w:val="288"/>
        </w:trPr>
        <w:tc>
          <w:tcPr>
            <w:tcW w:w="8194" w:type="dxa"/>
            <w:vMerge w:val="restart"/>
            <w:tcBorders>
              <w:top w:val="single" w:sz="4" w:space="0" w:color="000000"/>
              <w:left w:val="single" w:sz="4" w:space="0" w:color="000000"/>
              <w:right w:val="single" w:sz="4" w:space="0" w:color="000000"/>
            </w:tcBorders>
          </w:tcPr>
          <w:p w:rsidR="00B77D9B" w:rsidRPr="00B77D9B" w:rsidRDefault="00B77D9B" w:rsidP="00B77D9B">
            <w:pPr>
              <w:widowControl w:val="0"/>
              <w:suppressAutoHyphens/>
              <w:spacing w:before="1" w:line="276" w:lineRule="exact"/>
              <w:ind w:left="1727" w:right="631" w:hanging="1035"/>
              <w:rPr>
                <w:lang w:eastAsia="en-US"/>
              </w:rPr>
            </w:pPr>
            <w:r w:rsidRPr="00B77D9B">
              <w:rPr>
                <w:b/>
                <w:bCs/>
                <w:lang w:eastAsia="en-US"/>
              </w:rPr>
              <w:t>Номер и</w:t>
            </w:r>
            <w:r w:rsidRPr="00B77D9B">
              <w:rPr>
                <w:b/>
                <w:bCs/>
                <w:spacing w:val="1"/>
                <w:lang w:eastAsia="en-US"/>
              </w:rPr>
              <w:t xml:space="preserve"> </w:t>
            </w:r>
            <w:r w:rsidRPr="00B77D9B">
              <w:rPr>
                <w:b/>
                <w:bCs/>
                <w:spacing w:val="-3"/>
                <w:lang w:eastAsia="en-US"/>
              </w:rPr>
              <w:t>ф</w:t>
            </w:r>
            <w:r w:rsidRPr="00B77D9B">
              <w:rPr>
                <w:b/>
                <w:bCs/>
                <w:lang w:eastAsia="en-US"/>
              </w:rPr>
              <w:t>о</w:t>
            </w:r>
            <w:r w:rsidRPr="00B77D9B">
              <w:rPr>
                <w:b/>
                <w:bCs/>
                <w:spacing w:val="1"/>
                <w:lang w:eastAsia="en-US"/>
              </w:rPr>
              <w:t>р</w:t>
            </w:r>
            <w:r w:rsidRPr="00B77D9B">
              <w:rPr>
                <w:b/>
                <w:bCs/>
                <w:lang w:eastAsia="en-US"/>
              </w:rPr>
              <w:t>мули</w:t>
            </w:r>
            <w:r w:rsidRPr="00B77D9B">
              <w:rPr>
                <w:b/>
                <w:bCs/>
                <w:spacing w:val="1"/>
                <w:lang w:eastAsia="en-US"/>
              </w:rPr>
              <w:t>р</w:t>
            </w:r>
            <w:r w:rsidRPr="00B77D9B">
              <w:rPr>
                <w:b/>
                <w:bCs/>
                <w:lang w:eastAsia="en-US"/>
              </w:rPr>
              <w:t>ов</w:t>
            </w:r>
            <w:r w:rsidRPr="00B77D9B">
              <w:rPr>
                <w:b/>
                <w:bCs/>
                <w:spacing w:val="1"/>
                <w:lang w:eastAsia="en-US"/>
              </w:rPr>
              <w:t>к</w:t>
            </w:r>
            <w:r w:rsidRPr="00B77D9B">
              <w:rPr>
                <w:b/>
                <w:bCs/>
                <w:lang w:eastAsia="en-US"/>
              </w:rPr>
              <w:t xml:space="preserve">а проекта решения в </w:t>
            </w:r>
            <w:r w:rsidRPr="00B77D9B">
              <w:rPr>
                <w:b/>
                <w:bCs/>
                <w:spacing w:val="1"/>
                <w:lang w:eastAsia="en-US"/>
              </w:rPr>
              <w:t>п</w:t>
            </w:r>
            <w:r w:rsidRPr="00B77D9B">
              <w:rPr>
                <w:b/>
                <w:bCs/>
                <w:lang w:eastAsia="en-US"/>
              </w:rPr>
              <w:t>ов</w:t>
            </w:r>
            <w:r w:rsidRPr="00B77D9B">
              <w:rPr>
                <w:b/>
                <w:bCs/>
                <w:spacing w:val="-1"/>
                <w:lang w:eastAsia="en-US"/>
              </w:rPr>
              <w:t>ес</w:t>
            </w:r>
            <w:r w:rsidRPr="00B77D9B">
              <w:rPr>
                <w:b/>
                <w:bCs/>
                <w:spacing w:val="2"/>
                <w:lang w:eastAsia="en-US"/>
              </w:rPr>
              <w:t>т</w:t>
            </w:r>
            <w:r w:rsidRPr="00B77D9B">
              <w:rPr>
                <w:b/>
                <w:bCs/>
                <w:spacing w:val="1"/>
                <w:lang w:eastAsia="en-US"/>
              </w:rPr>
              <w:t>ке</w:t>
            </w:r>
            <w:r w:rsidRPr="00B77D9B">
              <w:rPr>
                <w:b/>
                <w:bCs/>
                <w:spacing w:val="-2"/>
                <w:lang w:eastAsia="en-US"/>
              </w:rPr>
              <w:t xml:space="preserve"> </w:t>
            </w:r>
            <w:r w:rsidRPr="00B77D9B">
              <w:rPr>
                <w:b/>
                <w:bCs/>
                <w:spacing w:val="1"/>
                <w:lang w:eastAsia="en-US"/>
              </w:rPr>
              <w:t>дн</w:t>
            </w:r>
            <w:r w:rsidRPr="00B77D9B">
              <w:rPr>
                <w:b/>
                <w:bCs/>
                <w:lang w:eastAsia="en-US"/>
              </w:rPr>
              <w:t>я</w:t>
            </w:r>
          </w:p>
        </w:tc>
        <w:tc>
          <w:tcPr>
            <w:tcW w:w="7432" w:type="dxa"/>
            <w:gridSpan w:val="3"/>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line="274" w:lineRule="exact"/>
              <w:ind w:left="678" w:right="-20"/>
              <w:jc w:val="center"/>
              <w:rPr>
                <w:lang w:val="en-US" w:eastAsia="en-US"/>
              </w:rPr>
            </w:pPr>
            <w:r w:rsidRPr="00B77D9B">
              <w:rPr>
                <w:b/>
                <w:bCs/>
                <w:lang w:val="en-US" w:eastAsia="en-US"/>
              </w:rPr>
              <w:t>Ва</w:t>
            </w:r>
            <w:r w:rsidRPr="00B77D9B">
              <w:rPr>
                <w:b/>
                <w:bCs/>
                <w:spacing w:val="1"/>
                <w:lang w:val="en-US" w:eastAsia="en-US"/>
              </w:rPr>
              <w:t>ри</w:t>
            </w:r>
            <w:r w:rsidRPr="00B77D9B">
              <w:rPr>
                <w:b/>
                <w:bCs/>
                <w:lang w:val="en-US" w:eastAsia="en-US"/>
              </w:rPr>
              <w:t>а</w:t>
            </w:r>
            <w:r w:rsidRPr="00B77D9B">
              <w:rPr>
                <w:b/>
                <w:bCs/>
                <w:spacing w:val="-1"/>
                <w:lang w:val="en-US" w:eastAsia="en-US"/>
              </w:rPr>
              <w:t>н</w:t>
            </w:r>
            <w:r w:rsidRPr="00B77D9B">
              <w:rPr>
                <w:b/>
                <w:bCs/>
                <w:spacing w:val="2"/>
                <w:lang w:val="en-US" w:eastAsia="en-US"/>
              </w:rPr>
              <w:t>т</w:t>
            </w:r>
            <w:r w:rsidRPr="00B77D9B">
              <w:rPr>
                <w:b/>
                <w:bCs/>
                <w:lang w:val="en-US" w:eastAsia="en-US"/>
              </w:rPr>
              <w:t xml:space="preserve">ы </w:t>
            </w:r>
            <w:r w:rsidRPr="00B77D9B">
              <w:rPr>
                <w:b/>
                <w:bCs/>
                <w:spacing w:val="-1"/>
                <w:lang w:val="en-US" w:eastAsia="en-US"/>
              </w:rPr>
              <w:t>г</w:t>
            </w:r>
            <w:r w:rsidRPr="00B77D9B">
              <w:rPr>
                <w:b/>
                <w:bCs/>
                <w:lang w:val="en-US" w:eastAsia="en-US"/>
              </w:rPr>
              <w:t>оло</w:t>
            </w:r>
            <w:r w:rsidRPr="00B77D9B">
              <w:rPr>
                <w:b/>
                <w:bCs/>
                <w:spacing w:val="-1"/>
                <w:lang w:val="en-US" w:eastAsia="en-US"/>
              </w:rPr>
              <w:t>с</w:t>
            </w:r>
            <w:r w:rsidRPr="00B77D9B">
              <w:rPr>
                <w:b/>
                <w:bCs/>
                <w:lang w:val="en-US" w:eastAsia="en-US"/>
              </w:rPr>
              <w:t>ова</w:t>
            </w:r>
            <w:r w:rsidRPr="00B77D9B">
              <w:rPr>
                <w:b/>
                <w:bCs/>
                <w:spacing w:val="1"/>
                <w:lang w:val="en-US" w:eastAsia="en-US"/>
              </w:rPr>
              <w:t>н</w:t>
            </w:r>
            <w:r w:rsidRPr="00B77D9B">
              <w:rPr>
                <w:b/>
                <w:bCs/>
                <w:spacing w:val="-1"/>
                <w:lang w:val="en-US" w:eastAsia="en-US"/>
              </w:rPr>
              <w:t>и</w:t>
            </w:r>
            <w:r w:rsidRPr="00B77D9B">
              <w:rPr>
                <w:b/>
                <w:bCs/>
                <w:lang w:val="en-US" w:eastAsia="en-US"/>
              </w:rPr>
              <w:t>я</w:t>
            </w:r>
          </w:p>
        </w:tc>
      </w:tr>
      <w:tr w:rsidR="00B77D9B" w:rsidRPr="00B77D9B" w:rsidTr="00885652">
        <w:trPr>
          <w:trHeight w:hRule="exact" w:val="274"/>
        </w:trPr>
        <w:tc>
          <w:tcPr>
            <w:tcW w:w="8194" w:type="dxa"/>
            <w:vMerge/>
            <w:tcBorders>
              <w:left w:val="single" w:sz="4" w:space="0" w:color="000000"/>
              <w:bottom w:val="single" w:sz="4" w:space="0" w:color="000000"/>
              <w:right w:val="single" w:sz="4" w:space="0" w:color="000000"/>
            </w:tcBorders>
          </w:tcPr>
          <w:p w:rsidR="00B77D9B" w:rsidRPr="00B77D9B" w:rsidRDefault="00B77D9B" w:rsidP="00B77D9B">
            <w:pPr>
              <w:widowControl w:val="0"/>
              <w:suppressAutoHyphens/>
              <w:spacing w:after="200" w:line="276" w:lineRule="auto"/>
              <w:rPr>
                <w:rFonts w:ascii="Calibri" w:eastAsia="Calibri" w:hAnsi="Calibri" w:cs="Calibri"/>
                <w:lang w:val="en-US" w:eastAsia="en-US"/>
              </w:rPr>
            </w:pPr>
          </w:p>
        </w:tc>
        <w:tc>
          <w:tcPr>
            <w:tcW w:w="2573"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line="227" w:lineRule="exact"/>
              <w:ind w:left="362" w:right="343"/>
              <w:jc w:val="center"/>
              <w:rPr>
                <w:lang w:val="en-US" w:eastAsia="en-US"/>
              </w:rPr>
            </w:pPr>
            <w:r w:rsidRPr="00B77D9B">
              <w:rPr>
                <w:b/>
                <w:bCs/>
                <w:w w:val="99"/>
                <w:lang w:val="en-US" w:eastAsia="en-US"/>
              </w:rPr>
              <w:t>ЗА</w:t>
            </w:r>
          </w:p>
        </w:tc>
        <w:tc>
          <w:tcPr>
            <w:tcW w:w="2840"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line="227" w:lineRule="exact"/>
              <w:ind w:left="102" w:right="-20"/>
              <w:jc w:val="center"/>
              <w:rPr>
                <w:lang w:val="en-US" w:eastAsia="en-US"/>
              </w:rPr>
            </w:pPr>
            <w:r w:rsidRPr="00B77D9B">
              <w:rPr>
                <w:b/>
                <w:bCs/>
                <w:spacing w:val="1"/>
                <w:lang w:val="en-US" w:eastAsia="en-US"/>
              </w:rPr>
              <w:t>П</w:t>
            </w:r>
            <w:r w:rsidRPr="00B77D9B">
              <w:rPr>
                <w:b/>
                <w:bCs/>
                <w:lang w:val="en-US" w:eastAsia="en-US"/>
              </w:rPr>
              <w:t>Р</w:t>
            </w:r>
            <w:r w:rsidRPr="00B77D9B">
              <w:rPr>
                <w:b/>
                <w:bCs/>
                <w:spacing w:val="1"/>
                <w:lang w:val="en-US" w:eastAsia="en-US"/>
              </w:rPr>
              <w:t>О</w:t>
            </w:r>
            <w:r w:rsidRPr="00B77D9B">
              <w:rPr>
                <w:b/>
                <w:bCs/>
                <w:spacing w:val="-1"/>
                <w:lang w:val="en-US" w:eastAsia="en-US"/>
              </w:rPr>
              <w:t>Т</w:t>
            </w:r>
            <w:r w:rsidRPr="00B77D9B">
              <w:rPr>
                <w:b/>
                <w:bCs/>
                <w:spacing w:val="1"/>
                <w:lang w:val="en-US" w:eastAsia="en-US"/>
              </w:rPr>
              <w:t>И</w:t>
            </w:r>
            <w:r w:rsidRPr="00B77D9B">
              <w:rPr>
                <w:b/>
                <w:bCs/>
                <w:lang w:val="en-US" w:eastAsia="en-US"/>
              </w:rPr>
              <w:t>В</w:t>
            </w:r>
          </w:p>
        </w:tc>
        <w:tc>
          <w:tcPr>
            <w:tcW w:w="2019"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line="227" w:lineRule="exact"/>
              <w:ind w:left="102" w:right="-20"/>
              <w:rPr>
                <w:lang w:eastAsia="en-US"/>
              </w:rPr>
            </w:pPr>
            <w:r w:rsidRPr="00B77D9B">
              <w:rPr>
                <w:b/>
                <w:bCs/>
                <w:spacing w:val="1"/>
                <w:lang w:val="en-US" w:eastAsia="en-US"/>
              </w:rPr>
              <w:t>ВО</w:t>
            </w:r>
            <w:r w:rsidRPr="00B77D9B">
              <w:rPr>
                <w:b/>
                <w:bCs/>
                <w:lang w:val="en-US" w:eastAsia="en-US"/>
              </w:rPr>
              <w:t>ЗД</w:t>
            </w:r>
            <w:r w:rsidRPr="00B77D9B">
              <w:rPr>
                <w:b/>
                <w:bCs/>
                <w:spacing w:val="-1"/>
                <w:lang w:val="en-US" w:eastAsia="en-US"/>
              </w:rPr>
              <w:t>Е</w:t>
            </w:r>
            <w:r w:rsidRPr="00B77D9B">
              <w:rPr>
                <w:b/>
                <w:bCs/>
                <w:spacing w:val="3"/>
                <w:lang w:val="en-US" w:eastAsia="en-US"/>
              </w:rPr>
              <w:t>Р</w:t>
            </w:r>
            <w:r w:rsidRPr="00B77D9B">
              <w:rPr>
                <w:b/>
                <w:bCs/>
                <w:spacing w:val="-3"/>
                <w:lang w:val="en-US" w:eastAsia="en-US"/>
              </w:rPr>
              <w:t>Ж</w:t>
            </w:r>
            <w:r w:rsidRPr="00B77D9B">
              <w:rPr>
                <w:b/>
                <w:bCs/>
                <w:lang w:val="en-US" w:eastAsia="en-US"/>
              </w:rPr>
              <w:t>АЛ</w:t>
            </w:r>
            <w:r w:rsidRPr="00B77D9B">
              <w:rPr>
                <w:b/>
                <w:bCs/>
                <w:lang w:eastAsia="en-US"/>
              </w:rPr>
              <w:t>СЯ</w:t>
            </w:r>
          </w:p>
        </w:tc>
      </w:tr>
      <w:tr w:rsidR="00B77D9B" w:rsidRPr="00B77D9B" w:rsidTr="00B77D9B">
        <w:trPr>
          <w:trHeight w:hRule="exact" w:val="419"/>
        </w:trPr>
        <w:tc>
          <w:tcPr>
            <w:tcW w:w="8194"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ind w:left="102" w:right="-20"/>
              <w:rPr>
                <w:lang w:eastAsia="en-US"/>
              </w:rPr>
            </w:pPr>
            <w:r w:rsidRPr="00B77D9B">
              <w:rPr>
                <w:lang w:eastAsia="en-US"/>
              </w:rPr>
              <w:t>1. Наименование проекта решения</w:t>
            </w:r>
          </w:p>
        </w:tc>
        <w:tc>
          <w:tcPr>
            <w:tcW w:w="2573"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after="200" w:line="276" w:lineRule="auto"/>
              <w:jc w:val="center"/>
              <w:rPr>
                <w:rFonts w:ascii="Calibri" w:eastAsia="Calibri" w:hAnsi="Calibri" w:cs="Calibri"/>
                <w:lang w:eastAsia="en-US"/>
              </w:rPr>
            </w:pPr>
          </w:p>
        </w:tc>
        <w:tc>
          <w:tcPr>
            <w:tcW w:w="2840"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after="200" w:line="276" w:lineRule="auto"/>
              <w:rPr>
                <w:rFonts w:ascii="Calibri" w:eastAsia="Calibri" w:hAnsi="Calibri" w:cs="Calibri"/>
                <w:lang w:eastAsia="en-US"/>
              </w:rPr>
            </w:pPr>
          </w:p>
        </w:tc>
        <w:tc>
          <w:tcPr>
            <w:tcW w:w="2019"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after="200" w:line="276" w:lineRule="auto"/>
              <w:rPr>
                <w:rFonts w:ascii="Calibri" w:eastAsia="Calibri" w:hAnsi="Calibri" w:cs="Calibri"/>
                <w:lang w:eastAsia="en-US"/>
              </w:rPr>
            </w:pPr>
          </w:p>
        </w:tc>
      </w:tr>
      <w:tr w:rsidR="00B77D9B" w:rsidRPr="00B77D9B" w:rsidTr="00B77D9B">
        <w:trPr>
          <w:trHeight w:hRule="exact" w:val="424"/>
        </w:trPr>
        <w:tc>
          <w:tcPr>
            <w:tcW w:w="8194"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ind w:left="102" w:right="-20"/>
              <w:rPr>
                <w:lang w:eastAsia="en-US"/>
              </w:rPr>
            </w:pPr>
            <w:r w:rsidRPr="00B77D9B">
              <w:rPr>
                <w:lang w:eastAsia="en-US"/>
              </w:rPr>
              <w:t xml:space="preserve">2 Наименование проекта решения и </w:t>
            </w:r>
            <w:proofErr w:type="spellStart"/>
            <w:r w:rsidRPr="00B77D9B">
              <w:rPr>
                <w:lang w:eastAsia="en-US"/>
              </w:rPr>
              <w:t>тд</w:t>
            </w:r>
            <w:proofErr w:type="spellEnd"/>
            <w:r w:rsidRPr="00B77D9B">
              <w:rPr>
                <w:lang w:eastAsia="en-US"/>
              </w:rPr>
              <w:t>.</w:t>
            </w:r>
          </w:p>
        </w:tc>
        <w:tc>
          <w:tcPr>
            <w:tcW w:w="2573"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after="200" w:line="276" w:lineRule="auto"/>
              <w:jc w:val="center"/>
              <w:rPr>
                <w:rFonts w:ascii="Calibri" w:eastAsia="Calibri" w:hAnsi="Calibri" w:cs="Calibri"/>
                <w:lang w:eastAsia="en-US"/>
              </w:rPr>
            </w:pPr>
          </w:p>
        </w:tc>
        <w:tc>
          <w:tcPr>
            <w:tcW w:w="2840"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after="200" w:line="276" w:lineRule="auto"/>
              <w:rPr>
                <w:rFonts w:ascii="Calibri" w:eastAsia="Calibri" w:hAnsi="Calibri" w:cs="Calibri"/>
                <w:lang w:eastAsia="en-US"/>
              </w:rPr>
            </w:pPr>
          </w:p>
        </w:tc>
        <w:tc>
          <w:tcPr>
            <w:tcW w:w="2019" w:type="dxa"/>
            <w:tcBorders>
              <w:top w:val="single" w:sz="4" w:space="0" w:color="000000"/>
              <w:left w:val="single" w:sz="4" w:space="0" w:color="000000"/>
              <w:bottom w:val="single" w:sz="4" w:space="0" w:color="000000"/>
              <w:right w:val="single" w:sz="4" w:space="0" w:color="000000"/>
            </w:tcBorders>
          </w:tcPr>
          <w:p w:rsidR="00B77D9B" w:rsidRPr="00B77D9B" w:rsidRDefault="00B77D9B" w:rsidP="00B77D9B">
            <w:pPr>
              <w:widowControl w:val="0"/>
              <w:suppressAutoHyphens/>
              <w:spacing w:after="200" w:line="276" w:lineRule="auto"/>
              <w:rPr>
                <w:rFonts w:ascii="Calibri" w:eastAsia="Calibri" w:hAnsi="Calibri" w:cs="Calibri"/>
                <w:lang w:eastAsia="en-US"/>
              </w:rPr>
            </w:pPr>
          </w:p>
        </w:tc>
      </w:tr>
    </w:tbl>
    <w:p w:rsidR="00B77D9B" w:rsidRPr="00B77D9B" w:rsidRDefault="00B77D9B" w:rsidP="00B77D9B">
      <w:pPr>
        <w:widowControl w:val="0"/>
        <w:suppressAutoHyphens/>
        <w:spacing w:after="200" w:line="276" w:lineRule="auto"/>
        <w:rPr>
          <w:rFonts w:ascii="Calibri" w:eastAsia="Calibri" w:hAnsi="Calibri" w:cs="Calibri"/>
          <w:sz w:val="22"/>
          <w:szCs w:val="22"/>
          <w:lang w:eastAsia="en-US"/>
        </w:rPr>
        <w:sectPr w:rsidR="00B77D9B" w:rsidRPr="00B77D9B" w:rsidSect="00B77D9B">
          <w:footerReference w:type="default" r:id="rId10"/>
          <w:pgSz w:w="16838" w:h="11920" w:orient="landscape"/>
          <w:pgMar w:top="426" w:right="600" w:bottom="1035" w:left="600" w:header="170" w:footer="397" w:gutter="0"/>
          <w:cols w:space="720"/>
          <w:formProt w:val="0"/>
          <w:docGrid w:linePitch="326" w:charSpace="4096"/>
        </w:sectPr>
      </w:pPr>
    </w:p>
    <w:p w:rsidR="00B77D9B" w:rsidRPr="00B77D9B" w:rsidRDefault="00B77D9B" w:rsidP="00B77D9B">
      <w:pPr>
        <w:widowControl w:val="0"/>
        <w:suppressAutoHyphens/>
        <w:spacing w:before="29"/>
        <w:ind w:left="120" w:right="-76"/>
        <w:rPr>
          <w:rFonts w:ascii="Calibri" w:eastAsia="Calibri" w:hAnsi="Calibri" w:cs="Calibri"/>
          <w:sz w:val="28"/>
          <w:szCs w:val="28"/>
          <w:lang w:eastAsia="en-US"/>
        </w:rPr>
      </w:pPr>
      <w:r w:rsidRPr="00B77D9B">
        <w:rPr>
          <w:sz w:val="28"/>
          <w:szCs w:val="28"/>
          <w:lang w:eastAsia="en-US"/>
        </w:rPr>
        <w:lastRenderedPageBreak/>
        <w:t>Примечание:</w:t>
      </w:r>
    </w:p>
    <w:p w:rsidR="00B77D9B" w:rsidRPr="00B77D9B" w:rsidRDefault="00B77D9B" w:rsidP="00B77D9B">
      <w:pPr>
        <w:widowControl w:val="0"/>
        <w:tabs>
          <w:tab w:val="left" w:pos="2983"/>
        </w:tabs>
        <w:suppressAutoHyphens/>
        <w:spacing w:before="29"/>
        <w:ind w:left="120" w:right="-76"/>
        <w:rPr>
          <w:rFonts w:ascii="Calibri" w:eastAsia="Calibri" w:hAnsi="Calibri" w:cs="Calibri"/>
          <w:sz w:val="28"/>
          <w:szCs w:val="28"/>
          <w:lang w:eastAsia="en-US"/>
        </w:rPr>
      </w:pPr>
      <w:r w:rsidRPr="00B77D9B">
        <w:rPr>
          <w:sz w:val="28"/>
          <w:szCs w:val="28"/>
          <w:lang w:eastAsia="en-US"/>
        </w:rPr>
        <w:t>(Указываются: замечания по проектам; вопросы; депутатские запросы и другая важная информация, которая, по</w:t>
      </w:r>
    </w:p>
    <w:p w:rsidR="00B77D9B" w:rsidRPr="00B77D9B" w:rsidRDefault="00B77D9B" w:rsidP="00B77D9B">
      <w:pPr>
        <w:widowControl w:val="0"/>
        <w:tabs>
          <w:tab w:val="left" w:pos="2983"/>
        </w:tabs>
        <w:suppressAutoHyphens/>
        <w:spacing w:before="29"/>
        <w:ind w:left="120" w:right="-76"/>
        <w:rPr>
          <w:rFonts w:ascii="Calibri" w:eastAsia="Calibri" w:hAnsi="Calibri" w:cs="Calibri"/>
          <w:sz w:val="28"/>
          <w:szCs w:val="28"/>
          <w:lang w:eastAsia="en-US"/>
        </w:rPr>
      </w:pPr>
      <w:r w:rsidRPr="00B77D9B">
        <w:rPr>
          <w:sz w:val="28"/>
          <w:szCs w:val="28"/>
          <w:lang w:eastAsia="en-US"/>
        </w:rPr>
        <w:t xml:space="preserve"> мнению  депутата, должна быть рассмотрена в рамках заседания сессии)</w:t>
      </w:r>
    </w:p>
    <w:p w:rsidR="00B77D9B" w:rsidRPr="00B77D9B" w:rsidRDefault="00B77D9B" w:rsidP="00B77D9B">
      <w:pPr>
        <w:widowControl w:val="0"/>
        <w:tabs>
          <w:tab w:val="left" w:pos="2983"/>
        </w:tabs>
        <w:suppressAutoHyphens/>
        <w:spacing w:before="29"/>
        <w:ind w:left="120" w:right="-76"/>
        <w:rPr>
          <w:sz w:val="22"/>
          <w:szCs w:val="22"/>
          <w:lang w:eastAsia="en-US"/>
        </w:rPr>
      </w:pPr>
    </w:p>
    <w:p w:rsidR="00B77D9B" w:rsidRPr="00B77D9B" w:rsidRDefault="00B77D9B" w:rsidP="00B77D9B">
      <w:pPr>
        <w:widowControl w:val="0"/>
        <w:tabs>
          <w:tab w:val="left" w:pos="2983"/>
        </w:tabs>
        <w:suppressAutoHyphens/>
        <w:spacing w:before="29"/>
        <w:ind w:left="120" w:right="-76"/>
        <w:rPr>
          <w:rFonts w:ascii="Calibri" w:eastAsia="Calibri" w:hAnsi="Calibri" w:cs="Calibri"/>
          <w:sz w:val="28"/>
          <w:szCs w:val="28"/>
          <w:lang w:eastAsia="en-US"/>
        </w:rPr>
      </w:pPr>
      <w:r w:rsidRPr="00B77D9B">
        <w:rPr>
          <w:sz w:val="28"/>
          <w:szCs w:val="28"/>
          <w:lang w:eastAsia="en-US"/>
        </w:rPr>
        <w:t xml:space="preserve">Подпись депутата Совета   </w:t>
      </w:r>
      <w:r>
        <w:rPr>
          <w:sz w:val="28"/>
          <w:szCs w:val="28"/>
          <w:lang w:eastAsia="en-US"/>
        </w:rPr>
        <w:t>______</w:t>
      </w:r>
      <w:r w:rsidRPr="00B77D9B">
        <w:rPr>
          <w:sz w:val="28"/>
          <w:szCs w:val="28"/>
          <w:lang w:eastAsia="en-US"/>
        </w:rPr>
        <w:t xml:space="preserve">_______________       ___________________                                                                </w:t>
      </w:r>
    </w:p>
    <w:p w:rsidR="00B77D9B" w:rsidRPr="00B77D9B" w:rsidRDefault="00B77D9B" w:rsidP="00B77D9B">
      <w:pPr>
        <w:widowControl w:val="0"/>
        <w:tabs>
          <w:tab w:val="left" w:pos="2983"/>
        </w:tabs>
        <w:suppressAutoHyphens/>
        <w:spacing w:before="29"/>
        <w:ind w:left="120" w:right="-76"/>
        <w:rPr>
          <w:sz w:val="20"/>
          <w:szCs w:val="20"/>
          <w:lang w:eastAsia="en-US"/>
        </w:rPr>
      </w:pPr>
      <w:r>
        <w:rPr>
          <w:sz w:val="20"/>
          <w:szCs w:val="20"/>
          <w:lang w:eastAsia="en-US"/>
        </w:rPr>
        <w:t xml:space="preserve">                                                                                 </w:t>
      </w:r>
      <w:r w:rsidRPr="00B77D9B">
        <w:rPr>
          <w:sz w:val="20"/>
          <w:szCs w:val="20"/>
          <w:lang w:eastAsia="en-US"/>
        </w:rPr>
        <w:t xml:space="preserve">(подпись)                 </w:t>
      </w:r>
      <w:r>
        <w:rPr>
          <w:sz w:val="20"/>
          <w:szCs w:val="20"/>
          <w:lang w:eastAsia="en-US"/>
        </w:rPr>
        <w:t xml:space="preserve">                            </w:t>
      </w:r>
      <w:r w:rsidRPr="00B77D9B">
        <w:rPr>
          <w:sz w:val="20"/>
          <w:szCs w:val="20"/>
          <w:lang w:eastAsia="en-US"/>
        </w:rPr>
        <w:t xml:space="preserve"> (ФИО расшифровка)</w:t>
      </w:r>
    </w:p>
    <w:p w:rsidR="00B77D9B" w:rsidRDefault="00B77D9B" w:rsidP="00B77D9B">
      <w:pPr>
        <w:widowControl w:val="0"/>
        <w:tabs>
          <w:tab w:val="left" w:pos="2983"/>
        </w:tabs>
        <w:suppressAutoHyphens/>
        <w:spacing w:before="29"/>
        <w:ind w:left="120" w:right="-76"/>
        <w:rPr>
          <w:sz w:val="28"/>
          <w:szCs w:val="28"/>
          <w:lang w:eastAsia="en-US"/>
        </w:rPr>
      </w:pPr>
    </w:p>
    <w:p w:rsidR="00B77D9B" w:rsidRDefault="00B77D9B" w:rsidP="00B77D9B">
      <w:pPr>
        <w:widowControl w:val="0"/>
        <w:tabs>
          <w:tab w:val="left" w:pos="2983"/>
        </w:tabs>
        <w:suppressAutoHyphens/>
        <w:spacing w:before="29"/>
        <w:ind w:left="120" w:right="-76"/>
        <w:rPr>
          <w:sz w:val="28"/>
          <w:szCs w:val="28"/>
          <w:lang w:eastAsia="en-US"/>
        </w:rPr>
      </w:pPr>
    </w:p>
    <w:p w:rsidR="00B77D9B" w:rsidRDefault="00B77D9B" w:rsidP="00B77D9B">
      <w:pPr>
        <w:widowControl w:val="0"/>
        <w:tabs>
          <w:tab w:val="left" w:pos="2983"/>
        </w:tabs>
        <w:suppressAutoHyphens/>
        <w:spacing w:before="29"/>
        <w:ind w:left="120" w:right="-76"/>
        <w:rPr>
          <w:sz w:val="28"/>
          <w:szCs w:val="28"/>
          <w:lang w:eastAsia="en-US"/>
        </w:rPr>
      </w:pPr>
    </w:p>
    <w:p w:rsidR="00B77D9B" w:rsidRDefault="00B77D9B" w:rsidP="00B77D9B">
      <w:pPr>
        <w:widowControl w:val="0"/>
        <w:tabs>
          <w:tab w:val="left" w:pos="2983"/>
        </w:tabs>
        <w:suppressAutoHyphens/>
        <w:spacing w:before="29"/>
        <w:ind w:left="120" w:right="-76"/>
        <w:rPr>
          <w:sz w:val="28"/>
          <w:szCs w:val="28"/>
          <w:lang w:eastAsia="en-US"/>
        </w:rPr>
      </w:pPr>
    </w:p>
    <w:p w:rsidR="00B77D9B" w:rsidRDefault="00B77D9B" w:rsidP="00B77D9B">
      <w:pPr>
        <w:widowControl w:val="0"/>
        <w:tabs>
          <w:tab w:val="left" w:pos="2983"/>
        </w:tabs>
        <w:suppressAutoHyphens/>
        <w:spacing w:before="29"/>
        <w:ind w:left="120" w:right="-76"/>
        <w:rPr>
          <w:sz w:val="20"/>
          <w:szCs w:val="20"/>
          <w:lang w:eastAsia="en-US"/>
        </w:rPr>
      </w:pPr>
    </w:p>
    <w:p w:rsidR="00B77D9B" w:rsidRDefault="00B77D9B" w:rsidP="00D733B0">
      <w:pPr>
        <w:widowControl w:val="0"/>
        <w:tabs>
          <w:tab w:val="left" w:pos="2983"/>
        </w:tabs>
        <w:suppressAutoHyphens/>
        <w:spacing w:before="29"/>
        <w:ind w:right="-76"/>
        <w:rPr>
          <w:sz w:val="20"/>
          <w:szCs w:val="20"/>
          <w:lang w:eastAsia="en-US"/>
        </w:rPr>
      </w:pPr>
    </w:p>
    <w:sectPr w:rsidR="00B77D9B">
      <w:type w:val="continuous"/>
      <w:pgSz w:w="16838" w:h="11920" w:orient="landscape"/>
      <w:pgMar w:top="426" w:right="600" w:bottom="1035" w:left="600" w:header="0" w:footer="978" w:gutter="0"/>
      <w:cols w:num="2" w:space="720" w:equalWidth="0">
        <w:col w:w="14316" w:space="1282"/>
        <w:col w:w="39"/>
      </w:cols>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30A" w:rsidRDefault="005E330A" w:rsidP="00C918B7">
      <w:r>
        <w:separator/>
      </w:r>
    </w:p>
  </w:endnote>
  <w:endnote w:type="continuationSeparator" w:id="0">
    <w:p w:rsidR="005E330A" w:rsidRDefault="005E330A" w:rsidP="00C9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D200FDFF" w:usb2="0A046029" w:usb3="00000000" w:csb0="000001FF" w:csb1="00000000"/>
  </w:font>
  <w:font w:name="Liberation Serif">
    <w:altName w:val="Times New Roman"/>
    <w:charset w:val="CC"/>
    <w:family w:val="roman"/>
    <w:pitch w:val="variable"/>
  </w:font>
  <w:font w:name="Droid Sans Fallback">
    <w:altName w:val="Times New Roman"/>
    <w:charset w:val="00"/>
    <w:family w:val="auto"/>
    <w:pitch w:val="variable"/>
  </w:font>
  <w:font w:name="Lohit Marath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9B" w:rsidRDefault="00B77D9B">
    <w:pPr>
      <w:tabs>
        <w:tab w:val="left" w:pos="2630"/>
      </w:tabs>
      <w:spacing w:line="200" w:lineRule="exact"/>
      <w:rPr>
        <w:sz w:val="20"/>
        <w:szCs w:val="20"/>
      </w:rPr>
    </w:pPr>
    <w:r>
      <w:rPr>
        <w:noProof/>
        <w:sz w:val="20"/>
        <w:szCs w:val="20"/>
      </w:rPr>
      <mc:AlternateContent>
        <mc:Choice Requires="wps">
          <w:drawing>
            <wp:anchor distT="3175" distB="0" distL="1270" distR="0" simplePos="0" relativeHeight="251659264" behindDoc="1" locked="0" layoutInCell="0" allowOverlap="1" wp14:anchorId="5F0DDD2D" wp14:editId="31EAEDED">
              <wp:simplePos x="0" y="0"/>
              <wp:positionH relativeFrom="page">
                <wp:posOffset>953770</wp:posOffset>
              </wp:positionH>
              <wp:positionV relativeFrom="page">
                <wp:posOffset>7118985</wp:posOffset>
              </wp:positionV>
              <wp:extent cx="554990" cy="47625"/>
              <wp:effectExtent l="1270" t="3175" r="0" b="0"/>
              <wp:wrapNone/>
              <wp:docPr id="1" name="Text Box 1"/>
              <wp:cNvGraphicFramePr/>
              <a:graphic xmlns:a="http://schemas.openxmlformats.org/drawingml/2006/main">
                <a:graphicData uri="http://schemas.microsoft.com/office/word/2010/wordprocessingShape">
                  <wps:wsp>
                    <wps:cNvSpPr/>
                    <wps:spPr>
                      <a:xfrm flipV="1">
                        <a:off x="0" y="0"/>
                        <a:ext cx="554400" cy="47160"/>
                      </a:xfrm>
                      <a:prstGeom prst="rect">
                        <a:avLst/>
                      </a:prstGeom>
                      <a:noFill/>
                      <a:ln w="0">
                        <a:noFill/>
                      </a:ln>
                      <a:effectLst/>
                    </wps:spPr>
                    <wps:txbx>
                      <w:txbxContent>
                        <w:p w:rsidR="00B77D9B" w:rsidRDefault="00B77D9B">
                          <w:pPr>
                            <w:pStyle w:val="af4"/>
                            <w:spacing w:after="0" w:line="224" w:lineRule="exact"/>
                            <w:ind w:right="-50"/>
                            <w:rPr>
                              <w:rFonts w:ascii="Times New Roman" w:eastAsia="Times New Roman" w:hAnsi="Times New Roman" w:cs="Times New Roman"/>
                              <w:sz w:val="20"/>
                              <w:szCs w:val="20"/>
                              <w:lang w:val="ru-RU"/>
                            </w:rPr>
                          </w:pPr>
                        </w:p>
                      </w:txbxContent>
                    </wps:txbx>
                    <wps:bodyPr lIns="0" tIns="0" rIns="0" bIns="0">
                      <a:noAutofit/>
                    </wps:bodyPr>
                  </wps:wsp>
                </a:graphicData>
              </a:graphic>
            </wp:anchor>
          </w:drawing>
        </mc:Choice>
        <mc:Fallback>
          <w:pict>
            <v:rect id="Text Box 1" o:spid="_x0000_s1026" style="position:absolute;margin-left:75.1pt;margin-top:560.55pt;width:43.7pt;height:3.75pt;flip:y;z-index:-251657216;visibility:visible;mso-wrap-style:square;mso-wrap-distance-left:.1pt;mso-wrap-distance-top:.2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" o:allowincell="f" filled="f" stroked="f" strokeweight="0">
              <v:textbox inset="0,0,0,0">
                <w:txbxContent>
                  <w:p w:rsidR="00B77D9B" w:rsidRDefault="00B77D9B">
                    <w:pPr>
                      <w:pStyle w:val="af4"/>
                      <w:spacing w:after="0" w:line="224" w:lineRule="exact"/>
                      <w:ind w:right="-50"/>
                      <w:rPr>
                        <w:rFonts w:ascii="Times New Roman" w:eastAsia="Times New Roman" w:hAnsi="Times New Roman" w:cs="Times New Roman"/>
                        <w:sz w:val="20"/>
                        <w:szCs w:val="20"/>
                        <w:lang w:val="ru-RU"/>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30A" w:rsidRDefault="005E330A" w:rsidP="00C918B7">
      <w:r>
        <w:separator/>
      </w:r>
    </w:p>
  </w:footnote>
  <w:footnote w:type="continuationSeparator" w:id="0">
    <w:p w:rsidR="005E330A" w:rsidRDefault="005E330A" w:rsidP="00C91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622591"/>
      <w:docPartObj>
        <w:docPartGallery w:val="Page Numbers (Top of Page)"/>
        <w:docPartUnique/>
      </w:docPartObj>
    </w:sdtPr>
    <w:sdtEndPr/>
    <w:sdtContent>
      <w:p w:rsidR="00C918B7" w:rsidRDefault="00C918B7" w:rsidP="00D733B0">
        <w:pPr>
          <w:pStyle w:val="af0"/>
          <w:jc w:val="center"/>
        </w:pPr>
        <w:r>
          <w:fldChar w:fldCharType="begin"/>
        </w:r>
        <w:r>
          <w:instrText>PAGE   \* MERGEFORMAT</w:instrText>
        </w:r>
        <w:r>
          <w:fldChar w:fldCharType="separate"/>
        </w:r>
        <w:r w:rsidR="009F29A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 w:val="0"/>
        <w:bCs w:val="0"/>
        <w:sz w:val="28"/>
        <w:szCs w:val="28"/>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BD3B5F"/>
    <w:multiLevelType w:val="hybridMultilevel"/>
    <w:tmpl w:val="A5FC6778"/>
    <w:lvl w:ilvl="0" w:tplc="14848EEE">
      <w:start w:val="1"/>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3F"/>
    <w:rsid w:val="000006A7"/>
    <w:rsid w:val="00004BCC"/>
    <w:rsid w:val="00025682"/>
    <w:rsid w:val="0003386C"/>
    <w:rsid w:val="00037662"/>
    <w:rsid w:val="00040C9D"/>
    <w:rsid w:val="00042CE2"/>
    <w:rsid w:val="00067AC1"/>
    <w:rsid w:val="00082633"/>
    <w:rsid w:val="000B0A48"/>
    <w:rsid w:val="000D4A21"/>
    <w:rsid w:val="00101EEC"/>
    <w:rsid w:val="00111AEE"/>
    <w:rsid w:val="00112821"/>
    <w:rsid w:val="00112E53"/>
    <w:rsid w:val="0011431D"/>
    <w:rsid w:val="00136F4E"/>
    <w:rsid w:val="00166564"/>
    <w:rsid w:val="00171222"/>
    <w:rsid w:val="00175A19"/>
    <w:rsid w:val="00183EB8"/>
    <w:rsid w:val="001845CB"/>
    <w:rsid w:val="00193A32"/>
    <w:rsid w:val="001958C4"/>
    <w:rsid w:val="001B7055"/>
    <w:rsid w:val="001E5761"/>
    <w:rsid w:val="001F33EB"/>
    <w:rsid w:val="002102AC"/>
    <w:rsid w:val="0024681B"/>
    <w:rsid w:val="00253CAB"/>
    <w:rsid w:val="00263D41"/>
    <w:rsid w:val="0028628F"/>
    <w:rsid w:val="00286877"/>
    <w:rsid w:val="002B7A6C"/>
    <w:rsid w:val="002C0890"/>
    <w:rsid w:val="00356915"/>
    <w:rsid w:val="00382B72"/>
    <w:rsid w:val="00387BAE"/>
    <w:rsid w:val="00387CC1"/>
    <w:rsid w:val="003A0229"/>
    <w:rsid w:val="003D10A4"/>
    <w:rsid w:val="003D7D68"/>
    <w:rsid w:val="004178A5"/>
    <w:rsid w:val="004222AA"/>
    <w:rsid w:val="00457DDD"/>
    <w:rsid w:val="004616DE"/>
    <w:rsid w:val="004645A0"/>
    <w:rsid w:val="0049472E"/>
    <w:rsid w:val="004B20EB"/>
    <w:rsid w:val="004B37A4"/>
    <w:rsid w:val="004C3C77"/>
    <w:rsid w:val="004D2980"/>
    <w:rsid w:val="004E452F"/>
    <w:rsid w:val="00523392"/>
    <w:rsid w:val="0056156C"/>
    <w:rsid w:val="00593514"/>
    <w:rsid w:val="005D1CCC"/>
    <w:rsid w:val="005D3AB0"/>
    <w:rsid w:val="005E330A"/>
    <w:rsid w:val="005E38D7"/>
    <w:rsid w:val="005F620C"/>
    <w:rsid w:val="00624FE7"/>
    <w:rsid w:val="0063476C"/>
    <w:rsid w:val="006448AD"/>
    <w:rsid w:val="00690BDE"/>
    <w:rsid w:val="006A1366"/>
    <w:rsid w:val="006D0055"/>
    <w:rsid w:val="00721F7F"/>
    <w:rsid w:val="00755D52"/>
    <w:rsid w:val="00787C75"/>
    <w:rsid w:val="007A5E50"/>
    <w:rsid w:val="007C4645"/>
    <w:rsid w:val="008236C1"/>
    <w:rsid w:val="008269E2"/>
    <w:rsid w:val="00842D49"/>
    <w:rsid w:val="008773EB"/>
    <w:rsid w:val="00885652"/>
    <w:rsid w:val="00891572"/>
    <w:rsid w:val="00930703"/>
    <w:rsid w:val="00967081"/>
    <w:rsid w:val="009968F2"/>
    <w:rsid w:val="009A3B15"/>
    <w:rsid w:val="009B092C"/>
    <w:rsid w:val="009F29A9"/>
    <w:rsid w:val="00A00AF9"/>
    <w:rsid w:val="00A27C3F"/>
    <w:rsid w:val="00A40879"/>
    <w:rsid w:val="00A4711E"/>
    <w:rsid w:val="00A57CA4"/>
    <w:rsid w:val="00A96BB2"/>
    <w:rsid w:val="00AD088F"/>
    <w:rsid w:val="00B061E4"/>
    <w:rsid w:val="00B41A88"/>
    <w:rsid w:val="00B553D8"/>
    <w:rsid w:val="00B568CD"/>
    <w:rsid w:val="00B56EE3"/>
    <w:rsid w:val="00B576DE"/>
    <w:rsid w:val="00B60EEA"/>
    <w:rsid w:val="00B77D9B"/>
    <w:rsid w:val="00BA4E45"/>
    <w:rsid w:val="00BA7A86"/>
    <w:rsid w:val="00BD22F1"/>
    <w:rsid w:val="00BE1DE4"/>
    <w:rsid w:val="00C05299"/>
    <w:rsid w:val="00C25216"/>
    <w:rsid w:val="00C278A8"/>
    <w:rsid w:val="00C918B7"/>
    <w:rsid w:val="00CC1265"/>
    <w:rsid w:val="00CC3091"/>
    <w:rsid w:val="00CD4DA2"/>
    <w:rsid w:val="00CE2A2E"/>
    <w:rsid w:val="00CF3BEA"/>
    <w:rsid w:val="00D1780E"/>
    <w:rsid w:val="00D311DF"/>
    <w:rsid w:val="00D42917"/>
    <w:rsid w:val="00D473A3"/>
    <w:rsid w:val="00D63959"/>
    <w:rsid w:val="00D733B0"/>
    <w:rsid w:val="00D75C62"/>
    <w:rsid w:val="00DD22F1"/>
    <w:rsid w:val="00DE0EED"/>
    <w:rsid w:val="00DE38BB"/>
    <w:rsid w:val="00DE4F80"/>
    <w:rsid w:val="00DE4FED"/>
    <w:rsid w:val="00DF3B27"/>
    <w:rsid w:val="00E05955"/>
    <w:rsid w:val="00E11177"/>
    <w:rsid w:val="00E209E8"/>
    <w:rsid w:val="00E62E9C"/>
    <w:rsid w:val="00E83BF3"/>
    <w:rsid w:val="00E91C7A"/>
    <w:rsid w:val="00EA61FE"/>
    <w:rsid w:val="00EB6859"/>
    <w:rsid w:val="00EC5D3B"/>
    <w:rsid w:val="00F03F50"/>
    <w:rsid w:val="00F136B1"/>
    <w:rsid w:val="00F17603"/>
    <w:rsid w:val="00F90B9A"/>
    <w:rsid w:val="00F91C0F"/>
    <w:rsid w:val="00FB1A7A"/>
    <w:rsid w:val="00FC20C4"/>
    <w:rsid w:val="00FC2359"/>
    <w:rsid w:val="00FE452D"/>
    <w:rsid w:val="00FF7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paragraph" w:styleId="af">
    <w:name w:val="List Paragraph"/>
    <w:basedOn w:val="a"/>
    <w:uiPriority w:val="34"/>
    <w:qFormat/>
    <w:rsid w:val="003A0229"/>
    <w:pPr>
      <w:ind w:left="720"/>
      <w:contextualSpacing/>
    </w:pPr>
  </w:style>
  <w:style w:type="paragraph" w:styleId="af0">
    <w:name w:val="header"/>
    <w:basedOn w:val="a"/>
    <w:link w:val="af1"/>
    <w:uiPriority w:val="99"/>
    <w:unhideWhenUsed/>
    <w:rsid w:val="00C918B7"/>
    <w:pPr>
      <w:tabs>
        <w:tab w:val="center" w:pos="4677"/>
        <w:tab w:val="right" w:pos="9355"/>
      </w:tabs>
    </w:pPr>
  </w:style>
  <w:style w:type="character" w:customStyle="1" w:styleId="af1">
    <w:name w:val="Верхний колонтитул Знак"/>
    <w:basedOn w:val="a0"/>
    <w:link w:val="af0"/>
    <w:uiPriority w:val="99"/>
    <w:rsid w:val="00C918B7"/>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C918B7"/>
    <w:pPr>
      <w:tabs>
        <w:tab w:val="center" w:pos="4677"/>
        <w:tab w:val="right" w:pos="9355"/>
      </w:tabs>
    </w:pPr>
  </w:style>
  <w:style w:type="character" w:customStyle="1" w:styleId="af3">
    <w:name w:val="Нижний колонтитул Знак"/>
    <w:basedOn w:val="a0"/>
    <w:link w:val="af2"/>
    <w:uiPriority w:val="99"/>
    <w:rsid w:val="00C918B7"/>
    <w:rPr>
      <w:rFonts w:ascii="Times New Roman" w:eastAsia="Times New Roman" w:hAnsi="Times New Roman" w:cs="Times New Roman"/>
      <w:sz w:val="24"/>
      <w:szCs w:val="24"/>
      <w:lang w:eastAsia="ru-RU"/>
    </w:rPr>
  </w:style>
  <w:style w:type="paragraph" w:customStyle="1" w:styleId="af4">
    <w:name w:val="Содержимое врезки"/>
    <w:basedOn w:val="a"/>
    <w:qFormat/>
    <w:rsid w:val="00B77D9B"/>
    <w:pPr>
      <w:widowControl w:val="0"/>
      <w:suppressAutoHyphens/>
      <w:spacing w:after="200" w:line="276" w:lineRule="auto"/>
    </w:pPr>
    <w:rPr>
      <w:rFonts w:ascii="Calibri" w:eastAsia="Calibri" w:hAnsi="Calibri"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paragraph" w:styleId="af">
    <w:name w:val="List Paragraph"/>
    <w:basedOn w:val="a"/>
    <w:uiPriority w:val="34"/>
    <w:qFormat/>
    <w:rsid w:val="003A0229"/>
    <w:pPr>
      <w:ind w:left="720"/>
      <w:contextualSpacing/>
    </w:pPr>
  </w:style>
  <w:style w:type="paragraph" w:styleId="af0">
    <w:name w:val="header"/>
    <w:basedOn w:val="a"/>
    <w:link w:val="af1"/>
    <w:uiPriority w:val="99"/>
    <w:unhideWhenUsed/>
    <w:rsid w:val="00C918B7"/>
    <w:pPr>
      <w:tabs>
        <w:tab w:val="center" w:pos="4677"/>
        <w:tab w:val="right" w:pos="9355"/>
      </w:tabs>
    </w:pPr>
  </w:style>
  <w:style w:type="character" w:customStyle="1" w:styleId="af1">
    <w:name w:val="Верхний колонтитул Знак"/>
    <w:basedOn w:val="a0"/>
    <w:link w:val="af0"/>
    <w:uiPriority w:val="99"/>
    <w:rsid w:val="00C918B7"/>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C918B7"/>
    <w:pPr>
      <w:tabs>
        <w:tab w:val="center" w:pos="4677"/>
        <w:tab w:val="right" w:pos="9355"/>
      </w:tabs>
    </w:pPr>
  </w:style>
  <w:style w:type="character" w:customStyle="1" w:styleId="af3">
    <w:name w:val="Нижний колонтитул Знак"/>
    <w:basedOn w:val="a0"/>
    <w:link w:val="af2"/>
    <w:uiPriority w:val="99"/>
    <w:rsid w:val="00C918B7"/>
    <w:rPr>
      <w:rFonts w:ascii="Times New Roman" w:eastAsia="Times New Roman" w:hAnsi="Times New Roman" w:cs="Times New Roman"/>
      <w:sz w:val="24"/>
      <w:szCs w:val="24"/>
      <w:lang w:eastAsia="ru-RU"/>
    </w:rPr>
  </w:style>
  <w:style w:type="paragraph" w:customStyle="1" w:styleId="af4">
    <w:name w:val="Содержимое врезки"/>
    <w:basedOn w:val="a"/>
    <w:qFormat/>
    <w:rsid w:val="00B77D9B"/>
    <w:pPr>
      <w:widowControl w:val="0"/>
      <w:suppressAutoHyphens/>
      <w:spacing w:after="200" w:line="276" w:lineRule="auto"/>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1502">
      <w:bodyDiv w:val="1"/>
      <w:marLeft w:val="0"/>
      <w:marRight w:val="0"/>
      <w:marTop w:val="0"/>
      <w:marBottom w:val="0"/>
      <w:divBdr>
        <w:top w:val="none" w:sz="0" w:space="0" w:color="auto"/>
        <w:left w:val="none" w:sz="0" w:space="0" w:color="auto"/>
        <w:bottom w:val="none" w:sz="0" w:space="0" w:color="auto"/>
        <w:right w:val="none" w:sz="0" w:space="0" w:color="auto"/>
      </w:divBdr>
    </w:div>
    <w:div w:id="14122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C676BBF9A4ED709190D6A6516845421A25DAE75A52E46DCF675BDC9B61E5850A3A8F9D1C57AF453B8C7A1E5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1287</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Юля</cp:lastModifiedBy>
  <cp:revision>5</cp:revision>
  <cp:lastPrinted>2020-11-17T15:07:00Z</cp:lastPrinted>
  <dcterms:created xsi:type="dcterms:W3CDTF">2020-12-10T11:49:00Z</dcterms:created>
  <dcterms:modified xsi:type="dcterms:W3CDTF">2020-12-22T09:47:00Z</dcterms:modified>
</cp:coreProperties>
</file>