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05" w:rsidRPr="006F1505" w:rsidRDefault="006F1505" w:rsidP="006F1505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6F1505">
        <w:rPr>
          <w:rFonts w:ascii="Courier New" w:hAnsi="Courier New" w:cs="Courier New"/>
          <w:noProof/>
          <w:kern w:val="0"/>
          <w:sz w:val="24"/>
        </w:rPr>
        <w:drawing>
          <wp:inline distT="0" distB="0" distL="0" distR="0" wp14:anchorId="2CD0E6FB" wp14:editId="4C6552BF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05" w:rsidRPr="006F1505" w:rsidRDefault="006F1505" w:rsidP="006F1505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6F1505">
        <w:rPr>
          <w:b/>
          <w:kern w:val="0"/>
          <w:szCs w:val="28"/>
          <w:lang w:eastAsia="ar-SA"/>
        </w:rPr>
        <w:t>АДМИНИСТРАЦИЯ КОРЕНОВСКОГО ГОРОДСКОГО ПОСЕЛЕНИЯ</w:t>
      </w:r>
    </w:p>
    <w:p w:rsidR="006F1505" w:rsidRPr="006F1505" w:rsidRDefault="006F1505" w:rsidP="006F1505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6F1505">
        <w:rPr>
          <w:b/>
          <w:kern w:val="0"/>
          <w:szCs w:val="28"/>
          <w:lang w:eastAsia="ar-SA"/>
        </w:rPr>
        <w:t>КОРЕНОВСКОГО РАЙОНА</w:t>
      </w:r>
    </w:p>
    <w:p w:rsidR="006F1505" w:rsidRPr="006F1505" w:rsidRDefault="006F1505" w:rsidP="006F1505">
      <w:pPr>
        <w:widowControl/>
        <w:tabs>
          <w:tab w:val="left" w:pos="708"/>
        </w:tabs>
        <w:autoSpaceDN w:val="0"/>
        <w:jc w:val="center"/>
        <w:rPr>
          <w:b/>
          <w:kern w:val="0"/>
          <w:sz w:val="36"/>
          <w:szCs w:val="36"/>
          <w:lang w:eastAsia="ar-SA"/>
        </w:rPr>
      </w:pPr>
      <w:r w:rsidRPr="006F1505">
        <w:rPr>
          <w:b/>
          <w:kern w:val="0"/>
          <w:sz w:val="36"/>
          <w:szCs w:val="36"/>
          <w:lang w:eastAsia="ar-SA"/>
        </w:rPr>
        <w:t>ПОСТАНОВЛЕНИЕ</w:t>
      </w:r>
    </w:p>
    <w:p w:rsidR="006F1505" w:rsidRPr="006F1505" w:rsidRDefault="006F1505" w:rsidP="006F1505">
      <w:pPr>
        <w:widowControl/>
        <w:tabs>
          <w:tab w:val="left" w:pos="708"/>
        </w:tabs>
        <w:autoSpaceDN w:val="0"/>
        <w:jc w:val="center"/>
        <w:rPr>
          <w:kern w:val="0"/>
          <w:szCs w:val="28"/>
          <w:lang w:eastAsia="ar-SA"/>
        </w:rPr>
      </w:pPr>
      <w:r w:rsidRPr="006F1505">
        <w:rPr>
          <w:kern w:val="0"/>
          <w:szCs w:val="28"/>
          <w:lang w:eastAsia="ar-SA"/>
        </w:rPr>
        <w:t xml:space="preserve">от 27.04.2017   </w:t>
      </w:r>
      <w:r w:rsidRPr="006F1505">
        <w:rPr>
          <w:kern w:val="0"/>
          <w:szCs w:val="28"/>
          <w:lang w:eastAsia="ar-SA"/>
        </w:rPr>
        <w:tab/>
      </w:r>
      <w:r w:rsidRPr="006F1505">
        <w:rPr>
          <w:kern w:val="0"/>
          <w:szCs w:val="28"/>
          <w:lang w:eastAsia="ar-SA"/>
        </w:rPr>
        <w:tab/>
        <w:t xml:space="preserve">                                                   </w:t>
      </w:r>
      <w:r w:rsidRPr="006F1505">
        <w:rPr>
          <w:kern w:val="0"/>
          <w:szCs w:val="28"/>
          <w:lang w:eastAsia="ar-SA"/>
        </w:rPr>
        <w:tab/>
      </w:r>
      <w:r w:rsidRPr="006F1505">
        <w:rPr>
          <w:kern w:val="0"/>
          <w:szCs w:val="28"/>
          <w:lang w:eastAsia="ar-SA"/>
        </w:rPr>
        <w:tab/>
      </w:r>
      <w:proofErr w:type="gramStart"/>
      <w:r w:rsidRPr="006F1505">
        <w:rPr>
          <w:kern w:val="0"/>
          <w:szCs w:val="28"/>
          <w:lang w:eastAsia="ar-SA"/>
        </w:rPr>
        <w:tab/>
        <w:t xml:space="preserve">  №</w:t>
      </w:r>
      <w:proofErr w:type="gramEnd"/>
      <w:r w:rsidRPr="006F1505">
        <w:rPr>
          <w:kern w:val="0"/>
          <w:szCs w:val="28"/>
          <w:lang w:eastAsia="ar-SA"/>
        </w:rPr>
        <w:t xml:space="preserve"> 8</w:t>
      </w:r>
      <w:r>
        <w:rPr>
          <w:kern w:val="0"/>
          <w:szCs w:val="28"/>
          <w:lang w:eastAsia="ar-SA"/>
        </w:rPr>
        <w:t>83</w:t>
      </w:r>
    </w:p>
    <w:p w:rsidR="006F1505" w:rsidRPr="006F1505" w:rsidRDefault="006F1505" w:rsidP="006F1505">
      <w:pPr>
        <w:widowControl/>
        <w:tabs>
          <w:tab w:val="left" w:pos="708"/>
        </w:tabs>
        <w:autoSpaceDN w:val="0"/>
        <w:jc w:val="center"/>
        <w:rPr>
          <w:kern w:val="0"/>
          <w:szCs w:val="28"/>
          <w:lang w:eastAsia="ar-SA"/>
        </w:rPr>
      </w:pPr>
      <w:r w:rsidRPr="006F1505">
        <w:rPr>
          <w:kern w:val="0"/>
          <w:szCs w:val="28"/>
          <w:lang w:eastAsia="ar-SA"/>
        </w:rPr>
        <w:t xml:space="preserve">г. Кореновск </w:t>
      </w: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Pr="00EC752D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10088B">
        <w:rPr>
          <w:b/>
          <w:bCs/>
          <w:kern w:val="0"/>
          <w:szCs w:val="28"/>
        </w:rPr>
        <w:t>Об утверждении Положения о порядке и сроках применения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10088B">
        <w:rPr>
          <w:b/>
          <w:bCs/>
          <w:kern w:val="0"/>
          <w:szCs w:val="28"/>
        </w:rPr>
        <w:t>взысканий, предусмотренных статьями 14.1, 15 и 27 Федерального</w:t>
      </w:r>
    </w:p>
    <w:p w:rsidR="003374E2" w:rsidRPr="0010088B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10088B">
        <w:rPr>
          <w:b/>
          <w:bCs/>
          <w:kern w:val="0"/>
          <w:szCs w:val="28"/>
        </w:rPr>
        <w:t>закона от 2 марта 2007 года №</w:t>
      </w:r>
      <w:r>
        <w:rPr>
          <w:b/>
          <w:bCs/>
          <w:kern w:val="0"/>
          <w:szCs w:val="28"/>
        </w:rPr>
        <w:t xml:space="preserve"> </w:t>
      </w:r>
      <w:r w:rsidRPr="0010088B">
        <w:rPr>
          <w:b/>
          <w:bCs/>
          <w:kern w:val="0"/>
          <w:szCs w:val="28"/>
        </w:rPr>
        <w:t>25-ФЗ «О муниципальной службе в Российской Федерации»</w:t>
      </w:r>
    </w:p>
    <w:p w:rsidR="003374E2" w:rsidRPr="00EC752D" w:rsidRDefault="003374E2" w:rsidP="003374E2">
      <w:pPr>
        <w:jc w:val="center"/>
        <w:rPr>
          <w:rStyle w:val="FontStyle30"/>
          <w:spacing w:val="0"/>
          <w:sz w:val="28"/>
          <w:szCs w:val="28"/>
        </w:rPr>
      </w:pPr>
    </w:p>
    <w:p w:rsidR="003374E2" w:rsidRPr="00EC752D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Pr="008571B8" w:rsidRDefault="003374E2" w:rsidP="003374E2">
      <w:pPr>
        <w:ind w:firstLine="709"/>
        <w:jc w:val="both"/>
        <w:rPr>
          <w:kern w:val="0"/>
          <w:szCs w:val="28"/>
        </w:rPr>
      </w:pPr>
      <w:r w:rsidRPr="00EC752D">
        <w:rPr>
          <w:rStyle w:val="FontStyle30"/>
          <w:spacing w:val="0"/>
          <w:sz w:val="28"/>
          <w:szCs w:val="28"/>
        </w:rPr>
        <w:t xml:space="preserve">В соответствии с Федеральным законом </w:t>
      </w:r>
      <w:r w:rsidRPr="00EC752D">
        <w:rPr>
          <w:kern w:val="0"/>
          <w:szCs w:val="28"/>
        </w:rPr>
        <w:t xml:space="preserve">от 2 марта 2007 года №25-ФЗ </w:t>
      </w:r>
      <w:r>
        <w:rPr>
          <w:kern w:val="0"/>
          <w:szCs w:val="28"/>
        </w:rPr>
        <w:t xml:space="preserve">     </w:t>
      </w:r>
      <w:proofErr w:type="gramStart"/>
      <w:r>
        <w:rPr>
          <w:kern w:val="0"/>
          <w:szCs w:val="28"/>
        </w:rPr>
        <w:t xml:space="preserve">   </w:t>
      </w:r>
      <w:r w:rsidRPr="00EC752D">
        <w:rPr>
          <w:kern w:val="0"/>
          <w:szCs w:val="28"/>
        </w:rPr>
        <w:t>«</w:t>
      </w:r>
      <w:proofErr w:type="gramEnd"/>
      <w:r w:rsidRPr="00EC752D">
        <w:rPr>
          <w:kern w:val="0"/>
          <w:szCs w:val="28"/>
        </w:rPr>
        <w:t xml:space="preserve">О муниципальной службе в Российской Федерации», администрация </w:t>
      </w:r>
      <w:r>
        <w:rPr>
          <w:kern w:val="0"/>
          <w:szCs w:val="28"/>
        </w:rPr>
        <w:t xml:space="preserve">Кореновского городского поселения Кореновского района </w:t>
      </w:r>
      <w:r w:rsidRPr="008571B8">
        <w:rPr>
          <w:kern w:val="0"/>
          <w:szCs w:val="28"/>
        </w:rPr>
        <w:t>п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с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т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а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н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в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л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я</w:t>
      </w:r>
      <w:r>
        <w:rPr>
          <w:kern w:val="0"/>
          <w:szCs w:val="28"/>
        </w:rPr>
        <w:t xml:space="preserve"> е т</w:t>
      </w:r>
      <w:r w:rsidRPr="008571B8">
        <w:rPr>
          <w:kern w:val="0"/>
          <w:szCs w:val="28"/>
        </w:rPr>
        <w:t>: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bookmarkStart w:id="0" w:name="sub_1"/>
      <w:r w:rsidRPr="008571B8">
        <w:rPr>
          <w:kern w:val="0"/>
          <w:szCs w:val="28"/>
        </w:rPr>
        <w:t>1.</w:t>
      </w:r>
      <w:bookmarkStart w:id="1" w:name="sub_12"/>
      <w:bookmarkEnd w:id="0"/>
      <w:r>
        <w:rPr>
          <w:kern w:val="0"/>
          <w:szCs w:val="28"/>
        </w:rPr>
        <w:t xml:space="preserve"> Утвердить Положение о порядке и сроках применения                            взысканий, предусмотренных статьями 14.1, 15 и 27 Федерального закона                             от 2 марта 2007 года № 25-ФЗ «О муниципальной службе Российской Федерации» (прилагается).</w:t>
      </w:r>
    </w:p>
    <w:bookmarkEnd w:id="1"/>
    <w:p w:rsidR="003374E2" w:rsidRDefault="003374E2" w:rsidP="003374E2">
      <w:pPr>
        <w:ind w:firstLine="709"/>
        <w:jc w:val="both"/>
        <w:rPr>
          <w:rFonts w:eastAsia="WenQuanYi Micro Hei"/>
          <w:szCs w:val="28"/>
          <w:lang w:eastAsia="zh-CN" w:bidi="hi-IN"/>
        </w:rPr>
      </w:pPr>
      <w:r>
        <w:rPr>
          <w:rFonts w:eastAsia="WenQuanYi Micro Hei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3374E2" w:rsidRPr="00741B13" w:rsidRDefault="003374E2" w:rsidP="003374E2">
      <w:pPr>
        <w:ind w:firstLine="709"/>
        <w:jc w:val="both"/>
        <w:rPr>
          <w:rFonts w:eastAsia="WenQuanYi Micro Hei"/>
          <w:szCs w:val="28"/>
          <w:lang w:eastAsia="zh-CN" w:bidi="hi-IN"/>
        </w:rPr>
      </w:pPr>
      <w:r>
        <w:rPr>
          <w:rFonts w:eastAsia="WenQuanYi Micro Hei"/>
          <w:szCs w:val="28"/>
          <w:lang w:eastAsia="zh-CN" w:bidi="hi-IN"/>
        </w:rPr>
        <w:t xml:space="preserve">3. </w:t>
      </w:r>
      <w:r w:rsidRPr="00C44B69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3374E2" w:rsidRPr="00C44B69" w:rsidRDefault="003374E2" w:rsidP="003374E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44B69">
        <w:rPr>
          <w:szCs w:val="28"/>
        </w:rPr>
        <w:t xml:space="preserve">. Постановление вступает в силу </w:t>
      </w:r>
      <w:r>
        <w:rPr>
          <w:szCs w:val="28"/>
        </w:rPr>
        <w:t xml:space="preserve">после </w:t>
      </w:r>
      <w:r w:rsidRPr="00C44B69">
        <w:rPr>
          <w:szCs w:val="28"/>
        </w:rPr>
        <w:t xml:space="preserve">его </w:t>
      </w:r>
      <w:r>
        <w:rPr>
          <w:szCs w:val="28"/>
        </w:rPr>
        <w:t>официального обнародования.</w:t>
      </w:r>
    </w:p>
    <w:p w:rsidR="003374E2" w:rsidRDefault="003374E2" w:rsidP="003374E2">
      <w:pPr>
        <w:ind w:firstLine="709"/>
        <w:jc w:val="both"/>
        <w:rPr>
          <w:szCs w:val="28"/>
        </w:rPr>
      </w:pPr>
    </w:p>
    <w:p w:rsidR="003374E2" w:rsidRDefault="003374E2" w:rsidP="003374E2">
      <w:pPr>
        <w:ind w:firstLine="709"/>
        <w:jc w:val="both"/>
        <w:rPr>
          <w:szCs w:val="28"/>
        </w:rPr>
      </w:pPr>
    </w:p>
    <w:p w:rsidR="003374E2" w:rsidRPr="00C44B69" w:rsidRDefault="003374E2" w:rsidP="003374E2">
      <w:pPr>
        <w:jc w:val="both"/>
        <w:rPr>
          <w:szCs w:val="28"/>
        </w:rPr>
      </w:pPr>
      <w:r>
        <w:rPr>
          <w:szCs w:val="28"/>
        </w:rPr>
        <w:t>Исполняющий обязанности г</w:t>
      </w:r>
      <w:r w:rsidRPr="00C44B69">
        <w:rPr>
          <w:szCs w:val="28"/>
        </w:rPr>
        <w:t>лав</w:t>
      </w:r>
      <w:r>
        <w:rPr>
          <w:szCs w:val="28"/>
        </w:rPr>
        <w:t>ы</w:t>
      </w:r>
    </w:p>
    <w:p w:rsidR="003374E2" w:rsidRPr="00C44B69" w:rsidRDefault="003374E2" w:rsidP="003374E2">
      <w:pPr>
        <w:jc w:val="both"/>
        <w:rPr>
          <w:szCs w:val="28"/>
        </w:rPr>
      </w:pPr>
      <w:r w:rsidRPr="00C44B69">
        <w:rPr>
          <w:szCs w:val="28"/>
        </w:rPr>
        <w:t>Кореновского городского поселения</w:t>
      </w:r>
    </w:p>
    <w:p w:rsidR="003374E2" w:rsidRDefault="003374E2" w:rsidP="003374E2">
      <w:pPr>
        <w:jc w:val="both"/>
        <w:rPr>
          <w:szCs w:val="28"/>
        </w:rPr>
      </w:pPr>
      <w:r w:rsidRPr="00C44B69">
        <w:rPr>
          <w:szCs w:val="28"/>
        </w:rPr>
        <w:t xml:space="preserve">Кореновского района      </w:t>
      </w:r>
      <w:r w:rsidRPr="00C44B69">
        <w:rPr>
          <w:szCs w:val="28"/>
        </w:rPr>
        <w:tab/>
      </w:r>
      <w:r w:rsidRPr="00C44B69">
        <w:rPr>
          <w:szCs w:val="28"/>
        </w:rPr>
        <w:tab/>
      </w:r>
      <w:r w:rsidRPr="00C44B69">
        <w:rPr>
          <w:szCs w:val="28"/>
        </w:rPr>
        <w:tab/>
      </w:r>
      <w:r w:rsidRPr="00C44B69">
        <w:rPr>
          <w:szCs w:val="28"/>
        </w:rPr>
        <w:tab/>
      </w:r>
      <w:r>
        <w:rPr>
          <w:szCs w:val="28"/>
        </w:rPr>
        <w:t xml:space="preserve">         </w:t>
      </w:r>
      <w:r w:rsidRPr="00C44B69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  <w:r w:rsidRPr="00C44B69">
        <w:rPr>
          <w:szCs w:val="28"/>
        </w:rPr>
        <w:tab/>
        <w:t xml:space="preserve"> </w:t>
      </w:r>
      <w:r>
        <w:rPr>
          <w:szCs w:val="28"/>
        </w:rPr>
        <w:t xml:space="preserve">     Р.Ф. Громов</w:t>
      </w: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p w:rsidR="006F1505" w:rsidRDefault="006F1505" w:rsidP="003374E2">
      <w:pPr>
        <w:rPr>
          <w:rStyle w:val="FontStyle30"/>
          <w:spacing w:val="0"/>
          <w:sz w:val="28"/>
          <w:szCs w:val="28"/>
        </w:rPr>
      </w:pPr>
    </w:p>
    <w:p w:rsidR="006F1505" w:rsidRDefault="006F1505" w:rsidP="003374E2">
      <w:pPr>
        <w:rPr>
          <w:rStyle w:val="FontStyle30"/>
          <w:spacing w:val="0"/>
          <w:sz w:val="28"/>
          <w:szCs w:val="28"/>
        </w:rPr>
      </w:pPr>
    </w:p>
    <w:p w:rsidR="006F1505" w:rsidRDefault="006F1505" w:rsidP="003374E2">
      <w:pPr>
        <w:rPr>
          <w:rStyle w:val="FontStyle30"/>
          <w:spacing w:val="0"/>
          <w:sz w:val="28"/>
          <w:szCs w:val="28"/>
        </w:rPr>
      </w:pP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tbl>
      <w:tblPr>
        <w:tblW w:w="0" w:type="auto"/>
        <w:tblInd w:w="5103" w:type="dxa"/>
        <w:tblLook w:val="00A0" w:firstRow="1" w:lastRow="0" w:firstColumn="1" w:lastColumn="0" w:noHBand="0" w:noVBand="0"/>
      </w:tblPr>
      <w:tblGrid>
        <w:gridCol w:w="4535"/>
      </w:tblGrid>
      <w:tr w:rsidR="003374E2" w:rsidTr="00AD6654">
        <w:tc>
          <w:tcPr>
            <w:tcW w:w="4535" w:type="dxa"/>
          </w:tcPr>
          <w:p w:rsidR="003374E2" w:rsidRPr="00C34B64" w:rsidRDefault="003374E2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>
              <w:rPr>
                <w:rStyle w:val="FontStyle30"/>
                <w:spacing w:val="0"/>
                <w:sz w:val="28"/>
                <w:szCs w:val="28"/>
              </w:rPr>
              <w:lastRenderedPageBreak/>
              <w:t>П</w:t>
            </w:r>
            <w:r w:rsidRPr="00C34B64">
              <w:rPr>
                <w:rStyle w:val="FontStyle30"/>
                <w:spacing w:val="0"/>
                <w:sz w:val="28"/>
                <w:szCs w:val="28"/>
              </w:rPr>
              <w:t xml:space="preserve">РИЛОЖЕНИЕ </w:t>
            </w:r>
          </w:p>
          <w:p w:rsidR="003374E2" w:rsidRPr="00C34B64" w:rsidRDefault="003374E2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</w:p>
          <w:p w:rsidR="003374E2" w:rsidRPr="00C34B64" w:rsidRDefault="003374E2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 w:rsidRPr="00C34B64">
              <w:rPr>
                <w:rStyle w:val="FontStyle30"/>
                <w:spacing w:val="0"/>
                <w:sz w:val="28"/>
                <w:szCs w:val="28"/>
              </w:rPr>
              <w:t>УТВЕРЖДЕНО</w:t>
            </w:r>
          </w:p>
          <w:p w:rsidR="003374E2" w:rsidRDefault="003374E2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 w:rsidRPr="00C34B64">
              <w:rPr>
                <w:rStyle w:val="FontStyle30"/>
                <w:spacing w:val="0"/>
                <w:sz w:val="28"/>
                <w:szCs w:val="28"/>
              </w:rPr>
              <w:t xml:space="preserve"> постановлением администрации </w:t>
            </w:r>
          </w:p>
          <w:p w:rsidR="003374E2" w:rsidRDefault="003374E2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>
              <w:rPr>
                <w:rStyle w:val="FontStyle30"/>
                <w:spacing w:val="0"/>
                <w:sz w:val="28"/>
                <w:szCs w:val="28"/>
              </w:rPr>
              <w:t xml:space="preserve">Кореновского городского поселения </w:t>
            </w:r>
          </w:p>
          <w:p w:rsidR="003374E2" w:rsidRDefault="003374E2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>
              <w:rPr>
                <w:rStyle w:val="FontStyle30"/>
                <w:spacing w:val="0"/>
                <w:sz w:val="28"/>
                <w:szCs w:val="28"/>
              </w:rPr>
              <w:t>Кореновского района</w:t>
            </w:r>
          </w:p>
          <w:p w:rsidR="003374E2" w:rsidRDefault="006F1505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>
              <w:rPr>
                <w:rStyle w:val="FontStyle30"/>
                <w:spacing w:val="0"/>
                <w:sz w:val="28"/>
                <w:szCs w:val="28"/>
              </w:rPr>
              <w:t>о</w:t>
            </w:r>
            <w:bookmarkStart w:id="2" w:name="_GoBack"/>
            <w:bookmarkEnd w:id="2"/>
            <w:r w:rsidR="003374E2" w:rsidRPr="00C34B64">
              <w:rPr>
                <w:rStyle w:val="FontStyle30"/>
                <w:spacing w:val="0"/>
                <w:sz w:val="28"/>
                <w:szCs w:val="28"/>
              </w:rPr>
              <w:t>т</w:t>
            </w:r>
            <w:r>
              <w:rPr>
                <w:rStyle w:val="FontStyle30"/>
                <w:spacing w:val="0"/>
                <w:sz w:val="28"/>
                <w:szCs w:val="28"/>
              </w:rPr>
              <w:t xml:space="preserve"> 27.04.2017 № 883</w:t>
            </w:r>
          </w:p>
          <w:p w:rsidR="003374E2" w:rsidRPr="00C34B64" w:rsidRDefault="003374E2" w:rsidP="00AD6654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</w:p>
        </w:tc>
      </w:tr>
    </w:tbl>
    <w:p w:rsidR="003374E2" w:rsidRPr="00E951CD" w:rsidRDefault="003374E2" w:rsidP="003374E2">
      <w:pPr>
        <w:rPr>
          <w:rStyle w:val="FontStyle30"/>
          <w:b/>
          <w:spacing w:val="0"/>
          <w:sz w:val="28"/>
          <w:szCs w:val="28"/>
        </w:rPr>
      </w:pP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>ПОЛОЖЕНИЕ</w:t>
      </w:r>
    </w:p>
    <w:p w:rsidR="003374E2" w:rsidRPr="001A541C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 xml:space="preserve"> о порядке и сроках применения взысканий, </w:t>
      </w:r>
    </w:p>
    <w:p w:rsidR="003374E2" w:rsidRPr="001A541C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 xml:space="preserve">предусмотренных статьями 14.1, 15 и 27 Федерального закона 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>от 2 марта 2007 года №25-ФЗ «О муниципальной службе</w:t>
      </w:r>
    </w:p>
    <w:p w:rsidR="003374E2" w:rsidRPr="001A541C" w:rsidRDefault="003374E2" w:rsidP="003374E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 xml:space="preserve"> в Российской Федерации»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szCs w:val="28"/>
        </w:rPr>
        <w:t>1.</w:t>
      </w:r>
      <w:r>
        <w:rPr>
          <w:szCs w:val="28"/>
        </w:rPr>
        <w:t xml:space="preserve"> </w:t>
      </w:r>
      <w:r w:rsidRPr="00C834E5">
        <w:rPr>
          <w:szCs w:val="28"/>
        </w:rPr>
        <w:t xml:space="preserve">Настоящее Положение о </w:t>
      </w:r>
      <w:r w:rsidRPr="00C834E5">
        <w:rPr>
          <w:bCs/>
          <w:kern w:val="0"/>
          <w:szCs w:val="28"/>
        </w:rPr>
        <w:t xml:space="preserve">порядке и сроках применения взысканий, предусмотренных статьями 14.1, 15 и 27 Федерального закона от 2 марта </w:t>
      </w:r>
      <w:r>
        <w:rPr>
          <w:bCs/>
          <w:kern w:val="0"/>
          <w:szCs w:val="28"/>
        </w:rPr>
        <w:t xml:space="preserve">                      </w:t>
      </w:r>
      <w:r w:rsidRPr="00C834E5">
        <w:rPr>
          <w:bCs/>
          <w:kern w:val="0"/>
          <w:szCs w:val="28"/>
        </w:rPr>
        <w:t>2007 года №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25-ФЗ «О муниципальной службе в Российской Федерации» (далее – Положение) разработано в соответствии с Федеральным законом от 2 марта 2007 года №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25-ФЗ «О муниципальной службе в Российской Федерации», Федеральным законом от 25 декабря 2008 года №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273-ФЗ «О противодействии коррупции», Законом Краснодарского края от 30 декабря 2013 года №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2.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>
        <w:rPr>
          <w:bCs/>
          <w:kern w:val="0"/>
          <w:szCs w:val="28"/>
        </w:rPr>
        <w:t>Кореновского городского поселения Кореновского района</w:t>
      </w:r>
      <w:r w:rsidRPr="00C834E5">
        <w:rPr>
          <w:bCs/>
          <w:kern w:val="0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</w:t>
      </w:r>
      <w:r>
        <w:rPr>
          <w:bCs/>
          <w:kern w:val="0"/>
          <w:szCs w:val="28"/>
        </w:rPr>
        <w:t xml:space="preserve">                        </w:t>
      </w:r>
      <w:r w:rsidRPr="00C834E5">
        <w:rPr>
          <w:bCs/>
          <w:kern w:val="0"/>
          <w:szCs w:val="28"/>
        </w:rPr>
        <w:t>2007 года №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3.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 xml:space="preserve">Взыскание за коррупционное правонарушение применяется представителем нанимателя </w:t>
      </w:r>
      <w:r>
        <w:rPr>
          <w:bCs/>
          <w:kern w:val="0"/>
          <w:szCs w:val="28"/>
        </w:rPr>
        <w:t xml:space="preserve">(работодателем) </w:t>
      </w:r>
      <w:r w:rsidRPr="00C834E5">
        <w:rPr>
          <w:bCs/>
          <w:kern w:val="0"/>
          <w:szCs w:val="28"/>
        </w:rPr>
        <w:t>на основании: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а)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доклада о результатах проверки;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б)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bCs/>
          <w:kern w:val="0"/>
          <w:szCs w:val="28"/>
        </w:rPr>
        <w:t xml:space="preserve">Кореновского городского поселения </w:t>
      </w:r>
      <w:r>
        <w:rPr>
          <w:bCs/>
          <w:kern w:val="0"/>
          <w:szCs w:val="28"/>
        </w:rPr>
        <w:lastRenderedPageBreak/>
        <w:t xml:space="preserve">Кореновского района </w:t>
      </w:r>
      <w:r w:rsidRPr="00C834E5">
        <w:rPr>
          <w:bCs/>
          <w:kern w:val="0"/>
          <w:szCs w:val="28"/>
        </w:rPr>
        <w:t>в случае, если доклад о результатах проверки направлялся в комиссию;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в)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объяснений муниципального служащего;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г)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иных материалов.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4.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При применении взыскания за коррупционное правонарушение учитываются: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374E2" w:rsidRPr="00C834E5" w:rsidRDefault="003374E2" w:rsidP="003374E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3A52">
        <w:rPr>
          <w:szCs w:val="28"/>
        </w:rPr>
        <w:t>5.</w:t>
      </w:r>
      <w:r>
        <w:rPr>
          <w:szCs w:val="28"/>
        </w:rPr>
        <w:t xml:space="preserve"> </w:t>
      </w:r>
      <w:r w:rsidRPr="00013A52">
        <w:rPr>
          <w:szCs w:val="28"/>
        </w:rPr>
        <w:t xml:space="preserve">Взыскание за коррупционное правонарушение применяется </w:t>
      </w:r>
      <w:r>
        <w:rPr>
          <w:szCs w:val="28"/>
        </w:rPr>
        <w:t>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время нахождения муниципального служащего в отпуске,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время проведения проверки;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3374E2" w:rsidRDefault="003374E2" w:rsidP="003374E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 этом взыскание должно быть применено не позднее шести месяцев со дня совершения проступка. </w:t>
      </w:r>
    </w:p>
    <w:p w:rsidR="003374E2" w:rsidRDefault="003374E2" w:rsidP="003374E2">
      <w:pPr>
        <w:ind w:firstLine="709"/>
        <w:jc w:val="both"/>
        <w:rPr>
          <w:szCs w:val="28"/>
        </w:rPr>
      </w:pPr>
      <w:r>
        <w:rPr>
          <w:szCs w:val="28"/>
        </w:rPr>
        <w:t>6.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3374E2" w:rsidRDefault="003374E2" w:rsidP="003374E2">
      <w:pPr>
        <w:ind w:firstLine="709"/>
        <w:jc w:val="both"/>
        <w:rPr>
          <w:szCs w:val="28"/>
        </w:rPr>
      </w:pPr>
      <w:r>
        <w:rPr>
          <w:szCs w:val="28"/>
        </w:rPr>
        <w:t>7.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3374E2" w:rsidRDefault="003374E2" w:rsidP="003374E2">
      <w:pPr>
        <w:ind w:firstLine="709"/>
        <w:jc w:val="both"/>
        <w:rPr>
          <w:szCs w:val="28"/>
        </w:rPr>
      </w:pPr>
      <w:r>
        <w:rPr>
          <w:szCs w:val="28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3374E2" w:rsidRPr="004D2E2C" w:rsidRDefault="003374E2" w:rsidP="003374E2">
      <w:pPr>
        <w:ind w:firstLine="709"/>
        <w:jc w:val="both"/>
        <w:rPr>
          <w:bCs/>
          <w:color w:val="000000"/>
          <w:kern w:val="0"/>
          <w:szCs w:val="28"/>
        </w:rPr>
      </w:pPr>
      <w:r>
        <w:rPr>
          <w:szCs w:val="28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</w:t>
      </w:r>
      <w:r w:rsidRPr="004D2E2C">
        <w:rPr>
          <w:color w:val="000000"/>
          <w:szCs w:val="28"/>
        </w:rPr>
        <w:t xml:space="preserve">применения взыскания указывается часть 1 или 2 статьи 27.1 Федерального </w:t>
      </w:r>
      <w:r w:rsidRPr="004D2E2C">
        <w:rPr>
          <w:color w:val="000000"/>
          <w:szCs w:val="28"/>
        </w:rPr>
        <w:lastRenderedPageBreak/>
        <w:t xml:space="preserve">закона </w:t>
      </w:r>
      <w:r w:rsidRPr="004D2E2C">
        <w:rPr>
          <w:bCs/>
          <w:color w:val="000000"/>
          <w:kern w:val="0"/>
          <w:szCs w:val="28"/>
        </w:rPr>
        <w:t>от 2 марта 2007 года №</w:t>
      </w:r>
      <w:r>
        <w:rPr>
          <w:bCs/>
          <w:color w:val="000000"/>
          <w:kern w:val="0"/>
          <w:szCs w:val="28"/>
        </w:rPr>
        <w:t xml:space="preserve"> </w:t>
      </w:r>
      <w:r w:rsidRPr="004D2E2C">
        <w:rPr>
          <w:bCs/>
          <w:color w:val="000000"/>
          <w:kern w:val="0"/>
          <w:szCs w:val="28"/>
        </w:rPr>
        <w:t>25-ФЗ «О муниципальной службе в Российской Федерации».</w:t>
      </w:r>
    </w:p>
    <w:p w:rsidR="003374E2" w:rsidRDefault="003374E2" w:rsidP="003374E2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>9.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3374E2" w:rsidRPr="00B71E92" w:rsidRDefault="003374E2" w:rsidP="003374E2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>10</w:t>
      </w:r>
      <w:r w:rsidRPr="00B71E92">
        <w:rPr>
          <w:bCs/>
          <w:kern w:val="0"/>
          <w:szCs w:val="28"/>
        </w:rPr>
        <w:t>.</w:t>
      </w:r>
      <w:r>
        <w:rPr>
          <w:bCs/>
          <w:kern w:val="0"/>
          <w:szCs w:val="28"/>
        </w:rPr>
        <w:t xml:space="preserve"> </w:t>
      </w:r>
      <w:r w:rsidRPr="00B71E92">
        <w:rPr>
          <w:bCs/>
          <w:kern w:val="0"/>
          <w:szCs w:val="28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</w:t>
      </w:r>
      <w:r w:rsidRPr="00B71E92">
        <w:rPr>
          <w:szCs w:val="28"/>
        </w:rPr>
        <w:t xml:space="preserve">Федерального закона </w:t>
      </w:r>
      <w:r w:rsidRPr="00B71E92">
        <w:rPr>
          <w:bCs/>
          <w:kern w:val="0"/>
          <w:szCs w:val="28"/>
        </w:rPr>
        <w:t>от 2 марта 2007 года №</w:t>
      </w:r>
      <w:r>
        <w:rPr>
          <w:bCs/>
          <w:kern w:val="0"/>
          <w:szCs w:val="28"/>
        </w:rPr>
        <w:t xml:space="preserve"> </w:t>
      </w:r>
      <w:r w:rsidRPr="00B71E92">
        <w:rPr>
          <w:bCs/>
          <w:kern w:val="0"/>
          <w:szCs w:val="28"/>
        </w:rPr>
        <w:t>25-ФЗ «О муниципальной службе в Российской Федерации», то он считается не имеющим взыскания за коррупционное правонарушение.</w:t>
      </w:r>
    </w:p>
    <w:p w:rsidR="003374E2" w:rsidRDefault="003374E2" w:rsidP="003374E2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>11</w:t>
      </w:r>
      <w:r w:rsidRPr="00B71E92">
        <w:rPr>
          <w:bCs/>
          <w:kern w:val="0"/>
          <w:szCs w:val="28"/>
        </w:rPr>
        <w:t>.</w:t>
      </w:r>
      <w:r>
        <w:rPr>
          <w:bCs/>
          <w:kern w:val="0"/>
          <w:szCs w:val="28"/>
        </w:rPr>
        <w:t xml:space="preserve"> </w:t>
      </w:r>
      <w:r w:rsidRPr="00B71E92">
        <w:rPr>
          <w:bCs/>
          <w:kern w:val="0"/>
          <w:szCs w:val="28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3374E2" w:rsidRPr="001A541C" w:rsidRDefault="003374E2" w:rsidP="003374E2">
      <w:pPr>
        <w:rPr>
          <w:szCs w:val="28"/>
        </w:rPr>
      </w:pPr>
    </w:p>
    <w:p w:rsidR="003374E2" w:rsidRDefault="003374E2" w:rsidP="003374E2">
      <w:pPr>
        <w:rPr>
          <w:szCs w:val="28"/>
        </w:rPr>
      </w:pP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>Начальник организационно-кадрового</w:t>
      </w: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>отдела администрации Кореновского</w:t>
      </w: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>городского поселения</w:t>
      </w: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 xml:space="preserve">Кореновского района </w:t>
      </w:r>
      <w:r>
        <w:rPr>
          <w:rStyle w:val="FontStyle30"/>
          <w:spacing w:val="0"/>
          <w:sz w:val="28"/>
          <w:szCs w:val="28"/>
        </w:rPr>
        <w:tab/>
      </w:r>
      <w:r>
        <w:rPr>
          <w:rStyle w:val="FontStyle30"/>
          <w:spacing w:val="0"/>
          <w:sz w:val="28"/>
          <w:szCs w:val="28"/>
        </w:rPr>
        <w:tab/>
      </w:r>
      <w:r>
        <w:rPr>
          <w:rStyle w:val="FontStyle30"/>
          <w:spacing w:val="0"/>
          <w:sz w:val="28"/>
          <w:szCs w:val="28"/>
        </w:rPr>
        <w:tab/>
      </w:r>
      <w:r>
        <w:rPr>
          <w:rStyle w:val="FontStyle30"/>
          <w:spacing w:val="0"/>
          <w:sz w:val="28"/>
          <w:szCs w:val="28"/>
        </w:rPr>
        <w:tab/>
      </w:r>
      <w:r>
        <w:rPr>
          <w:rStyle w:val="FontStyle30"/>
          <w:spacing w:val="0"/>
          <w:sz w:val="28"/>
          <w:szCs w:val="28"/>
        </w:rPr>
        <w:tab/>
      </w:r>
      <w:r>
        <w:rPr>
          <w:rStyle w:val="FontStyle30"/>
          <w:spacing w:val="0"/>
          <w:sz w:val="28"/>
          <w:szCs w:val="28"/>
        </w:rPr>
        <w:tab/>
      </w:r>
      <w:r>
        <w:rPr>
          <w:rStyle w:val="FontStyle30"/>
          <w:spacing w:val="0"/>
          <w:sz w:val="28"/>
          <w:szCs w:val="28"/>
        </w:rPr>
        <w:tab/>
        <w:t xml:space="preserve">           М.В. Колесова</w:t>
      </w:r>
    </w:p>
    <w:p w:rsidR="003374E2" w:rsidRDefault="003374E2" w:rsidP="003374E2">
      <w:pPr>
        <w:rPr>
          <w:rStyle w:val="FontStyle30"/>
          <w:spacing w:val="0"/>
          <w:sz w:val="28"/>
          <w:szCs w:val="28"/>
        </w:rPr>
      </w:pPr>
    </w:p>
    <w:p w:rsidR="003374E2" w:rsidRDefault="003374E2" w:rsidP="00EC752D">
      <w:pPr>
        <w:rPr>
          <w:rStyle w:val="FontStyle30"/>
          <w:spacing w:val="0"/>
          <w:sz w:val="28"/>
          <w:szCs w:val="28"/>
        </w:rPr>
      </w:pPr>
    </w:p>
    <w:p w:rsidR="00496102" w:rsidRPr="008571B8" w:rsidRDefault="00496102" w:rsidP="00EC752D">
      <w:pPr>
        <w:rPr>
          <w:rStyle w:val="FontStyle30"/>
          <w:spacing w:val="0"/>
          <w:sz w:val="28"/>
          <w:szCs w:val="28"/>
        </w:rPr>
      </w:pPr>
    </w:p>
    <w:sectPr w:rsidR="00496102" w:rsidRPr="008571B8" w:rsidSect="00B9682C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70" w:rsidRDefault="00500B70" w:rsidP="00065FE3">
      <w:r>
        <w:separator/>
      </w:r>
    </w:p>
  </w:endnote>
  <w:endnote w:type="continuationSeparator" w:id="0">
    <w:p w:rsidR="00500B70" w:rsidRDefault="00500B70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70" w:rsidRDefault="00500B70" w:rsidP="00065FE3">
      <w:r>
        <w:separator/>
      </w:r>
    </w:p>
  </w:footnote>
  <w:footnote w:type="continuationSeparator" w:id="0">
    <w:p w:rsidR="00500B70" w:rsidRDefault="00500B70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02" w:rsidRPr="006F1505" w:rsidRDefault="00815456" w:rsidP="00D940A2">
    <w:pPr>
      <w:pStyle w:val="af"/>
      <w:jc w:val="center"/>
      <w:rPr>
        <w:color w:val="FFFFFF" w:themeColor="background1"/>
      </w:rPr>
    </w:pPr>
    <w:r w:rsidRPr="006F1505">
      <w:rPr>
        <w:color w:val="FFFFFF" w:themeColor="background1"/>
      </w:rPr>
      <w:fldChar w:fldCharType="begin"/>
    </w:r>
    <w:r w:rsidRPr="006F1505">
      <w:rPr>
        <w:color w:val="FFFFFF" w:themeColor="background1"/>
      </w:rPr>
      <w:instrText xml:space="preserve"> PAGE   \* MERGEFORMAT </w:instrText>
    </w:r>
    <w:r w:rsidRPr="006F1505">
      <w:rPr>
        <w:color w:val="FFFFFF" w:themeColor="background1"/>
      </w:rPr>
      <w:fldChar w:fldCharType="separate"/>
    </w:r>
    <w:r w:rsidR="006F1505">
      <w:rPr>
        <w:noProof/>
        <w:color w:val="FFFFFF" w:themeColor="background1"/>
      </w:rPr>
      <w:t>4</w:t>
    </w:r>
    <w:r w:rsidRPr="006F1505">
      <w:rPr>
        <w:noProof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4"/>
    <w:rsid w:val="000039B0"/>
    <w:rsid w:val="000057A8"/>
    <w:rsid w:val="00012656"/>
    <w:rsid w:val="00013A52"/>
    <w:rsid w:val="00014A98"/>
    <w:rsid w:val="00015B93"/>
    <w:rsid w:val="00016DBC"/>
    <w:rsid w:val="000203C7"/>
    <w:rsid w:val="0002353C"/>
    <w:rsid w:val="0002490F"/>
    <w:rsid w:val="000258B9"/>
    <w:rsid w:val="00042588"/>
    <w:rsid w:val="00047371"/>
    <w:rsid w:val="00047DF7"/>
    <w:rsid w:val="000509D3"/>
    <w:rsid w:val="000524D7"/>
    <w:rsid w:val="000555FC"/>
    <w:rsid w:val="00057641"/>
    <w:rsid w:val="0006552C"/>
    <w:rsid w:val="00065FE3"/>
    <w:rsid w:val="00073590"/>
    <w:rsid w:val="00075C16"/>
    <w:rsid w:val="0008386F"/>
    <w:rsid w:val="000B67BD"/>
    <w:rsid w:val="000C43AD"/>
    <w:rsid w:val="000D764B"/>
    <w:rsid w:val="000E2302"/>
    <w:rsid w:val="000E2E32"/>
    <w:rsid w:val="000E3D07"/>
    <w:rsid w:val="000E4A43"/>
    <w:rsid w:val="000E5B51"/>
    <w:rsid w:val="000F6932"/>
    <w:rsid w:val="000F7513"/>
    <w:rsid w:val="0010088B"/>
    <w:rsid w:val="00103EBE"/>
    <w:rsid w:val="00104083"/>
    <w:rsid w:val="00106F11"/>
    <w:rsid w:val="001105B1"/>
    <w:rsid w:val="00110A0D"/>
    <w:rsid w:val="0011193F"/>
    <w:rsid w:val="00116A32"/>
    <w:rsid w:val="00125C2A"/>
    <w:rsid w:val="00126F9A"/>
    <w:rsid w:val="00140BCD"/>
    <w:rsid w:val="001670F0"/>
    <w:rsid w:val="00171761"/>
    <w:rsid w:val="001725EA"/>
    <w:rsid w:val="00173CA1"/>
    <w:rsid w:val="00180833"/>
    <w:rsid w:val="001843E8"/>
    <w:rsid w:val="001850DF"/>
    <w:rsid w:val="00186F3B"/>
    <w:rsid w:val="0019092E"/>
    <w:rsid w:val="00194295"/>
    <w:rsid w:val="001952C0"/>
    <w:rsid w:val="00195A43"/>
    <w:rsid w:val="00196109"/>
    <w:rsid w:val="00196E6C"/>
    <w:rsid w:val="001A3A55"/>
    <w:rsid w:val="001A541C"/>
    <w:rsid w:val="001B2D6D"/>
    <w:rsid w:val="001B4E61"/>
    <w:rsid w:val="001B7549"/>
    <w:rsid w:val="001C60B7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466"/>
    <w:rsid w:val="00233B9E"/>
    <w:rsid w:val="002344ED"/>
    <w:rsid w:val="00235174"/>
    <w:rsid w:val="0024136A"/>
    <w:rsid w:val="00241EE5"/>
    <w:rsid w:val="00243FA7"/>
    <w:rsid w:val="00252A3A"/>
    <w:rsid w:val="002571D3"/>
    <w:rsid w:val="00257C72"/>
    <w:rsid w:val="002619F1"/>
    <w:rsid w:val="002704FF"/>
    <w:rsid w:val="00284D79"/>
    <w:rsid w:val="0028635A"/>
    <w:rsid w:val="00286530"/>
    <w:rsid w:val="00290E4E"/>
    <w:rsid w:val="002A12A0"/>
    <w:rsid w:val="002A1B21"/>
    <w:rsid w:val="002D1D6B"/>
    <w:rsid w:val="002D3EBE"/>
    <w:rsid w:val="002D6115"/>
    <w:rsid w:val="002D74F7"/>
    <w:rsid w:val="002E238E"/>
    <w:rsid w:val="002F1C47"/>
    <w:rsid w:val="002F21E4"/>
    <w:rsid w:val="002F3FA0"/>
    <w:rsid w:val="002F611A"/>
    <w:rsid w:val="0030606B"/>
    <w:rsid w:val="00307EAA"/>
    <w:rsid w:val="00313826"/>
    <w:rsid w:val="0032040E"/>
    <w:rsid w:val="00330514"/>
    <w:rsid w:val="00335C13"/>
    <w:rsid w:val="00336BBE"/>
    <w:rsid w:val="003374E2"/>
    <w:rsid w:val="00342D90"/>
    <w:rsid w:val="00344E11"/>
    <w:rsid w:val="003618B4"/>
    <w:rsid w:val="00362F3C"/>
    <w:rsid w:val="003702B0"/>
    <w:rsid w:val="00375106"/>
    <w:rsid w:val="00380B3D"/>
    <w:rsid w:val="0038476E"/>
    <w:rsid w:val="00390AD8"/>
    <w:rsid w:val="00391171"/>
    <w:rsid w:val="00394DD4"/>
    <w:rsid w:val="003A28B5"/>
    <w:rsid w:val="003A3EE0"/>
    <w:rsid w:val="003A5E22"/>
    <w:rsid w:val="003A5ECF"/>
    <w:rsid w:val="003A7F75"/>
    <w:rsid w:val="003B20DB"/>
    <w:rsid w:val="003B2332"/>
    <w:rsid w:val="003B6A88"/>
    <w:rsid w:val="003B79B9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6AB"/>
    <w:rsid w:val="003F0F66"/>
    <w:rsid w:val="003F137B"/>
    <w:rsid w:val="003F1C7B"/>
    <w:rsid w:val="003F36D7"/>
    <w:rsid w:val="003F4C09"/>
    <w:rsid w:val="00403039"/>
    <w:rsid w:val="00403D7B"/>
    <w:rsid w:val="00407C54"/>
    <w:rsid w:val="00415FED"/>
    <w:rsid w:val="004171BB"/>
    <w:rsid w:val="00423D94"/>
    <w:rsid w:val="00430C99"/>
    <w:rsid w:val="00430E84"/>
    <w:rsid w:val="00431875"/>
    <w:rsid w:val="004369C1"/>
    <w:rsid w:val="00452D04"/>
    <w:rsid w:val="00454039"/>
    <w:rsid w:val="00454C32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970"/>
    <w:rsid w:val="00496102"/>
    <w:rsid w:val="004A35BA"/>
    <w:rsid w:val="004B2AF0"/>
    <w:rsid w:val="004B79DE"/>
    <w:rsid w:val="004C453D"/>
    <w:rsid w:val="004D0BF3"/>
    <w:rsid w:val="004D2E2C"/>
    <w:rsid w:val="004E18D7"/>
    <w:rsid w:val="004E3CDA"/>
    <w:rsid w:val="004F0F8A"/>
    <w:rsid w:val="004F2EFD"/>
    <w:rsid w:val="004F4989"/>
    <w:rsid w:val="00500B70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41547"/>
    <w:rsid w:val="00546A30"/>
    <w:rsid w:val="00546E01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804BF"/>
    <w:rsid w:val="0058253F"/>
    <w:rsid w:val="00583980"/>
    <w:rsid w:val="005862B7"/>
    <w:rsid w:val="0058793B"/>
    <w:rsid w:val="005A0497"/>
    <w:rsid w:val="005A2757"/>
    <w:rsid w:val="005A70A9"/>
    <w:rsid w:val="005A7524"/>
    <w:rsid w:val="005C329F"/>
    <w:rsid w:val="005C34EF"/>
    <w:rsid w:val="005C66B7"/>
    <w:rsid w:val="005C737D"/>
    <w:rsid w:val="005E2656"/>
    <w:rsid w:val="005E76D9"/>
    <w:rsid w:val="005F5888"/>
    <w:rsid w:val="00602606"/>
    <w:rsid w:val="006059B9"/>
    <w:rsid w:val="006144BF"/>
    <w:rsid w:val="00615441"/>
    <w:rsid w:val="0063362A"/>
    <w:rsid w:val="0063788A"/>
    <w:rsid w:val="00640C09"/>
    <w:rsid w:val="00647848"/>
    <w:rsid w:val="006545B8"/>
    <w:rsid w:val="0065664D"/>
    <w:rsid w:val="00656C71"/>
    <w:rsid w:val="00657031"/>
    <w:rsid w:val="006606E1"/>
    <w:rsid w:val="00662310"/>
    <w:rsid w:val="00674097"/>
    <w:rsid w:val="0067419D"/>
    <w:rsid w:val="006779F3"/>
    <w:rsid w:val="00685761"/>
    <w:rsid w:val="00693BE6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52D6"/>
    <w:rsid w:val="006E5D07"/>
    <w:rsid w:val="006F0A34"/>
    <w:rsid w:val="006F0BD0"/>
    <w:rsid w:val="006F1505"/>
    <w:rsid w:val="006F23B9"/>
    <w:rsid w:val="006F2D93"/>
    <w:rsid w:val="00701290"/>
    <w:rsid w:val="00702632"/>
    <w:rsid w:val="00711132"/>
    <w:rsid w:val="007116F6"/>
    <w:rsid w:val="0071195B"/>
    <w:rsid w:val="007126FA"/>
    <w:rsid w:val="0071565B"/>
    <w:rsid w:val="007208BD"/>
    <w:rsid w:val="00732914"/>
    <w:rsid w:val="00734893"/>
    <w:rsid w:val="00735F10"/>
    <w:rsid w:val="0074067C"/>
    <w:rsid w:val="00740E13"/>
    <w:rsid w:val="00740FF8"/>
    <w:rsid w:val="00745F43"/>
    <w:rsid w:val="00747D29"/>
    <w:rsid w:val="007710D9"/>
    <w:rsid w:val="00776E5A"/>
    <w:rsid w:val="00780317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C6474"/>
    <w:rsid w:val="007E1100"/>
    <w:rsid w:val="007E1BFA"/>
    <w:rsid w:val="007E2050"/>
    <w:rsid w:val="007F58EE"/>
    <w:rsid w:val="0080267D"/>
    <w:rsid w:val="00802A2E"/>
    <w:rsid w:val="0080625C"/>
    <w:rsid w:val="00810FD4"/>
    <w:rsid w:val="00815456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B2C0E"/>
    <w:rsid w:val="008B5D06"/>
    <w:rsid w:val="008C4CD6"/>
    <w:rsid w:val="008D179C"/>
    <w:rsid w:val="008D3BE3"/>
    <w:rsid w:val="008D5FA5"/>
    <w:rsid w:val="008E5B3C"/>
    <w:rsid w:val="008E69D2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7F1D"/>
    <w:rsid w:val="009B0DCE"/>
    <w:rsid w:val="009B696C"/>
    <w:rsid w:val="009C24E2"/>
    <w:rsid w:val="009C66F4"/>
    <w:rsid w:val="009D6DBA"/>
    <w:rsid w:val="009D71FC"/>
    <w:rsid w:val="009E25CA"/>
    <w:rsid w:val="009E3D7B"/>
    <w:rsid w:val="009E3DC2"/>
    <w:rsid w:val="009E4AC7"/>
    <w:rsid w:val="009E63BF"/>
    <w:rsid w:val="009F29F8"/>
    <w:rsid w:val="00A037C5"/>
    <w:rsid w:val="00A04730"/>
    <w:rsid w:val="00A12FB3"/>
    <w:rsid w:val="00A15E81"/>
    <w:rsid w:val="00A1639F"/>
    <w:rsid w:val="00A1687E"/>
    <w:rsid w:val="00A307FF"/>
    <w:rsid w:val="00A377F3"/>
    <w:rsid w:val="00A40992"/>
    <w:rsid w:val="00A54F3F"/>
    <w:rsid w:val="00A56A3E"/>
    <w:rsid w:val="00A609AB"/>
    <w:rsid w:val="00A75987"/>
    <w:rsid w:val="00A86D79"/>
    <w:rsid w:val="00A9509F"/>
    <w:rsid w:val="00AA2569"/>
    <w:rsid w:val="00AA5B1A"/>
    <w:rsid w:val="00AA5BCE"/>
    <w:rsid w:val="00AA5D65"/>
    <w:rsid w:val="00AA5F62"/>
    <w:rsid w:val="00AB33A3"/>
    <w:rsid w:val="00AB45E2"/>
    <w:rsid w:val="00AD09AA"/>
    <w:rsid w:val="00AD62CA"/>
    <w:rsid w:val="00AD6475"/>
    <w:rsid w:val="00AD6D4A"/>
    <w:rsid w:val="00AE04C2"/>
    <w:rsid w:val="00AE268F"/>
    <w:rsid w:val="00AE56DA"/>
    <w:rsid w:val="00AF0AB0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1916"/>
    <w:rsid w:val="00B52763"/>
    <w:rsid w:val="00B700C5"/>
    <w:rsid w:val="00B70127"/>
    <w:rsid w:val="00B71E92"/>
    <w:rsid w:val="00B87B02"/>
    <w:rsid w:val="00B9682C"/>
    <w:rsid w:val="00B9688A"/>
    <w:rsid w:val="00BA0F4B"/>
    <w:rsid w:val="00BA325E"/>
    <w:rsid w:val="00BB392F"/>
    <w:rsid w:val="00BC1568"/>
    <w:rsid w:val="00BC4CE9"/>
    <w:rsid w:val="00BD439F"/>
    <w:rsid w:val="00BD5662"/>
    <w:rsid w:val="00BD74AE"/>
    <w:rsid w:val="00BE70BB"/>
    <w:rsid w:val="00BE7305"/>
    <w:rsid w:val="00BF09A4"/>
    <w:rsid w:val="00BF17EE"/>
    <w:rsid w:val="00BF1CAB"/>
    <w:rsid w:val="00BF27A2"/>
    <w:rsid w:val="00BF2EC2"/>
    <w:rsid w:val="00C07B67"/>
    <w:rsid w:val="00C1141F"/>
    <w:rsid w:val="00C14B30"/>
    <w:rsid w:val="00C16042"/>
    <w:rsid w:val="00C256CC"/>
    <w:rsid w:val="00C27CEC"/>
    <w:rsid w:val="00C30FA4"/>
    <w:rsid w:val="00C34B64"/>
    <w:rsid w:val="00C4205C"/>
    <w:rsid w:val="00C57126"/>
    <w:rsid w:val="00C5761E"/>
    <w:rsid w:val="00C834E5"/>
    <w:rsid w:val="00C8490C"/>
    <w:rsid w:val="00C8496D"/>
    <w:rsid w:val="00C85F2A"/>
    <w:rsid w:val="00C90CCB"/>
    <w:rsid w:val="00C942F7"/>
    <w:rsid w:val="00C95E58"/>
    <w:rsid w:val="00CA03D6"/>
    <w:rsid w:val="00CA4E09"/>
    <w:rsid w:val="00CB19A0"/>
    <w:rsid w:val="00CB1DDA"/>
    <w:rsid w:val="00CB466B"/>
    <w:rsid w:val="00CC1A5D"/>
    <w:rsid w:val="00CD751D"/>
    <w:rsid w:val="00CD7661"/>
    <w:rsid w:val="00CE1A14"/>
    <w:rsid w:val="00CE40F0"/>
    <w:rsid w:val="00CE6EC4"/>
    <w:rsid w:val="00CF50E8"/>
    <w:rsid w:val="00D04B8E"/>
    <w:rsid w:val="00D12569"/>
    <w:rsid w:val="00D23920"/>
    <w:rsid w:val="00D26CE2"/>
    <w:rsid w:val="00D41FBB"/>
    <w:rsid w:val="00D431C4"/>
    <w:rsid w:val="00D4721E"/>
    <w:rsid w:val="00D52852"/>
    <w:rsid w:val="00D563C9"/>
    <w:rsid w:val="00D564FB"/>
    <w:rsid w:val="00D57F6F"/>
    <w:rsid w:val="00D605B1"/>
    <w:rsid w:val="00D62EF4"/>
    <w:rsid w:val="00D778E3"/>
    <w:rsid w:val="00D84685"/>
    <w:rsid w:val="00D84796"/>
    <w:rsid w:val="00D85E25"/>
    <w:rsid w:val="00D85F99"/>
    <w:rsid w:val="00D9036A"/>
    <w:rsid w:val="00D9210B"/>
    <w:rsid w:val="00D927BC"/>
    <w:rsid w:val="00D940A2"/>
    <w:rsid w:val="00D95CE6"/>
    <w:rsid w:val="00DA1213"/>
    <w:rsid w:val="00DA1214"/>
    <w:rsid w:val="00DB13C3"/>
    <w:rsid w:val="00DB64CE"/>
    <w:rsid w:val="00DB71C5"/>
    <w:rsid w:val="00DC1E5C"/>
    <w:rsid w:val="00DC2D57"/>
    <w:rsid w:val="00DC4B73"/>
    <w:rsid w:val="00DD1B94"/>
    <w:rsid w:val="00DF5962"/>
    <w:rsid w:val="00E00539"/>
    <w:rsid w:val="00E01552"/>
    <w:rsid w:val="00E216AF"/>
    <w:rsid w:val="00E27F87"/>
    <w:rsid w:val="00E30904"/>
    <w:rsid w:val="00E367FE"/>
    <w:rsid w:val="00E36FA1"/>
    <w:rsid w:val="00E37E89"/>
    <w:rsid w:val="00E42BFE"/>
    <w:rsid w:val="00E435B8"/>
    <w:rsid w:val="00E43DEF"/>
    <w:rsid w:val="00E44E92"/>
    <w:rsid w:val="00E46BB4"/>
    <w:rsid w:val="00E601DE"/>
    <w:rsid w:val="00E6576D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116"/>
    <w:rsid w:val="00EC579E"/>
    <w:rsid w:val="00EC752D"/>
    <w:rsid w:val="00ED2771"/>
    <w:rsid w:val="00EE483A"/>
    <w:rsid w:val="00EE70ED"/>
    <w:rsid w:val="00EF3E23"/>
    <w:rsid w:val="00EF7596"/>
    <w:rsid w:val="00EF7C18"/>
    <w:rsid w:val="00F041A6"/>
    <w:rsid w:val="00F14C75"/>
    <w:rsid w:val="00F156A1"/>
    <w:rsid w:val="00F160D4"/>
    <w:rsid w:val="00F262D4"/>
    <w:rsid w:val="00F26F66"/>
    <w:rsid w:val="00F307ED"/>
    <w:rsid w:val="00F448FB"/>
    <w:rsid w:val="00F50132"/>
    <w:rsid w:val="00F57955"/>
    <w:rsid w:val="00F62AB1"/>
    <w:rsid w:val="00F6308E"/>
    <w:rsid w:val="00F667A1"/>
    <w:rsid w:val="00F6789C"/>
    <w:rsid w:val="00F70BD9"/>
    <w:rsid w:val="00F72135"/>
    <w:rsid w:val="00F74FE4"/>
    <w:rsid w:val="00F77427"/>
    <w:rsid w:val="00F77954"/>
    <w:rsid w:val="00F80713"/>
    <w:rsid w:val="00F85FAC"/>
    <w:rsid w:val="00F906AA"/>
    <w:rsid w:val="00F93942"/>
    <w:rsid w:val="00FC22D6"/>
    <w:rsid w:val="00FE086A"/>
    <w:rsid w:val="00FE32F1"/>
    <w:rsid w:val="00FE518A"/>
    <w:rsid w:val="00FE6BDC"/>
    <w:rsid w:val="00FE71B0"/>
    <w:rsid w:val="00FF0BDA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BD1D1-FEB5-426E-8C11-C1151DD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1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0E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шрифт абзаца1"/>
    <w:uiPriority w:val="99"/>
    <w:rsid w:val="007B4AB1"/>
  </w:style>
  <w:style w:type="character" w:customStyle="1" w:styleId="FontStyle30">
    <w:name w:val="Font Style30"/>
    <w:basedOn w:val="11"/>
    <w:uiPriority w:val="99"/>
    <w:rsid w:val="007B4AB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uiPriority w:val="99"/>
    <w:rsid w:val="007B4AB1"/>
    <w:rPr>
      <w:rFonts w:ascii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uiPriority w:val="99"/>
    <w:rsid w:val="007B4AB1"/>
    <w:rPr>
      <w:rFonts w:ascii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uiPriority w:val="99"/>
    <w:rsid w:val="007B4AB1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11"/>
    <w:uiPriority w:val="99"/>
    <w:rsid w:val="007B4AB1"/>
    <w:rPr>
      <w:rFonts w:ascii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uiPriority w:val="99"/>
    <w:rsid w:val="007B4AB1"/>
    <w:rPr>
      <w:rFonts w:ascii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uiPriority w:val="99"/>
    <w:rsid w:val="007B4AB1"/>
    <w:rPr>
      <w:rFonts w:ascii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uiPriority w:val="99"/>
    <w:rsid w:val="007B4AB1"/>
    <w:rPr>
      <w:rFonts w:ascii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uiPriority w:val="99"/>
    <w:rsid w:val="007B4AB1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uiPriority w:val="99"/>
    <w:rsid w:val="007B4AB1"/>
    <w:rPr>
      <w:rFonts w:ascii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uiPriority w:val="99"/>
    <w:rsid w:val="007B4AB1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uiPriority w:val="99"/>
    <w:rsid w:val="007B4AB1"/>
    <w:rPr>
      <w:rFonts w:ascii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uiPriority w:val="99"/>
    <w:rsid w:val="007B4AB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uiPriority w:val="99"/>
    <w:rsid w:val="007B4AB1"/>
    <w:rPr>
      <w:rFonts w:ascii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uiPriority w:val="99"/>
    <w:rsid w:val="007B4AB1"/>
    <w:rPr>
      <w:rFonts w:ascii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uiPriority w:val="99"/>
    <w:rsid w:val="007B4AB1"/>
    <w:rPr>
      <w:rFonts w:ascii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uiPriority w:val="99"/>
    <w:rsid w:val="007B4AB1"/>
    <w:rPr>
      <w:rFonts w:ascii="Arial" w:hAnsi="Arial" w:cs="Arial"/>
      <w:sz w:val="22"/>
      <w:szCs w:val="22"/>
    </w:rPr>
  </w:style>
  <w:style w:type="character" w:customStyle="1" w:styleId="RTFNum21">
    <w:name w:val="RTF_Num 2 1"/>
    <w:uiPriority w:val="99"/>
    <w:rsid w:val="007B4AB1"/>
    <w:rPr>
      <w:rFonts w:ascii="Arial" w:hAnsi="Arial"/>
    </w:rPr>
  </w:style>
  <w:style w:type="character" w:customStyle="1" w:styleId="FontStyle43">
    <w:name w:val="Font Style43"/>
    <w:basedOn w:val="11"/>
    <w:uiPriority w:val="99"/>
    <w:rsid w:val="007B4AB1"/>
    <w:rPr>
      <w:rFonts w:ascii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uiPriority w:val="99"/>
    <w:rsid w:val="007B4AB1"/>
    <w:rPr>
      <w:rFonts w:ascii="Arial" w:hAnsi="Arial" w:cs="Arial"/>
      <w:sz w:val="18"/>
      <w:szCs w:val="18"/>
    </w:rPr>
  </w:style>
  <w:style w:type="character" w:customStyle="1" w:styleId="FontStyle44">
    <w:name w:val="Font Style44"/>
    <w:basedOn w:val="11"/>
    <w:uiPriority w:val="99"/>
    <w:rsid w:val="007B4AB1"/>
    <w:rPr>
      <w:rFonts w:ascii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uiPriority w:val="99"/>
    <w:rsid w:val="007B4AB1"/>
    <w:rPr>
      <w:rFonts w:ascii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uiPriority w:val="99"/>
    <w:rsid w:val="007B4AB1"/>
    <w:rPr>
      <w:rFonts w:ascii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uiPriority w:val="99"/>
    <w:rsid w:val="007B4AB1"/>
    <w:rPr>
      <w:rFonts w:ascii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uiPriority w:val="99"/>
    <w:rsid w:val="007B4AB1"/>
    <w:rPr>
      <w:rFonts w:ascii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uiPriority w:val="99"/>
    <w:rsid w:val="007B4AB1"/>
    <w:rPr>
      <w:rFonts w:ascii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uiPriority w:val="99"/>
    <w:rsid w:val="007B4AB1"/>
    <w:rPr>
      <w:rFonts w:ascii="Arial" w:hAnsi="Arial"/>
    </w:rPr>
  </w:style>
  <w:style w:type="character" w:customStyle="1" w:styleId="FontStyle52">
    <w:name w:val="Font Style52"/>
    <w:basedOn w:val="11"/>
    <w:uiPriority w:val="99"/>
    <w:rsid w:val="007B4AB1"/>
    <w:rPr>
      <w:rFonts w:ascii="Arial" w:hAnsi="Arial" w:cs="Arial"/>
      <w:spacing w:val="-10"/>
      <w:sz w:val="22"/>
      <w:szCs w:val="22"/>
    </w:rPr>
  </w:style>
  <w:style w:type="character" w:customStyle="1" w:styleId="a3">
    <w:name w:val="Символ нумерации"/>
    <w:uiPriority w:val="99"/>
    <w:rsid w:val="007B4AB1"/>
  </w:style>
  <w:style w:type="character" w:customStyle="1" w:styleId="a4">
    <w:name w:val="Маркеры списка"/>
    <w:uiPriority w:val="99"/>
    <w:rsid w:val="007B4AB1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uiPriority w:val="99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7B4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95CE6"/>
    <w:rPr>
      <w:rFonts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uiPriority w:val="99"/>
    <w:qFormat/>
    <w:rsid w:val="007B4AB1"/>
  </w:style>
  <w:style w:type="character" w:customStyle="1" w:styleId="aa">
    <w:name w:val="Название Знак"/>
    <w:basedOn w:val="a0"/>
    <w:link w:val="a8"/>
    <w:uiPriority w:val="99"/>
    <w:locked/>
    <w:rsid w:val="00D95CE6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5"/>
    <w:next w:val="a6"/>
    <w:link w:val="ab"/>
    <w:uiPriority w:val="99"/>
    <w:qFormat/>
    <w:rsid w:val="007B4AB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D95CE6"/>
    <w:rPr>
      <w:rFonts w:ascii="Cambria" w:hAnsi="Cambria" w:cs="Times New Roman"/>
      <w:kern w:val="1"/>
      <w:sz w:val="24"/>
      <w:szCs w:val="24"/>
    </w:rPr>
  </w:style>
  <w:style w:type="paragraph" w:styleId="ac">
    <w:name w:val="List"/>
    <w:basedOn w:val="a6"/>
    <w:uiPriority w:val="99"/>
    <w:rsid w:val="007B4AB1"/>
    <w:rPr>
      <w:rFonts w:cs="Tahoma"/>
    </w:rPr>
  </w:style>
  <w:style w:type="paragraph" w:customStyle="1" w:styleId="12">
    <w:name w:val="Название1"/>
    <w:basedOn w:val="a"/>
    <w:uiPriority w:val="99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uiPriority w:val="99"/>
    <w:rsid w:val="007B4AB1"/>
  </w:style>
  <w:style w:type="paragraph" w:customStyle="1" w:styleId="Style2">
    <w:name w:val="Style2"/>
    <w:basedOn w:val="a"/>
    <w:next w:val="a"/>
    <w:uiPriority w:val="99"/>
    <w:rsid w:val="007B4AB1"/>
  </w:style>
  <w:style w:type="paragraph" w:customStyle="1" w:styleId="Style3">
    <w:name w:val="Style3"/>
    <w:basedOn w:val="a"/>
    <w:next w:val="a"/>
    <w:uiPriority w:val="99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uiPriority w:val="99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uiPriority w:val="99"/>
    <w:rsid w:val="007B4AB1"/>
    <w:pPr>
      <w:jc w:val="center"/>
    </w:pPr>
  </w:style>
  <w:style w:type="paragraph" w:customStyle="1" w:styleId="Style9">
    <w:name w:val="Style9"/>
    <w:basedOn w:val="a"/>
    <w:next w:val="a"/>
    <w:uiPriority w:val="99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uiPriority w:val="99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uiPriority w:val="99"/>
    <w:rsid w:val="007B4AB1"/>
  </w:style>
  <w:style w:type="paragraph" w:customStyle="1" w:styleId="Style12">
    <w:name w:val="Style12"/>
    <w:basedOn w:val="a"/>
    <w:next w:val="a"/>
    <w:uiPriority w:val="99"/>
    <w:rsid w:val="007B4AB1"/>
    <w:pPr>
      <w:jc w:val="both"/>
    </w:pPr>
  </w:style>
  <w:style w:type="paragraph" w:customStyle="1" w:styleId="Style13">
    <w:name w:val="Style13"/>
    <w:basedOn w:val="a"/>
    <w:next w:val="a"/>
    <w:uiPriority w:val="99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uiPriority w:val="99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uiPriority w:val="99"/>
    <w:rsid w:val="007B4AB1"/>
  </w:style>
  <w:style w:type="paragraph" w:customStyle="1" w:styleId="Style16">
    <w:name w:val="Style16"/>
    <w:basedOn w:val="a"/>
    <w:next w:val="a"/>
    <w:uiPriority w:val="99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uiPriority w:val="99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uiPriority w:val="99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uiPriority w:val="99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uiPriority w:val="99"/>
    <w:rsid w:val="007B4AB1"/>
  </w:style>
  <w:style w:type="paragraph" w:customStyle="1" w:styleId="Style22">
    <w:name w:val="Style22"/>
    <w:basedOn w:val="a"/>
    <w:next w:val="a"/>
    <w:uiPriority w:val="99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uiPriority w:val="99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uiPriority w:val="99"/>
    <w:rsid w:val="007B4AB1"/>
  </w:style>
  <w:style w:type="paragraph" w:customStyle="1" w:styleId="Style5">
    <w:name w:val="Style5"/>
    <w:basedOn w:val="a"/>
    <w:next w:val="a"/>
    <w:uiPriority w:val="99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uiPriority w:val="99"/>
    <w:rsid w:val="007B4AB1"/>
    <w:pPr>
      <w:spacing w:line="271" w:lineRule="exact"/>
      <w:ind w:firstLine="1051"/>
    </w:pPr>
  </w:style>
  <w:style w:type="paragraph" w:customStyle="1" w:styleId="ad">
    <w:name w:val="Содержимое врезки"/>
    <w:basedOn w:val="a6"/>
    <w:uiPriority w:val="99"/>
    <w:rsid w:val="007B4AB1"/>
  </w:style>
  <w:style w:type="paragraph" w:customStyle="1" w:styleId="ae">
    <w:name w:val="Содержимое таблицы"/>
    <w:basedOn w:val="a"/>
    <w:uiPriority w:val="99"/>
    <w:rsid w:val="007B4AB1"/>
    <w:pPr>
      <w:suppressLineNumbers/>
    </w:pPr>
  </w:style>
  <w:style w:type="paragraph" w:styleId="af">
    <w:name w:val="header"/>
    <w:basedOn w:val="a"/>
    <w:link w:val="af0"/>
    <w:uiPriority w:val="99"/>
    <w:rsid w:val="007B4AB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65FE3"/>
    <w:rPr>
      <w:rFonts w:eastAsia="Times New Roman" w:cs="Times New Roman"/>
      <w:kern w:val="1"/>
      <w:sz w:val="24"/>
      <w:szCs w:val="24"/>
    </w:rPr>
  </w:style>
  <w:style w:type="paragraph" w:styleId="af1">
    <w:name w:val="Normal (Web)"/>
    <w:basedOn w:val="a"/>
    <w:uiPriority w:val="99"/>
    <w:semiHidden/>
    <w:rsid w:val="003F0F66"/>
    <w:pPr>
      <w:widowControl/>
      <w:suppressAutoHyphens w:val="0"/>
      <w:spacing w:before="100" w:beforeAutospacing="1" w:after="119"/>
    </w:pPr>
    <w:rPr>
      <w:kern w:val="0"/>
      <w:sz w:val="24"/>
    </w:rPr>
  </w:style>
  <w:style w:type="paragraph" w:styleId="af2">
    <w:name w:val="Balloon Text"/>
    <w:basedOn w:val="a"/>
    <w:link w:val="af3"/>
    <w:uiPriority w:val="99"/>
    <w:semiHidden/>
    <w:rsid w:val="00A609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609AB"/>
    <w:rPr>
      <w:rFonts w:ascii="Tahoma" w:hAnsi="Tahoma" w:cs="Tahoma"/>
      <w:kern w:val="1"/>
      <w:sz w:val="16"/>
      <w:szCs w:val="16"/>
    </w:rPr>
  </w:style>
  <w:style w:type="paragraph" w:styleId="af4">
    <w:name w:val="footer"/>
    <w:basedOn w:val="a"/>
    <w:link w:val="af5"/>
    <w:uiPriority w:val="99"/>
    <w:semiHidden/>
    <w:rsid w:val="00065FE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65FE3"/>
    <w:rPr>
      <w:rFonts w:eastAsia="Times New Roman" w:cs="Times New Roman"/>
      <w:kern w:val="1"/>
      <w:sz w:val="24"/>
      <w:szCs w:val="24"/>
    </w:rPr>
  </w:style>
  <w:style w:type="table" w:styleId="af6">
    <w:name w:val="Table Grid"/>
    <w:basedOn w:val="a1"/>
    <w:uiPriority w:val="99"/>
    <w:rsid w:val="00E435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Гипертекстовая ссылка"/>
    <w:basedOn w:val="a0"/>
    <w:uiPriority w:val="99"/>
    <w:rsid w:val="008571B8"/>
    <w:rPr>
      <w:rFonts w:cs="Times New Roman"/>
      <w:color w:val="106BBE"/>
    </w:rPr>
  </w:style>
  <w:style w:type="paragraph" w:customStyle="1" w:styleId="ConsTitle">
    <w:name w:val="ConsTitle"/>
    <w:uiPriority w:val="99"/>
    <w:rsid w:val="0058253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basedOn w:val="a"/>
    <w:uiPriority w:val="99"/>
    <w:rsid w:val="00CE40F0"/>
    <w:pPr>
      <w:widowControl/>
      <w:suppressAutoHyphens w:val="0"/>
      <w:spacing w:before="100" w:beforeAutospacing="1" w:after="100" w:afterAutospacing="1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Андрей Барыбин</dc:creator>
  <cp:keywords/>
  <dc:description/>
  <cp:lastModifiedBy>Андрей Барыбин</cp:lastModifiedBy>
  <cp:revision>10</cp:revision>
  <cp:lastPrinted>2017-04-28T12:25:00Z</cp:lastPrinted>
  <dcterms:created xsi:type="dcterms:W3CDTF">2017-04-13T04:41:00Z</dcterms:created>
  <dcterms:modified xsi:type="dcterms:W3CDTF">2017-04-28T12:25:00Z</dcterms:modified>
</cp:coreProperties>
</file>