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0F4" w:rsidRDefault="00C160F4" w:rsidP="00C160F4">
      <w:pPr>
        <w:jc w:val="both"/>
        <w:rPr>
          <w:sz w:val="28"/>
          <w:szCs w:val="28"/>
        </w:rPr>
      </w:pPr>
      <w:bookmarkStart w:id="0" w:name="sub_100"/>
      <w:bookmarkStart w:id="1" w:name="sub_1"/>
      <w:bookmarkStart w:id="2" w:name="sub_2"/>
      <w:bookmarkStart w:id="3" w:name="sub_3"/>
      <w:bookmarkStart w:id="4" w:name="sub_31"/>
      <w:bookmarkStart w:id="5" w:name="sub_311"/>
      <w:bookmarkStart w:id="6" w:name="sub_312"/>
      <w:bookmarkStart w:id="7" w:name="sub_313"/>
      <w:bookmarkStart w:id="8" w:name="sub_314"/>
      <w:bookmarkStart w:id="9" w:name="sub_32"/>
      <w:bookmarkStart w:id="10" w:name="sub_33"/>
      <w:bookmarkStart w:id="11" w:name="sub_34"/>
      <w:bookmarkStart w:id="12" w:name="sub_200"/>
      <w:bookmarkStart w:id="13" w:name="sub_4"/>
      <w:bookmarkStart w:id="14" w:name="sub_41"/>
      <w:bookmarkStart w:id="15" w:name="sub_42"/>
      <w:bookmarkStart w:id="16" w:name="sub_43"/>
      <w:bookmarkStart w:id="17" w:name="sub_44"/>
      <w:bookmarkStart w:id="18" w:name="sub_5"/>
      <w:bookmarkStart w:id="19" w:name="sub_51"/>
      <w:bookmarkStart w:id="20" w:name="sub_52"/>
      <w:bookmarkStart w:id="21" w:name="sub_53"/>
      <w:bookmarkStart w:id="22" w:name="sub_531"/>
      <w:bookmarkStart w:id="23" w:name="sub_532"/>
      <w:bookmarkStart w:id="24" w:name="sub_533"/>
      <w:bookmarkStart w:id="25" w:name="sub_54"/>
      <w:bookmarkStart w:id="26" w:name="sub_6"/>
      <w:bookmarkStart w:id="27" w:name="sub_61"/>
      <w:bookmarkStart w:id="28" w:name="sub_62"/>
      <w:bookmarkStart w:id="29" w:name="sub_63"/>
      <w:bookmarkStart w:id="30" w:name="sub_64"/>
      <w:bookmarkStart w:id="31" w:name="sub_300"/>
      <w:bookmarkStart w:id="32" w:name="sub_7"/>
      <w:bookmarkStart w:id="33" w:name="sub_71"/>
      <w:bookmarkStart w:id="34" w:name="sub_72"/>
      <w:bookmarkStart w:id="35" w:name="sub_128336192"/>
      <w:bookmarkStart w:id="36" w:name="sub_73"/>
      <w:bookmarkStart w:id="37" w:name="sub_731"/>
      <w:bookmarkStart w:id="38" w:name="sub_732"/>
      <w:bookmarkStart w:id="39" w:name="sub_733"/>
      <w:bookmarkStart w:id="40" w:name="sub_734"/>
      <w:bookmarkStart w:id="41" w:name="sub_735"/>
      <w:bookmarkStart w:id="42" w:name="sub_736"/>
      <w:bookmarkStart w:id="43" w:name="sub_737"/>
      <w:bookmarkStart w:id="44" w:name="sub_738"/>
      <w:bookmarkStart w:id="45" w:name="sub_74"/>
      <w:bookmarkStart w:id="46" w:name="sub_75"/>
      <w:bookmarkStart w:id="47" w:name="sub_8"/>
      <w:bookmarkStart w:id="48" w:name="sub_81"/>
      <w:bookmarkStart w:id="49" w:name="sub_82"/>
      <w:bookmarkStart w:id="50" w:name="sub_821"/>
      <w:bookmarkStart w:id="51" w:name="sub_822"/>
      <w:bookmarkStart w:id="52" w:name="sub_823"/>
      <w:bookmarkStart w:id="53" w:name="sub_824"/>
      <w:bookmarkStart w:id="54" w:name="sub_825"/>
      <w:bookmarkStart w:id="55" w:name="sub_9"/>
      <w:bookmarkStart w:id="56" w:name="sub_91"/>
      <w:bookmarkStart w:id="57" w:name="sub_92"/>
      <w:bookmarkStart w:id="58" w:name="sub_93"/>
      <w:bookmarkStart w:id="59" w:name="sub_10"/>
      <w:bookmarkStart w:id="60" w:name="sub_1001"/>
      <w:bookmarkStart w:id="61" w:name="sub_102"/>
      <w:bookmarkStart w:id="62" w:name="sub_128368348"/>
      <w:bookmarkStart w:id="63" w:name="sub_103"/>
      <w:bookmarkStart w:id="64" w:name="sub_104"/>
      <w:bookmarkStart w:id="65" w:name="sub_105"/>
      <w:bookmarkStart w:id="66" w:name="sub_106"/>
      <w:bookmarkStart w:id="67" w:name="sub_107"/>
      <w:bookmarkStart w:id="68" w:name="sub_108"/>
      <w:bookmarkStart w:id="69" w:name="sub_109"/>
      <w:bookmarkStart w:id="70" w:name="sub_128383020"/>
      <w:bookmarkStart w:id="71" w:name="sub_1091"/>
      <w:bookmarkStart w:id="72" w:name="sub_1010"/>
      <w:bookmarkStart w:id="73" w:name="sub_1011"/>
      <w:bookmarkStart w:id="74" w:name="sub_1012"/>
      <w:bookmarkStart w:id="75" w:name="sub_10121"/>
      <w:bookmarkStart w:id="76" w:name="sub_10122"/>
      <w:bookmarkStart w:id="77" w:name="sub_10123"/>
      <w:bookmarkStart w:id="78" w:name="sub_10124"/>
      <w:bookmarkStart w:id="79" w:name="sub_10125"/>
      <w:bookmarkStart w:id="80" w:name="sub_10126"/>
      <w:bookmarkStart w:id="81" w:name="sub_10127"/>
      <w:bookmarkStart w:id="82" w:name="sub_10128"/>
      <w:bookmarkStart w:id="83" w:name="sub_10129"/>
      <w:bookmarkStart w:id="84" w:name="sub_1013"/>
      <w:bookmarkStart w:id="85" w:name="sub_400"/>
      <w:bookmarkStart w:id="86" w:name="sub_11"/>
      <w:bookmarkStart w:id="87" w:name="sub_1101"/>
      <w:bookmarkStart w:id="88" w:name="sub_128410652"/>
      <w:bookmarkStart w:id="89" w:name="sub_1102"/>
      <w:bookmarkStart w:id="90" w:name="sub_1103"/>
      <w:bookmarkStart w:id="91" w:name="sub_1104"/>
      <w:bookmarkStart w:id="92" w:name="sub_12"/>
      <w:bookmarkStart w:id="93" w:name="sub_121"/>
      <w:bookmarkStart w:id="94" w:name="sub_122"/>
      <w:bookmarkStart w:id="95" w:name="sub_123"/>
      <w:bookmarkStart w:id="96" w:name="sub_124"/>
      <w:bookmarkStart w:id="97" w:name="sub_125"/>
      <w:bookmarkStart w:id="98" w:name="sub_500"/>
      <w:bookmarkStart w:id="99" w:name="sub_13"/>
      <w:bookmarkStart w:id="100" w:name="sub_131"/>
      <w:bookmarkStart w:id="101" w:name="sub_132"/>
      <w:bookmarkStart w:id="102" w:name="sub_133"/>
      <w:bookmarkStart w:id="103" w:name="sub_134"/>
      <w:bookmarkStart w:id="104" w:name="sub_14"/>
      <w:bookmarkStart w:id="105" w:name="sub_141"/>
      <w:bookmarkStart w:id="106" w:name="sub_142"/>
      <w:bookmarkStart w:id="107" w:name="sub_143"/>
      <w:bookmarkStart w:id="108" w:name="sub_144"/>
      <w:bookmarkStart w:id="109" w:name="sub_15"/>
      <w:bookmarkStart w:id="110" w:name="sub_151"/>
      <w:bookmarkStart w:id="111" w:name="sub_152"/>
      <w:bookmarkStart w:id="112" w:name="sub_153"/>
      <w:bookmarkStart w:id="113" w:name="sub_1302"/>
      <w:bookmarkStart w:id="114" w:name="sub_16"/>
      <w:bookmarkStart w:id="115" w:name="sub_161"/>
      <w:bookmarkStart w:id="116" w:name="sub_162"/>
      <w:bookmarkStart w:id="117" w:name="sub_128458704"/>
      <w:bookmarkStart w:id="118" w:name="sub_163"/>
      <w:bookmarkStart w:id="119" w:name="sub_164"/>
      <w:bookmarkStart w:id="120" w:name="sub_165"/>
      <w:bookmarkStart w:id="121" w:name="sub_128464532"/>
      <w:bookmarkStart w:id="122" w:name="sub_166"/>
      <w:bookmarkStart w:id="123" w:name="sub_167"/>
      <w:bookmarkStart w:id="124" w:name="sub_168"/>
      <w:bookmarkStart w:id="125" w:name="sub_1681"/>
      <w:bookmarkStart w:id="126" w:name="sub_1682"/>
      <w:bookmarkStart w:id="127" w:name="sub_169"/>
      <w:bookmarkStart w:id="128" w:name="sub_128477660"/>
      <w:bookmarkStart w:id="129" w:name="sub_17"/>
      <w:bookmarkStart w:id="130" w:name="sub_171"/>
      <w:bookmarkStart w:id="131" w:name="sub_172"/>
      <w:bookmarkStart w:id="132" w:name="sub_173"/>
      <w:bookmarkStart w:id="133" w:name="sub_174"/>
      <w:bookmarkStart w:id="134" w:name="sub_175"/>
      <w:bookmarkStart w:id="135" w:name="sub_176"/>
      <w:bookmarkStart w:id="136" w:name="sub_177"/>
      <w:bookmarkStart w:id="137" w:name="sub_178"/>
      <w:bookmarkStart w:id="138" w:name="sub_18"/>
      <w:bookmarkStart w:id="139" w:name="sub_181"/>
      <w:bookmarkStart w:id="140" w:name="sub_182"/>
      <w:bookmarkStart w:id="141" w:name="sub_183"/>
      <w:bookmarkStart w:id="142" w:name="sub_184"/>
      <w:bookmarkStart w:id="143" w:name="sub_185"/>
      <w:bookmarkStart w:id="144" w:name="sub_186"/>
      <w:bookmarkStart w:id="145" w:name="sub_187"/>
      <w:bookmarkStart w:id="146" w:name="sub_188"/>
      <w:bookmarkStart w:id="147" w:name="sub_189"/>
      <w:bookmarkStart w:id="148" w:name="sub_1810"/>
      <w:bookmarkStart w:id="149" w:name="sub_1811"/>
      <w:bookmarkStart w:id="150" w:name="sub_19"/>
      <w:bookmarkStart w:id="151" w:name="sub_191"/>
      <w:bookmarkStart w:id="152" w:name="sub_192"/>
      <w:bookmarkStart w:id="153" w:name="sub_20"/>
      <w:bookmarkStart w:id="154" w:name="sub_2001"/>
      <w:bookmarkStart w:id="155" w:name="sub_202"/>
      <w:bookmarkStart w:id="156" w:name="sub_203"/>
      <w:bookmarkStart w:id="157" w:name="sub_204"/>
      <w:bookmarkStart w:id="158" w:name="sub_205"/>
      <w:bookmarkStart w:id="159" w:name="sub_206"/>
      <w:bookmarkStart w:id="160" w:name="sub_207"/>
      <w:bookmarkStart w:id="161" w:name="sub_208"/>
      <w:bookmarkStart w:id="162" w:name="sub_209"/>
      <w:bookmarkStart w:id="163" w:name="sub_2010"/>
      <w:bookmarkStart w:id="164" w:name="sub_1100"/>
      <w:bookmarkStart w:id="165" w:name="sub_1200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p w:rsidR="00387844" w:rsidRPr="00941DF7" w:rsidRDefault="00387844" w:rsidP="00387844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941DF7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E892B9A" wp14:editId="5F5A77E1">
            <wp:extent cx="605790" cy="659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44" w:rsidRPr="00941DF7" w:rsidRDefault="00387844" w:rsidP="00387844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941DF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87844" w:rsidRPr="00941DF7" w:rsidRDefault="00387844" w:rsidP="00387844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941DF7">
        <w:rPr>
          <w:b/>
          <w:sz w:val="28"/>
          <w:szCs w:val="28"/>
          <w:lang w:eastAsia="ar-SA"/>
        </w:rPr>
        <w:t>КОРЕНОВСКОГО РАЙОНА</w:t>
      </w:r>
    </w:p>
    <w:p w:rsidR="00387844" w:rsidRPr="00941DF7" w:rsidRDefault="00387844" w:rsidP="00387844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941DF7">
        <w:rPr>
          <w:b/>
          <w:sz w:val="36"/>
          <w:szCs w:val="36"/>
          <w:lang w:eastAsia="ar-SA"/>
        </w:rPr>
        <w:t>ПОСТАНОВЛЕНИЕ</w:t>
      </w:r>
    </w:p>
    <w:p w:rsidR="00387844" w:rsidRPr="00941DF7" w:rsidRDefault="00387844" w:rsidP="00387844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941DF7">
        <w:rPr>
          <w:sz w:val="28"/>
          <w:szCs w:val="28"/>
          <w:lang w:eastAsia="ar-SA"/>
        </w:rPr>
        <w:t xml:space="preserve">от 16.06.2017   </w:t>
      </w:r>
      <w:r w:rsidRPr="00941DF7">
        <w:rPr>
          <w:sz w:val="28"/>
          <w:szCs w:val="28"/>
          <w:lang w:eastAsia="ar-SA"/>
        </w:rPr>
        <w:tab/>
      </w:r>
      <w:r w:rsidRPr="00941DF7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941DF7">
        <w:rPr>
          <w:sz w:val="28"/>
          <w:szCs w:val="28"/>
          <w:lang w:eastAsia="ar-SA"/>
        </w:rPr>
        <w:tab/>
      </w:r>
      <w:r w:rsidRPr="00941DF7">
        <w:rPr>
          <w:sz w:val="28"/>
          <w:szCs w:val="28"/>
          <w:lang w:eastAsia="ar-SA"/>
        </w:rPr>
        <w:tab/>
      </w:r>
      <w:proofErr w:type="gramStart"/>
      <w:r w:rsidRPr="00941DF7">
        <w:rPr>
          <w:sz w:val="28"/>
          <w:szCs w:val="28"/>
          <w:lang w:eastAsia="ar-SA"/>
        </w:rPr>
        <w:tab/>
        <w:t xml:space="preserve">  №</w:t>
      </w:r>
      <w:proofErr w:type="gramEnd"/>
      <w:r w:rsidRPr="00941DF7">
        <w:rPr>
          <w:sz w:val="28"/>
          <w:szCs w:val="28"/>
          <w:lang w:eastAsia="ar-SA"/>
        </w:rPr>
        <w:t xml:space="preserve"> 11</w:t>
      </w:r>
      <w:r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>2</w:t>
      </w:r>
    </w:p>
    <w:p w:rsidR="00387844" w:rsidRPr="00941DF7" w:rsidRDefault="00387844" w:rsidP="00387844">
      <w:pPr>
        <w:tabs>
          <w:tab w:val="left" w:pos="708"/>
        </w:tabs>
        <w:autoSpaceDN w:val="0"/>
        <w:jc w:val="center"/>
        <w:rPr>
          <w:sz w:val="24"/>
          <w:szCs w:val="24"/>
          <w:lang w:eastAsia="ar-SA"/>
        </w:rPr>
      </w:pPr>
      <w:r w:rsidRPr="00941DF7">
        <w:rPr>
          <w:sz w:val="28"/>
          <w:szCs w:val="28"/>
          <w:lang w:eastAsia="ar-SA"/>
        </w:rPr>
        <w:t xml:space="preserve">г. Кореновск </w:t>
      </w:r>
    </w:p>
    <w:p w:rsidR="00387844" w:rsidRDefault="00387844" w:rsidP="00387844">
      <w:pPr>
        <w:keepNext/>
        <w:jc w:val="center"/>
        <w:outlineLvl w:val="2"/>
        <w:rPr>
          <w:b/>
          <w:sz w:val="28"/>
          <w:szCs w:val="28"/>
          <w:lang w:eastAsia="ru-RU"/>
        </w:rPr>
      </w:pPr>
    </w:p>
    <w:p w:rsidR="00387844" w:rsidRPr="00344975" w:rsidRDefault="00387844" w:rsidP="00387844">
      <w:pPr>
        <w:keepNext/>
        <w:jc w:val="center"/>
        <w:outlineLvl w:val="2"/>
        <w:rPr>
          <w:b/>
          <w:sz w:val="16"/>
          <w:szCs w:val="16"/>
          <w:lang w:eastAsia="ru-RU"/>
        </w:rPr>
      </w:pPr>
    </w:p>
    <w:p w:rsidR="004B60AF" w:rsidRDefault="004B60AF" w:rsidP="00387844">
      <w:pPr>
        <w:keepNext/>
        <w:widowControl w:val="0"/>
        <w:outlineLvl w:val="0"/>
        <w:rPr>
          <w:b/>
          <w:sz w:val="28"/>
          <w:szCs w:val="28"/>
        </w:rPr>
      </w:pPr>
    </w:p>
    <w:p w:rsidR="004B60AF" w:rsidRPr="004B60AF" w:rsidRDefault="004B60AF" w:rsidP="004B60AF">
      <w:pPr>
        <w:keepNext/>
        <w:widowControl w:val="0"/>
        <w:ind w:firstLine="709"/>
        <w:jc w:val="center"/>
        <w:outlineLvl w:val="0"/>
        <w:rPr>
          <w:b/>
          <w:sz w:val="16"/>
          <w:szCs w:val="16"/>
        </w:rPr>
      </w:pPr>
    </w:p>
    <w:p w:rsidR="004B60AF" w:rsidRDefault="004B60AF" w:rsidP="004B60AF">
      <w:pPr>
        <w:keepNext/>
        <w:widowControl w:val="0"/>
        <w:ind w:firstLine="709"/>
        <w:jc w:val="center"/>
        <w:outlineLvl w:val="0"/>
        <w:rPr>
          <w:b/>
          <w:sz w:val="28"/>
          <w:szCs w:val="28"/>
        </w:rPr>
      </w:pPr>
      <w:r w:rsidRPr="00A30462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>
        <w:rPr>
          <w:b/>
          <w:sz w:val="28"/>
          <w:szCs w:val="28"/>
        </w:rPr>
        <w:t>«</w:t>
      </w:r>
      <w:r w:rsidRPr="00232736">
        <w:rPr>
          <w:b/>
          <w:sz w:val="28"/>
          <w:szCs w:val="28"/>
        </w:rPr>
        <w:t>О внесении изменений</w:t>
      </w:r>
      <w:r w:rsidRPr="00DB2F86">
        <w:rPr>
          <w:b/>
          <w:sz w:val="28"/>
          <w:szCs w:val="28"/>
        </w:rPr>
        <w:t xml:space="preserve"> в решение Совета Кореновского городского поселения Кореновского района</w:t>
      </w:r>
    </w:p>
    <w:p w:rsidR="004B60AF" w:rsidRDefault="004B60AF" w:rsidP="004B60AF">
      <w:pPr>
        <w:keepNext/>
        <w:widowControl w:val="0"/>
        <w:ind w:firstLine="709"/>
        <w:jc w:val="center"/>
        <w:outlineLvl w:val="0"/>
        <w:rPr>
          <w:rFonts w:eastAsia="Droid Sans"/>
          <w:b/>
          <w:kern w:val="1"/>
          <w:sz w:val="28"/>
          <w:szCs w:val="28"/>
          <w:lang w:eastAsia="hi-IN" w:bidi="hi-IN"/>
        </w:rPr>
      </w:pPr>
      <w:r w:rsidRPr="00DB2F86">
        <w:rPr>
          <w:b/>
          <w:sz w:val="28"/>
          <w:szCs w:val="28"/>
        </w:rPr>
        <w:t>от 23 марта 2016 года № 175 «</w:t>
      </w:r>
      <w:r w:rsidRPr="00DB2F86">
        <w:rPr>
          <w:rFonts w:eastAsia="Droid Sans"/>
          <w:b/>
          <w:kern w:val="1"/>
          <w:sz w:val="28"/>
          <w:szCs w:val="28"/>
          <w:lang w:eastAsia="hi-IN" w:bidi="hi-IN"/>
        </w:rPr>
        <w:t>Об утверждении Положения о</w:t>
      </w:r>
    </w:p>
    <w:p w:rsidR="004B60AF" w:rsidRDefault="004B60AF" w:rsidP="004B60AF">
      <w:pPr>
        <w:keepNext/>
        <w:widowControl w:val="0"/>
        <w:ind w:firstLine="709"/>
        <w:jc w:val="center"/>
        <w:outlineLvl w:val="0"/>
        <w:rPr>
          <w:rFonts w:eastAsia="Droid Sans"/>
          <w:b/>
          <w:kern w:val="1"/>
          <w:sz w:val="28"/>
          <w:szCs w:val="28"/>
          <w:lang w:eastAsia="hi-IN" w:bidi="hi-IN"/>
        </w:rPr>
      </w:pPr>
      <w:r w:rsidRPr="00DB2F86">
        <w:rPr>
          <w:rFonts w:eastAsia="Droid Sans"/>
          <w:b/>
          <w:kern w:val="1"/>
          <w:sz w:val="28"/>
          <w:szCs w:val="28"/>
          <w:lang w:eastAsia="hi-IN" w:bidi="hi-IN"/>
        </w:rPr>
        <w:t>порядке организации и проведения публичных слушаний в</w:t>
      </w:r>
    </w:p>
    <w:p w:rsidR="004B60AF" w:rsidRDefault="004B60AF" w:rsidP="004B60AF">
      <w:pPr>
        <w:keepNext/>
        <w:widowControl w:val="0"/>
        <w:ind w:firstLine="709"/>
        <w:jc w:val="center"/>
        <w:outlineLvl w:val="0"/>
        <w:rPr>
          <w:rFonts w:eastAsia="Droid Sans"/>
          <w:b/>
          <w:kern w:val="1"/>
          <w:sz w:val="28"/>
          <w:szCs w:val="28"/>
          <w:lang w:eastAsia="hi-IN" w:bidi="hi-IN"/>
        </w:rPr>
      </w:pPr>
      <w:r w:rsidRPr="00DB2F86">
        <w:rPr>
          <w:rFonts w:eastAsia="Droid Sans"/>
          <w:b/>
          <w:kern w:val="1"/>
          <w:sz w:val="28"/>
          <w:szCs w:val="28"/>
          <w:lang w:eastAsia="hi-IN" w:bidi="hi-IN"/>
        </w:rPr>
        <w:t>Кореновском городском поселении Кореновского района</w:t>
      </w:r>
      <w:r>
        <w:rPr>
          <w:rFonts w:eastAsia="Droid Sans"/>
          <w:b/>
          <w:kern w:val="1"/>
          <w:sz w:val="28"/>
          <w:szCs w:val="28"/>
          <w:lang w:eastAsia="hi-IN" w:bidi="hi-IN"/>
        </w:rPr>
        <w:t>»</w:t>
      </w:r>
    </w:p>
    <w:p w:rsidR="004B60AF" w:rsidRDefault="004B60AF" w:rsidP="004B60AF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4B60AF" w:rsidRDefault="004B60AF" w:rsidP="004B60AF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4B60AF" w:rsidRPr="004B60AF" w:rsidRDefault="004B60AF" w:rsidP="004B60AF">
      <w:pPr>
        <w:pStyle w:val="Standard"/>
        <w:ind w:firstLine="709"/>
        <w:jc w:val="both"/>
        <w:rPr>
          <w:rFonts w:eastAsia="Times New Roman" w:cs="Times New Roman"/>
          <w:sz w:val="16"/>
          <w:szCs w:val="16"/>
          <w:lang w:eastAsia="ar-SA"/>
        </w:rPr>
      </w:pPr>
    </w:p>
    <w:p w:rsidR="004B60AF" w:rsidRPr="00A30462" w:rsidRDefault="004B60AF" w:rsidP="004B60AF">
      <w:pPr>
        <w:pStyle w:val="Standard"/>
        <w:ind w:firstLine="709"/>
        <w:jc w:val="both"/>
        <w:rPr>
          <w:rFonts w:cs="Times New Roman"/>
          <w:b/>
          <w:sz w:val="28"/>
          <w:szCs w:val="28"/>
        </w:rPr>
      </w:pPr>
      <w:r w:rsidRPr="00A30462">
        <w:rPr>
          <w:rFonts w:eastAsia="Times New Roman" w:cs="Times New Roman"/>
          <w:sz w:val="28"/>
          <w:szCs w:val="28"/>
          <w:lang w:eastAsia="ar-SA"/>
        </w:rPr>
        <w:t xml:space="preserve">В соответствии с решением Совета Кореновского городского                поселения Кореновского района от 22 апреля 2014 года № 426 </w:t>
      </w:r>
      <w:r w:rsidRPr="00A30462">
        <w:rPr>
          <w:rFonts w:cs="Times New Roman"/>
          <w:sz w:val="28"/>
          <w:szCs w:val="28"/>
        </w:rPr>
        <w:t xml:space="preserve">«О порядке внесения проектов муниципальных правовых актов в Совет </w:t>
      </w:r>
      <w:r>
        <w:rPr>
          <w:rFonts w:cs="Times New Roman"/>
          <w:sz w:val="28"/>
          <w:szCs w:val="28"/>
        </w:rPr>
        <w:t xml:space="preserve">                               </w:t>
      </w:r>
      <w:r w:rsidRPr="00A30462">
        <w:rPr>
          <w:rFonts w:cs="Times New Roman"/>
          <w:sz w:val="28"/>
          <w:szCs w:val="28"/>
        </w:rPr>
        <w:t xml:space="preserve">Кореновского городского поселения Кореновского района» </w:t>
      </w:r>
      <w:r w:rsidRPr="00A30462">
        <w:rPr>
          <w:rFonts w:eastAsia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</w:t>
      </w:r>
      <w:r>
        <w:rPr>
          <w:rFonts w:eastAsia="Times New Roman" w:cs="Times New Roman"/>
          <w:sz w:val="28"/>
          <w:szCs w:val="28"/>
          <w:lang w:eastAsia="ar-SA"/>
        </w:rPr>
        <w:t xml:space="preserve">                                                              </w:t>
      </w:r>
      <w:r w:rsidRPr="00A30462">
        <w:rPr>
          <w:rFonts w:eastAsia="Times New Roman" w:cs="Times New Roman"/>
          <w:sz w:val="28"/>
          <w:szCs w:val="28"/>
          <w:lang w:eastAsia="ar-SA"/>
        </w:rPr>
        <w:t xml:space="preserve">п о с </w:t>
      </w:r>
      <w:proofErr w:type="gramStart"/>
      <w:r w:rsidRPr="00A30462">
        <w:rPr>
          <w:rFonts w:eastAsia="Times New Roman" w:cs="Times New Roman"/>
          <w:sz w:val="28"/>
          <w:szCs w:val="28"/>
          <w:lang w:eastAsia="ar-SA"/>
        </w:rPr>
        <w:t>т</w:t>
      </w:r>
      <w:proofErr w:type="gramEnd"/>
      <w:r w:rsidRPr="00A30462">
        <w:rPr>
          <w:rFonts w:eastAsia="Times New Roman" w:cs="Times New Roman"/>
          <w:sz w:val="28"/>
          <w:szCs w:val="28"/>
          <w:lang w:eastAsia="ar-SA"/>
        </w:rPr>
        <w:t xml:space="preserve"> а н о в л я е т:</w:t>
      </w:r>
    </w:p>
    <w:p w:rsidR="004B60AF" w:rsidRPr="00A30462" w:rsidRDefault="004B60AF" w:rsidP="004B60AF">
      <w:pPr>
        <w:keepNext/>
        <w:widowControl w:val="0"/>
        <w:ind w:firstLine="709"/>
        <w:jc w:val="both"/>
        <w:outlineLvl w:val="0"/>
        <w:rPr>
          <w:sz w:val="28"/>
          <w:szCs w:val="28"/>
        </w:rPr>
      </w:pPr>
      <w:r w:rsidRPr="00A30462">
        <w:rPr>
          <w:sz w:val="28"/>
          <w:szCs w:val="28"/>
        </w:rPr>
        <w:t xml:space="preserve">1. Согласиться с проектом </w:t>
      </w:r>
      <w:r w:rsidRPr="00DB2B14">
        <w:rPr>
          <w:color w:val="000000"/>
          <w:sz w:val="28"/>
          <w:szCs w:val="28"/>
        </w:rPr>
        <w:t xml:space="preserve">решения Совета Кореновского </w:t>
      </w:r>
      <w:r>
        <w:rPr>
          <w:color w:val="000000"/>
          <w:sz w:val="28"/>
          <w:szCs w:val="28"/>
        </w:rPr>
        <w:t xml:space="preserve">                             </w:t>
      </w:r>
      <w:r w:rsidRPr="00DB2B14">
        <w:rPr>
          <w:color w:val="000000"/>
          <w:sz w:val="28"/>
          <w:szCs w:val="28"/>
        </w:rPr>
        <w:t>городского поселения Кореновского района</w:t>
      </w:r>
      <w:hyperlink r:id="rId7" w:history="1"/>
      <w:r w:rsidRPr="00DB2B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                     решение Совета Кореновского городского поселения Кореновского                                района от 23 марта 2016 года № 175 </w:t>
      </w:r>
      <w:r w:rsidRPr="00DB2B14">
        <w:rPr>
          <w:sz w:val="28"/>
          <w:szCs w:val="28"/>
        </w:rPr>
        <w:t>«</w:t>
      </w:r>
      <w:r w:rsidRPr="00A30462">
        <w:rPr>
          <w:rFonts w:eastAsia="Droid Sans"/>
          <w:kern w:val="1"/>
          <w:sz w:val="28"/>
          <w:szCs w:val="28"/>
          <w:lang w:eastAsia="hi-IN" w:bidi="hi-IN"/>
        </w:rPr>
        <w:t xml:space="preserve">Об утверждении Положения </w:t>
      </w:r>
      <w:r>
        <w:rPr>
          <w:rFonts w:eastAsia="Droid Sans"/>
          <w:kern w:val="1"/>
          <w:sz w:val="28"/>
          <w:szCs w:val="28"/>
          <w:lang w:eastAsia="hi-IN" w:bidi="hi-IN"/>
        </w:rPr>
        <w:t xml:space="preserve">                                                   </w:t>
      </w:r>
      <w:r w:rsidRPr="00A30462">
        <w:rPr>
          <w:rFonts w:eastAsia="Droid Sans"/>
          <w:kern w:val="1"/>
          <w:sz w:val="28"/>
          <w:szCs w:val="28"/>
          <w:lang w:eastAsia="hi-IN" w:bidi="hi-IN"/>
        </w:rPr>
        <w:t>о порядке организации и проведения публичных слушаний в Кореновском городском поселении Кореновского района</w:t>
      </w:r>
      <w:r w:rsidRPr="00DB2B14">
        <w:rPr>
          <w:sz w:val="28"/>
          <w:szCs w:val="28"/>
        </w:rPr>
        <w:t>»</w:t>
      </w:r>
      <w:r w:rsidRPr="00A30462">
        <w:rPr>
          <w:sz w:val="28"/>
          <w:szCs w:val="28"/>
        </w:rPr>
        <w:t>, представленным юридическим отделом администрации Кореновского городского поселения Кореновского района.</w:t>
      </w:r>
    </w:p>
    <w:p w:rsidR="004B60AF" w:rsidRPr="00A30462" w:rsidRDefault="004B60AF" w:rsidP="004B60AF">
      <w:pPr>
        <w:ind w:firstLine="709"/>
        <w:jc w:val="both"/>
        <w:rPr>
          <w:sz w:val="28"/>
          <w:szCs w:val="28"/>
        </w:rPr>
      </w:pPr>
      <w:r w:rsidRPr="00A30462">
        <w:rPr>
          <w:sz w:val="28"/>
          <w:szCs w:val="28"/>
        </w:rPr>
        <w:t xml:space="preserve">2. Направить проект </w:t>
      </w:r>
      <w:r w:rsidRPr="00DB2B14">
        <w:rPr>
          <w:color w:val="000000"/>
          <w:sz w:val="28"/>
          <w:szCs w:val="28"/>
        </w:rPr>
        <w:t xml:space="preserve">решения Совета Кореновского городского </w:t>
      </w:r>
      <w:r>
        <w:rPr>
          <w:color w:val="000000"/>
          <w:sz w:val="28"/>
          <w:szCs w:val="28"/>
        </w:rPr>
        <w:t xml:space="preserve">                     </w:t>
      </w:r>
      <w:r w:rsidRPr="00DB2B14">
        <w:rPr>
          <w:color w:val="000000"/>
          <w:sz w:val="28"/>
          <w:szCs w:val="28"/>
        </w:rPr>
        <w:t>поселения Кореновского района</w:t>
      </w:r>
      <w:r w:rsidR="00387844">
        <w:fldChar w:fldCharType="begin"/>
      </w:r>
      <w:r w:rsidR="00387844">
        <w:instrText xml:space="preserve"> HYPERLINK "garantF1://23875163.0" </w:instrText>
      </w:r>
      <w:r w:rsidR="00387844">
        <w:fldChar w:fldCharType="separate"/>
      </w:r>
      <w:r w:rsidR="00387844">
        <w:fldChar w:fldCharType="end"/>
      </w:r>
      <w:r w:rsidRPr="00DB2B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решение Совета Кореновского городского поселения Кореновского района от 23 марта                               2016 года № 175 </w:t>
      </w:r>
      <w:r w:rsidRPr="00DB2B14">
        <w:rPr>
          <w:sz w:val="28"/>
          <w:szCs w:val="28"/>
        </w:rPr>
        <w:t>«</w:t>
      </w:r>
      <w:r w:rsidRPr="00A30462">
        <w:rPr>
          <w:rFonts w:eastAsia="Droid Sans"/>
          <w:kern w:val="1"/>
          <w:sz w:val="28"/>
          <w:szCs w:val="28"/>
          <w:lang w:eastAsia="hi-IN" w:bidi="hi-IN"/>
        </w:rPr>
        <w:t>Об утверждении Положения о порядке организации и проведения публичных слушаний в Кореновском городском поселении Кореновского района</w:t>
      </w:r>
      <w:r w:rsidRPr="00DB2B1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30462">
        <w:rPr>
          <w:sz w:val="28"/>
          <w:szCs w:val="28"/>
        </w:rPr>
        <w:t>в Совет Кореновского городского поселения для рассмотрения в установленном порядке (прилагается).</w:t>
      </w:r>
    </w:p>
    <w:p w:rsidR="004B60AF" w:rsidRPr="00A30462" w:rsidRDefault="004B60AF" w:rsidP="004B60AF">
      <w:pPr>
        <w:ind w:firstLine="709"/>
        <w:jc w:val="both"/>
        <w:rPr>
          <w:sz w:val="28"/>
          <w:szCs w:val="28"/>
        </w:rPr>
      </w:pPr>
      <w:r w:rsidRPr="00A30462">
        <w:rPr>
          <w:sz w:val="28"/>
          <w:szCs w:val="28"/>
        </w:rPr>
        <w:t xml:space="preserve">3. Назначить представителем главы Кореновского городского </w:t>
      </w:r>
      <w:r>
        <w:rPr>
          <w:sz w:val="28"/>
          <w:szCs w:val="28"/>
        </w:rPr>
        <w:t xml:space="preserve">                     </w:t>
      </w:r>
      <w:r w:rsidRPr="00A30462">
        <w:rPr>
          <w:sz w:val="28"/>
          <w:szCs w:val="28"/>
        </w:rPr>
        <w:t xml:space="preserve">поселения Кореновского района при обсуждении данного проекта решения в Совете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</w:t>
      </w:r>
      <w:r w:rsidRPr="00A30462">
        <w:rPr>
          <w:sz w:val="28"/>
          <w:szCs w:val="28"/>
        </w:rPr>
        <w:t xml:space="preserve">начальника юридического отдела администрации Кореновского городского поселения Кореновского района </w:t>
      </w:r>
      <w:proofErr w:type="spellStart"/>
      <w:r w:rsidRPr="00A30462">
        <w:rPr>
          <w:sz w:val="28"/>
          <w:szCs w:val="28"/>
        </w:rPr>
        <w:t>М.В.Омельченко</w:t>
      </w:r>
      <w:proofErr w:type="spellEnd"/>
      <w:r w:rsidRPr="00A30462">
        <w:rPr>
          <w:sz w:val="28"/>
          <w:szCs w:val="28"/>
        </w:rPr>
        <w:t>.</w:t>
      </w:r>
    </w:p>
    <w:p w:rsidR="004B60AF" w:rsidRPr="00A30462" w:rsidRDefault="004B60AF" w:rsidP="004B60AF">
      <w:pPr>
        <w:ind w:firstLine="709"/>
        <w:jc w:val="both"/>
        <w:rPr>
          <w:sz w:val="28"/>
          <w:szCs w:val="28"/>
        </w:rPr>
      </w:pPr>
      <w:r w:rsidRPr="00A30462">
        <w:rPr>
          <w:sz w:val="28"/>
          <w:szCs w:val="28"/>
        </w:rPr>
        <w:lastRenderedPageBreak/>
        <w:t>4. 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Устинова</w:t>
      </w:r>
      <w:r w:rsidRPr="00A30462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B60AF" w:rsidRPr="00A30462" w:rsidRDefault="004B60AF" w:rsidP="004B60AF">
      <w:pPr>
        <w:ind w:firstLine="709"/>
        <w:jc w:val="both"/>
        <w:rPr>
          <w:sz w:val="28"/>
          <w:szCs w:val="28"/>
        </w:rPr>
      </w:pPr>
      <w:r w:rsidRPr="00A30462">
        <w:rPr>
          <w:sz w:val="28"/>
          <w:szCs w:val="28"/>
        </w:rPr>
        <w:t>5. Постановление вступает в силу со дня его подписания.</w:t>
      </w:r>
    </w:p>
    <w:p w:rsidR="004B60AF" w:rsidRDefault="004B60AF" w:rsidP="004B60AF">
      <w:pPr>
        <w:jc w:val="both"/>
        <w:rPr>
          <w:sz w:val="28"/>
          <w:szCs w:val="28"/>
        </w:rPr>
      </w:pPr>
    </w:p>
    <w:p w:rsidR="004B60AF" w:rsidRPr="00A30462" w:rsidRDefault="004B60AF" w:rsidP="004B60AF">
      <w:pPr>
        <w:jc w:val="both"/>
        <w:rPr>
          <w:sz w:val="28"/>
          <w:szCs w:val="28"/>
        </w:rPr>
      </w:pPr>
    </w:p>
    <w:p w:rsidR="004B60AF" w:rsidRPr="00A30462" w:rsidRDefault="004B60AF" w:rsidP="004B60A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B60AF" w:rsidRPr="00A30462" w:rsidRDefault="004B60AF" w:rsidP="004B60AF">
      <w:pPr>
        <w:jc w:val="both"/>
        <w:rPr>
          <w:sz w:val="28"/>
          <w:szCs w:val="28"/>
        </w:rPr>
      </w:pPr>
      <w:r w:rsidRPr="00A30462">
        <w:rPr>
          <w:sz w:val="28"/>
          <w:szCs w:val="28"/>
        </w:rPr>
        <w:t xml:space="preserve">Кореновского городского поселения </w:t>
      </w:r>
    </w:p>
    <w:p w:rsidR="004B60AF" w:rsidRPr="00A30462" w:rsidRDefault="004B60AF" w:rsidP="004B60AF">
      <w:pPr>
        <w:jc w:val="both"/>
        <w:rPr>
          <w:sz w:val="28"/>
          <w:szCs w:val="28"/>
        </w:rPr>
      </w:pPr>
      <w:r w:rsidRPr="00A30462">
        <w:rPr>
          <w:sz w:val="28"/>
          <w:szCs w:val="28"/>
        </w:rPr>
        <w:t>Кореновского района</w:t>
      </w:r>
      <w:r w:rsidRPr="00A30462">
        <w:rPr>
          <w:sz w:val="28"/>
          <w:szCs w:val="28"/>
        </w:rPr>
        <w:tab/>
      </w:r>
      <w:r w:rsidRPr="00A30462">
        <w:rPr>
          <w:sz w:val="28"/>
          <w:szCs w:val="28"/>
        </w:rPr>
        <w:tab/>
      </w:r>
      <w:r w:rsidRPr="00A30462">
        <w:rPr>
          <w:sz w:val="28"/>
          <w:szCs w:val="28"/>
        </w:rPr>
        <w:tab/>
      </w:r>
      <w:r w:rsidRPr="00A30462">
        <w:rPr>
          <w:sz w:val="28"/>
          <w:szCs w:val="28"/>
        </w:rPr>
        <w:tab/>
      </w:r>
      <w:r w:rsidRPr="00A30462">
        <w:rPr>
          <w:sz w:val="28"/>
          <w:szCs w:val="28"/>
        </w:rPr>
        <w:tab/>
      </w:r>
      <w:r w:rsidRPr="00A30462">
        <w:rPr>
          <w:sz w:val="28"/>
          <w:szCs w:val="28"/>
        </w:rPr>
        <w:tab/>
      </w:r>
      <w:r w:rsidRPr="00A3046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</w:t>
      </w:r>
      <w:r w:rsidRPr="00A30462">
        <w:rPr>
          <w:sz w:val="28"/>
          <w:szCs w:val="28"/>
        </w:rPr>
        <w:t xml:space="preserve">Е.Н. Пергун </w:t>
      </w:r>
    </w:p>
    <w:p w:rsidR="004B60AF" w:rsidRPr="00A30462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Pr="00A30462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4B60AF">
      <w:pPr>
        <w:widowControl w:val="0"/>
        <w:autoSpaceDE w:val="0"/>
        <w:rPr>
          <w:sz w:val="28"/>
          <w:szCs w:val="28"/>
        </w:rPr>
      </w:pPr>
    </w:p>
    <w:p w:rsidR="004B60AF" w:rsidRDefault="004B60AF" w:rsidP="008F3D9F">
      <w:pPr>
        <w:tabs>
          <w:tab w:val="left" w:pos="7476"/>
        </w:tabs>
        <w:rPr>
          <w:rFonts w:eastAsia="Calibri"/>
          <w:sz w:val="28"/>
          <w:szCs w:val="28"/>
          <w:lang w:eastAsia="en-US"/>
        </w:rPr>
      </w:pPr>
    </w:p>
    <w:p w:rsidR="004B60AF" w:rsidRDefault="004B60AF" w:rsidP="004B60AF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4B60AF" w:rsidRPr="00A30462" w:rsidTr="007C6A98">
        <w:tc>
          <w:tcPr>
            <w:tcW w:w="3100" w:type="dxa"/>
          </w:tcPr>
          <w:p w:rsidR="004B60AF" w:rsidRPr="00A30462" w:rsidRDefault="004B60AF" w:rsidP="007C6A98">
            <w:pPr>
              <w:rPr>
                <w:sz w:val="28"/>
                <w:szCs w:val="28"/>
              </w:rPr>
            </w:pPr>
            <w:r w:rsidRPr="00A30462">
              <w:rPr>
                <w:sz w:val="28"/>
                <w:szCs w:val="28"/>
              </w:rPr>
              <w:tab/>
            </w:r>
            <w:r w:rsidRPr="00A30462">
              <w:rPr>
                <w:sz w:val="28"/>
                <w:szCs w:val="28"/>
              </w:rPr>
              <w:tab/>
            </w:r>
            <w:r w:rsidRPr="00A30462">
              <w:rPr>
                <w:sz w:val="28"/>
                <w:szCs w:val="28"/>
              </w:rPr>
              <w:tab/>
            </w:r>
            <w:r w:rsidRPr="00A30462">
              <w:rPr>
                <w:sz w:val="28"/>
                <w:szCs w:val="28"/>
              </w:rPr>
              <w:tab/>
            </w:r>
            <w:r w:rsidRPr="00A30462">
              <w:rPr>
                <w:sz w:val="28"/>
                <w:szCs w:val="28"/>
              </w:rPr>
              <w:tab/>
            </w:r>
            <w:r w:rsidRPr="00A30462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4B60AF" w:rsidRPr="00A30462" w:rsidRDefault="004B60AF" w:rsidP="007C6A98">
            <w:pPr>
              <w:rPr>
                <w:sz w:val="28"/>
                <w:szCs w:val="28"/>
              </w:rPr>
            </w:pPr>
          </w:p>
        </w:tc>
        <w:tc>
          <w:tcPr>
            <w:tcW w:w="4617" w:type="dxa"/>
          </w:tcPr>
          <w:p w:rsidR="004B60AF" w:rsidRPr="00A30462" w:rsidRDefault="004B60AF" w:rsidP="007C6A98">
            <w:pPr>
              <w:jc w:val="center"/>
              <w:rPr>
                <w:sz w:val="28"/>
                <w:szCs w:val="28"/>
              </w:rPr>
            </w:pPr>
            <w:r w:rsidRPr="00A30462">
              <w:rPr>
                <w:sz w:val="28"/>
                <w:szCs w:val="28"/>
              </w:rPr>
              <w:t>ПРИЛОЖЕНИЕ</w:t>
            </w:r>
          </w:p>
          <w:p w:rsidR="004B60AF" w:rsidRPr="00A30462" w:rsidRDefault="004B60AF" w:rsidP="007C6A98">
            <w:pPr>
              <w:jc w:val="center"/>
              <w:rPr>
                <w:sz w:val="28"/>
                <w:szCs w:val="28"/>
              </w:rPr>
            </w:pPr>
            <w:r w:rsidRPr="00A30462">
              <w:rPr>
                <w:sz w:val="28"/>
                <w:szCs w:val="28"/>
              </w:rPr>
              <w:t>к постановлению</w:t>
            </w:r>
            <w:r w:rsidRPr="00A30462">
              <w:rPr>
                <w:sz w:val="28"/>
                <w:szCs w:val="28"/>
              </w:rPr>
              <w:tab/>
              <w:t>администрации</w:t>
            </w:r>
          </w:p>
          <w:p w:rsidR="004B60AF" w:rsidRPr="00A30462" w:rsidRDefault="004B60AF" w:rsidP="007C6A98">
            <w:pPr>
              <w:jc w:val="center"/>
              <w:rPr>
                <w:sz w:val="28"/>
                <w:szCs w:val="28"/>
              </w:rPr>
            </w:pPr>
            <w:r w:rsidRPr="00A30462">
              <w:rPr>
                <w:sz w:val="28"/>
                <w:szCs w:val="28"/>
              </w:rPr>
              <w:t>Кореновского городского поселения</w:t>
            </w:r>
          </w:p>
          <w:p w:rsidR="004B60AF" w:rsidRPr="00A30462" w:rsidRDefault="004B60AF" w:rsidP="007C6A98">
            <w:pPr>
              <w:jc w:val="center"/>
              <w:rPr>
                <w:sz w:val="28"/>
                <w:szCs w:val="28"/>
              </w:rPr>
            </w:pPr>
            <w:r w:rsidRPr="00A30462">
              <w:rPr>
                <w:sz w:val="28"/>
                <w:szCs w:val="28"/>
              </w:rPr>
              <w:t>Кореновского района</w:t>
            </w:r>
          </w:p>
          <w:p w:rsidR="004B60AF" w:rsidRPr="00A30462" w:rsidRDefault="004B60AF" w:rsidP="007C6A98">
            <w:pPr>
              <w:jc w:val="center"/>
              <w:rPr>
                <w:sz w:val="28"/>
                <w:szCs w:val="28"/>
              </w:rPr>
            </w:pPr>
            <w:r w:rsidRPr="00A30462">
              <w:rPr>
                <w:sz w:val="28"/>
                <w:szCs w:val="28"/>
              </w:rPr>
              <w:t xml:space="preserve">от </w:t>
            </w:r>
            <w:r w:rsidR="00387844">
              <w:rPr>
                <w:sz w:val="28"/>
                <w:szCs w:val="28"/>
              </w:rPr>
              <w:t>16.06.2017</w:t>
            </w:r>
            <w:r w:rsidRPr="00A30462">
              <w:rPr>
                <w:sz w:val="28"/>
                <w:szCs w:val="28"/>
              </w:rPr>
              <w:t xml:space="preserve"> №</w:t>
            </w:r>
            <w:r w:rsidR="00387844">
              <w:rPr>
                <w:sz w:val="28"/>
                <w:szCs w:val="28"/>
              </w:rPr>
              <w:t xml:space="preserve"> 1162</w:t>
            </w:r>
            <w:bookmarkStart w:id="166" w:name="_GoBack"/>
            <w:bookmarkEnd w:id="166"/>
          </w:p>
          <w:p w:rsidR="004B60AF" w:rsidRPr="00A30462" w:rsidRDefault="004B60AF" w:rsidP="007C6A98">
            <w:pPr>
              <w:rPr>
                <w:sz w:val="28"/>
                <w:szCs w:val="28"/>
              </w:rPr>
            </w:pPr>
          </w:p>
          <w:p w:rsidR="004B60AF" w:rsidRPr="00A30462" w:rsidRDefault="004B60AF" w:rsidP="007C6A98">
            <w:pPr>
              <w:rPr>
                <w:sz w:val="28"/>
                <w:szCs w:val="28"/>
              </w:rPr>
            </w:pPr>
          </w:p>
        </w:tc>
      </w:tr>
    </w:tbl>
    <w:p w:rsidR="004B60AF" w:rsidRPr="00A30462" w:rsidRDefault="004B60AF" w:rsidP="004B60AF">
      <w:pPr>
        <w:ind w:firstLine="709"/>
        <w:jc w:val="center"/>
        <w:rPr>
          <w:sz w:val="28"/>
          <w:szCs w:val="28"/>
        </w:rPr>
      </w:pPr>
      <w:r w:rsidRPr="00A30462">
        <w:rPr>
          <w:sz w:val="28"/>
          <w:szCs w:val="28"/>
        </w:rPr>
        <w:t>ПРОЕКТ РЕШЕНИЯ</w:t>
      </w:r>
    </w:p>
    <w:p w:rsidR="004B60AF" w:rsidRPr="00A30462" w:rsidRDefault="004B60AF" w:rsidP="004B60AF">
      <w:pPr>
        <w:ind w:firstLine="709"/>
        <w:jc w:val="center"/>
        <w:rPr>
          <w:sz w:val="28"/>
          <w:szCs w:val="28"/>
        </w:rPr>
      </w:pPr>
      <w:r w:rsidRPr="00A30462">
        <w:rPr>
          <w:sz w:val="28"/>
          <w:szCs w:val="28"/>
        </w:rPr>
        <w:t>Совета Кореновского городского поселения</w:t>
      </w:r>
    </w:p>
    <w:p w:rsidR="004B60AF" w:rsidRPr="00A30462" w:rsidRDefault="004B60AF" w:rsidP="004B60AF">
      <w:pPr>
        <w:ind w:firstLine="709"/>
        <w:jc w:val="center"/>
        <w:rPr>
          <w:sz w:val="28"/>
          <w:szCs w:val="28"/>
        </w:rPr>
      </w:pPr>
      <w:r w:rsidRPr="00A30462">
        <w:rPr>
          <w:sz w:val="28"/>
          <w:szCs w:val="28"/>
        </w:rPr>
        <w:t>Кореновского района</w:t>
      </w:r>
    </w:p>
    <w:p w:rsidR="004B60AF" w:rsidRPr="00A30462" w:rsidRDefault="004B60AF" w:rsidP="004B60AF">
      <w:pPr>
        <w:ind w:firstLine="709"/>
        <w:jc w:val="center"/>
        <w:rPr>
          <w:sz w:val="28"/>
          <w:szCs w:val="28"/>
        </w:rPr>
      </w:pPr>
    </w:p>
    <w:p w:rsidR="004B60AF" w:rsidRDefault="004B60AF" w:rsidP="004B60AF">
      <w:pPr>
        <w:rPr>
          <w:bCs/>
          <w:sz w:val="32"/>
          <w:szCs w:val="32"/>
        </w:rPr>
      </w:pPr>
      <w:r>
        <w:rPr>
          <w:sz w:val="32"/>
          <w:szCs w:val="32"/>
        </w:rPr>
        <w:t>___________________года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№ _____</w:t>
      </w:r>
    </w:p>
    <w:p w:rsidR="004B60AF" w:rsidRPr="00232736" w:rsidRDefault="004B60AF" w:rsidP="004B60AF">
      <w:pPr>
        <w:ind w:left="3540" w:firstLine="708"/>
        <w:rPr>
          <w:sz w:val="28"/>
          <w:szCs w:val="28"/>
        </w:rPr>
      </w:pPr>
      <w:r w:rsidRPr="00232736">
        <w:rPr>
          <w:sz w:val="28"/>
          <w:szCs w:val="28"/>
        </w:rPr>
        <w:t xml:space="preserve"> г. Кореновск </w:t>
      </w:r>
    </w:p>
    <w:p w:rsidR="004B60AF" w:rsidRDefault="004B60AF" w:rsidP="004B60AF">
      <w:pPr>
        <w:ind w:left="3540" w:firstLine="708"/>
        <w:rPr>
          <w:sz w:val="28"/>
          <w:szCs w:val="28"/>
        </w:rPr>
      </w:pPr>
    </w:p>
    <w:p w:rsidR="004B60AF" w:rsidRPr="00232736" w:rsidRDefault="004B60AF" w:rsidP="004B60AF">
      <w:pPr>
        <w:ind w:left="3540" w:firstLine="708"/>
        <w:rPr>
          <w:sz w:val="28"/>
          <w:szCs w:val="28"/>
        </w:rPr>
      </w:pPr>
    </w:p>
    <w:p w:rsidR="004B60AF" w:rsidRDefault="004B60AF" w:rsidP="004B60AF">
      <w:pPr>
        <w:keepNext/>
        <w:widowControl w:val="0"/>
        <w:ind w:left="432" w:firstLine="709"/>
        <w:jc w:val="center"/>
        <w:outlineLvl w:val="0"/>
        <w:rPr>
          <w:rFonts w:eastAsia="Droid Sans"/>
          <w:b/>
          <w:kern w:val="1"/>
          <w:sz w:val="28"/>
          <w:szCs w:val="28"/>
          <w:lang w:eastAsia="hi-IN" w:bidi="hi-IN"/>
        </w:rPr>
      </w:pPr>
      <w:r w:rsidRPr="00232736">
        <w:rPr>
          <w:b/>
          <w:sz w:val="28"/>
          <w:szCs w:val="28"/>
        </w:rPr>
        <w:t>О внесении изменений</w:t>
      </w:r>
      <w:r w:rsidRPr="00DB2F86">
        <w:rPr>
          <w:b/>
          <w:sz w:val="28"/>
          <w:szCs w:val="28"/>
        </w:rPr>
        <w:t xml:space="preserve"> в решение Совета Кореновского городского поселения Кореновского района от 23 марта 2016 года № 175 «</w:t>
      </w:r>
      <w:r w:rsidRPr="00DB2F86">
        <w:rPr>
          <w:rFonts w:eastAsia="Droid Sans"/>
          <w:b/>
          <w:kern w:val="1"/>
          <w:sz w:val="28"/>
          <w:szCs w:val="28"/>
          <w:lang w:eastAsia="hi-IN" w:bidi="hi-IN"/>
        </w:rPr>
        <w:t>Об утверждении Положения о порядке организации и проведения публичных слушаний в Кореновском городском поселении Кореновского района</w:t>
      </w:r>
      <w:r>
        <w:rPr>
          <w:rFonts w:eastAsia="Droid Sans"/>
          <w:b/>
          <w:kern w:val="1"/>
          <w:sz w:val="28"/>
          <w:szCs w:val="28"/>
          <w:lang w:eastAsia="hi-IN" w:bidi="hi-IN"/>
        </w:rPr>
        <w:t>»</w:t>
      </w:r>
    </w:p>
    <w:p w:rsidR="004B60AF" w:rsidRDefault="004B60AF" w:rsidP="004B60AF">
      <w:pPr>
        <w:keepNext/>
        <w:widowControl w:val="0"/>
        <w:ind w:left="432" w:firstLine="709"/>
        <w:jc w:val="center"/>
        <w:outlineLvl w:val="0"/>
        <w:rPr>
          <w:rFonts w:eastAsia="Droid Sans" w:cs="Lohit Marathi"/>
          <w:b/>
          <w:color w:val="000000"/>
          <w:kern w:val="1"/>
          <w:sz w:val="28"/>
          <w:szCs w:val="28"/>
          <w:lang w:eastAsia="hi-IN" w:bidi="hi-IN"/>
        </w:rPr>
      </w:pPr>
    </w:p>
    <w:p w:rsidR="004B60AF" w:rsidRPr="00DB2F86" w:rsidRDefault="004B60AF" w:rsidP="004B60AF">
      <w:pPr>
        <w:keepNext/>
        <w:widowControl w:val="0"/>
        <w:ind w:left="432" w:firstLine="709"/>
        <w:jc w:val="center"/>
        <w:outlineLvl w:val="0"/>
        <w:rPr>
          <w:rFonts w:eastAsia="Droid Sans" w:cs="Lohit Marathi"/>
          <w:b/>
          <w:color w:val="000000"/>
          <w:kern w:val="1"/>
          <w:sz w:val="28"/>
          <w:szCs w:val="28"/>
          <w:lang w:eastAsia="hi-IN" w:bidi="hi-IN"/>
        </w:rPr>
      </w:pPr>
    </w:p>
    <w:p w:rsidR="004B60AF" w:rsidRPr="00A40B2D" w:rsidRDefault="004B60AF" w:rsidP="004B60AF">
      <w:pPr>
        <w:pStyle w:val="ab"/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/>
        </w:rPr>
      </w:pPr>
      <w:r w:rsidRPr="00DB2F86">
        <w:rPr>
          <w:rStyle w:val="a9"/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B2F8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</w:t>
      </w:r>
      <w:r w:rsidRPr="00DB2F8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ом</w:t>
      </w:r>
      <w:r w:rsidRPr="00DB2F8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от 28 декабря 2016 г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ода № </w:t>
      </w:r>
      <w:r w:rsidRPr="00DB2F8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494-ФЗ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</w:t>
      </w:r>
      <w:r w:rsidRPr="00DB2F8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 внесении изменений в отдельные законодательн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ые акты Российской Федерации»</w:t>
      </w:r>
      <w:r>
        <w:rPr>
          <w:rStyle w:val="a9"/>
          <w:sz w:val="28"/>
          <w:szCs w:val="28"/>
        </w:rPr>
        <w:t>,</w:t>
      </w:r>
      <w:r>
        <w:rPr>
          <w:sz w:val="28"/>
          <w:szCs w:val="28"/>
        </w:rPr>
        <w:t xml:space="preserve"> в целях приведения муниципального правового акта в соответствие с требованиями действующего законодательства, </w:t>
      </w:r>
      <w:r w:rsidRPr="00667F0D">
        <w:rPr>
          <w:rFonts w:eastAsia="Droid Sans" w:cs="Lohit Marathi"/>
          <w:color w:val="000000"/>
          <w:kern w:val="1"/>
          <w:sz w:val="28"/>
          <w:szCs w:val="28"/>
          <w:lang w:eastAsia="hi-IN"/>
        </w:rPr>
        <w:t>Совет Кореновского городского поселения</w:t>
      </w:r>
      <w:r w:rsidRPr="00A40B2D">
        <w:rPr>
          <w:rFonts w:eastAsia="Droid Sans" w:cs="Lohit Marathi"/>
          <w:color w:val="000000"/>
          <w:kern w:val="1"/>
          <w:sz w:val="28"/>
          <w:szCs w:val="28"/>
          <w:lang w:eastAsia="hi-IN"/>
        </w:rPr>
        <w:t xml:space="preserve"> Кореновского района р е ш и л:</w:t>
      </w:r>
    </w:p>
    <w:p w:rsidR="004B60AF" w:rsidRPr="00A40B2D" w:rsidRDefault="004B60AF" w:rsidP="004B60AF">
      <w:pPr>
        <w:widowControl w:val="0"/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</w:pPr>
      <w:r w:rsidRPr="00A40B2D"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 xml:space="preserve">1. </w:t>
      </w: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 xml:space="preserve">Внести в решение </w:t>
      </w:r>
      <w:r>
        <w:rPr>
          <w:sz w:val="28"/>
          <w:szCs w:val="28"/>
        </w:rPr>
        <w:t xml:space="preserve">Совета Кореновского городского поселения Кореновского района от 23 марта 2016 года № 175 </w:t>
      </w:r>
      <w:r w:rsidRPr="00DB2B14">
        <w:rPr>
          <w:sz w:val="28"/>
          <w:szCs w:val="28"/>
        </w:rPr>
        <w:t>«</w:t>
      </w:r>
      <w:r w:rsidRPr="00A30462">
        <w:rPr>
          <w:rFonts w:eastAsia="Droid Sans"/>
          <w:kern w:val="1"/>
          <w:sz w:val="28"/>
          <w:szCs w:val="28"/>
          <w:lang w:eastAsia="hi-IN" w:bidi="hi-IN"/>
        </w:rPr>
        <w:t>Об утверждении Положения о порядке организации и проведения публичных слушаний в Кореновском городском поселении Кореновского района</w:t>
      </w:r>
      <w:r>
        <w:rPr>
          <w:rFonts w:eastAsia="Droid Sans"/>
          <w:kern w:val="1"/>
          <w:sz w:val="28"/>
          <w:szCs w:val="28"/>
          <w:lang w:eastAsia="hi-IN" w:bidi="hi-IN"/>
        </w:rPr>
        <w:t>» следующие изменения:</w:t>
      </w:r>
    </w:p>
    <w:p w:rsidR="004B60AF" w:rsidRDefault="004B60AF" w:rsidP="004B60AF">
      <w:pPr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</w:pP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>1.1. Часть 1 статьи 3 приложения к решению изложить в новой редакции:</w:t>
      </w:r>
    </w:p>
    <w:p w:rsidR="004B60AF" w:rsidRPr="00A65785" w:rsidRDefault="004B60AF" w:rsidP="004B60AF">
      <w:pPr>
        <w:ind w:firstLine="720"/>
        <w:jc w:val="both"/>
        <w:rPr>
          <w:rStyle w:val="a9"/>
          <w:sz w:val="28"/>
          <w:szCs w:val="28"/>
        </w:rPr>
      </w:pP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>«</w:t>
      </w:r>
      <w:r>
        <w:rPr>
          <w:sz w:val="28"/>
          <w:szCs w:val="28"/>
        </w:rPr>
        <w:t>1.</w:t>
      </w:r>
      <w:r w:rsidRPr="00A65785">
        <w:rPr>
          <w:sz w:val="28"/>
          <w:szCs w:val="28"/>
        </w:rPr>
        <w:t xml:space="preserve"> </w:t>
      </w:r>
      <w:r w:rsidRPr="00A65785">
        <w:rPr>
          <w:rStyle w:val="a9"/>
          <w:sz w:val="28"/>
          <w:szCs w:val="28"/>
        </w:rPr>
        <w:t>На публичные слушания в обязательном порядке выносятся:</w:t>
      </w:r>
    </w:p>
    <w:p w:rsidR="004B60AF" w:rsidRPr="00A65785" w:rsidRDefault="004B60AF" w:rsidP="004B60AF">
      <w:pPr>
        <w:ind w:firstLine="720"/>
        <w:jc w:val="both"/>
        <w:rPr>
          <w:rStyle w:val="a9"/>
          <w:sz w:val="28"/>
          <w:szCs w:val="28"/>
        </w:rPr>
      </w:pPr>
      <w:r w:rsidRPr="00DB2F86">
        <w:rPr>
          <w:rStyle w:val="a9"/>
          <w:sz w:val="28"/>
          <w:szCs w:val="28"/>
        </w:rPr>
        <w:t xml:space="preserve">1) </w:t>
      </w:r>
      <w:r w:rsidRPr="00DB2F86">
        <w:rPr>
          <w:sz w:val="28"/>
          <w:szCs w:val="28"/>
          <w:lang w:eastAsia="ru-RU"/>
        </w:rPr>
        <w:t xml:space="preserve"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8" w:history="1">
        <w:r w:rsidRPr="00DB2F86">
          <w:rPr>
            <w:sz w:val="28"/>
            <w:szCs w:val="28"/>
            <w:lang w:eastAsia="ru-RU"/>
          </w:rPr>
          <w:t>Конституции</w:t>
        </w:r>
      </w:hyperlink>
      <w:r w:rsidRPr="00DB2F86">
        <w:rPr>
          <w:sz w:val="28"/>
          <w:szCs w:val="28"/>
          <w:lang w:eastAsia="ru-RU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 w:rsidRPr="00A65785">
        <w:rPr>
          <w:rStyle w:val="a9"/>
          <w:sz w:val="28"/>
          <w:szCs w:val="28"/>
        </w:rPr>
        <w:t>;</w:t>
      </w:r>
    </w:p>
    <w:p w:rsidR="004B60AF" w:rsidRPr="00A65785" w:rsidRDefault="004B60AF" w:rsidP="004B60AF">
      <w:pPr>
        <w:ind w:firstLine="720"/>
        <w:jc w:val="both"/>
        <w:rPr>
          <w:rStyle w:val="a9"/>
          <w:sz w:val="28"/>
          <w:szCs w:val="28"/>
        </w:rPr>
      </w:pPr>
      <w:r w:rsidRPr="00A65785">
        <w:rPr>
          <w:rStyle w:val="a9"/>
          <w:sz w:val="28"/>
          <w:szCs w:val="28"/>
        </w:rPr>
        <w:t>2) проект местного бюджета и отчет о его исполнении;</w:t>
      </w:r>
    </w:p>
    <w:p w:rsidR="004B60AF" w:rsidRDefault="004B60AF" w:rsidP="004B60AF">
      <w:pPr>
        <w:ind w:firstLine="720"/>
        <w:jc w:val="both"/>
        <w:rPr>
          <w:rStyle w:val="a9"/>
          <w:sz w:val="28"/>
          <w:szCs w:val="28"/>
        </w:rPr>
      </w:pPr>
      <w:r w:rsidRPr="00A65785">
        <w:rPr>
          <w:rStyle w:val="a9"/>
          <w:sz w:val="28"/>
          <w:szCs w:val="28"/>
        </w:rPr>
        <w:t>3) проекты планов и программ развития муниципального образования, проекты правил землепользования и застройки</w:t>
      </w:r>
      <w:r>
        <w:rPr>
          <w:rStyle w:val="a9"/>
          <w:sz w:val="28"/>
          <w:szCs w:val="28"/>
        </w:rPr>
        <w:t xml:space="preserve"> (за исключением случая в</w:t>
      </w:r>
      <w:r w:rsidRPr="00B72954">
        <w:rPr>
          <w:sz w:val="28"/>
          <w:szCs w:val="28"/>
          <w:lang w:eastAsia="ru-RU"/>
        </w:rPr>
        <w:t>несения изменений в правила землепользования и застройки в целях обеспечения размещения на территории поселения,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муниципального района (за исключением линейных объектов)</w:t>
      </w:r>
      <w:r w:rsidRPr="00847C63">
        <w:rPr>
          <w:sz w:val="28"/>
          <w:szCs w:val="28"/>
          <w:lang w:eastAsia="ru-RU"/>
        </w:rPr>
        <w:t xml:space="preserve"> </w:t>
      </w:r>
      <w:r w:rsidRPr="00433079">
        <w:rPr>
          <w:sz w:val="28"/>
          <w:szCs w:val="28"/>
          <w:lang w:eastAsia="ru-RU"/>
        </w:rPr>
        <w:t>на основании поступившего главе поселения требования уполномоченного федеральн</w:t>
      </w:r>
      <w:r>
        <w:rPr>
          <w:sz w:val="28"/>
          <w:szCs w:val="28"/>
          <w:lang w:eastAsia="ru-RU"/>
        </w:rPr>
        <w:t>ого</w:t>
      </w:r>
      <w:r w:rsidRPr="00433079">
        <w:rPr>
          <w:sz w:val="28"/>
          <w:szCs w:val="28"/>
          <w:lang w:eastAsia="ru-RU"/>
        </w:rPr>
        <w:t xml:space="preserve"> орган</w:t>
      </w:r>
      <w:r>
        <w:rPr>
          <w:sz w:val="28"/>
          <w:szCs w:val="28"/>
          <w:lang w:eastAsia="ru-RU"/>
        </w:rPr>
        <w:t>а</w:t>
      </w:r>
      <w:r w:rsidRPr="00433079">
        <w:rPr>
          <w:sz w:val="28"/>
          <w:szCs w:val="28"/>
          <w:lang w:eastAsia="ru-RU"/>
        </w:rPr>
        <w:t xml:space="preserve"> исполнительной власти, уполномоченн</w:t>
      </w:r>
      <w:r>
        <w:rPr>
          <w:sz w:val="28"/>
          <w:szCs w:val="28"/>
          <w:lang w:eastAsia="ru-RU"/>
        </w:rPr>
        <w:t>ого</w:t>
      </w:r>
      <w:r w:rsidRPr="00433079">
        <w:rPr>
          <w:sz w:val="28"/>
          <w:szCs w:val="28"/>
          <w:lang w:eastAsia="ru-RU"/>
        </w:rPr>
        <w:t xml:space="preserve"> орган</w:t>
      </w:r>
      <w:r>
        <w:rPr>
          <w:sz w:val="28"/>
          <w:szCs w:val="28"/>
          <w:lang w:eastAsia="ru-RU"/>
        </w:rPr>
        <w:t>а</w:t>
      </w:r>
      <w:r w:rsidRPr="00433079">
        <w:rPr>
          <w:sz w:val="28"/>
          <w:szCs w:val="28"/>
          <w:lang w:eastAsia="ru-RU"/>
        </w:rPr>
        <w:t xml:space="preserve"> исполнительной власти субъекта Российской Федерации, уполномоченн</w:t>
      </w:r>
      <w:r>
        <w:rPr>
          <w:sz w:val="28"/>
          <w:szCs w:val="28"/>
          <w:lang w:eastAsia="ru-RU"/>
        </w:rPr>
        <w:t>ого</w:t>
      </w:r>
      <w:r w:rsidRPr="00433079">
        <w:rPr>
          <w:sz w:val="28"/>
          <w:szCs w:val="28"/>
          <w:lang w:eastAsia="ru-RU"/>
        </w:rPr>
        <w:t xml:space="preserve"> орган</w:t>
      </w:r>
      <w:r>
        <w:rPr>
          <w:sz w:val="28"/>
          <w:szCs w:val="28"/>
          <w:lang w:eastAsia="ru-RU"/>
        </w:rPr>
        <w:t>а</w:t>
      </w:r>
      <w:r w:rsidRPr="00433079">
        <w:rPr>
          <w:sz w:val="28"/>
          <w:szCs w:val="28"/>
          <w:lang w:eastAsia="ru-RU"/>
        </w:rPr>
        <w:t xml:space="preserve"> местного самоуправления муниципального района о внесении изменений в правила землепользования и застройки в целях обеспечения размещения объектов</w:t>
      </w:r>
      <w:r>
        <w:rPr>
          <w:sz w:val="28"/>
          <w:szCs w:val="28"/>
          <w:lang w:eastAsia="ru-RU"/>
        </w:rPr>
        <w:t xml:space="preserve"> </w:t>
      </w:r>
      <w:r w:rsidRPr="00433079">
        <w:rPr>
          <w:sz w:val="28"/>
          <w:szCs w:val="28"/>
          <w:lang w:eastAsia="ru-RU"/>
        </w:rPr>
        <w:t xml:space="preserve">в случае, если правилами землепользования и застройки не обеспечена в соответствии с </w:t>
      </w:r>
      <w:hyperlink w:anchor="sub_31031" w:history="1">
        <w:r w:rsidRPr="00433079">
          <w:rPr>
            <w:sz w:val="28"/>
            <w:szCs w:val="28"/>
            <w:lang w:eastAsia="ru-RU"/>
          </w:rPr>
          <w:t>частью 3.1 статьи 31</w:t>
        </w:r>
      </w:hyperlink>
      <w:r w:rsidRPr="0043307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Градостроительного</w:t>
      </w:r>
      <w:r w:rsidRPr="0043307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</w:t>
      </w:r>
      <w:r w:rsidRPr="00433079">
        <w:rPr>
          <w:sz w:val="28"/>
          <w:szCs w:val="28"/>
          <w:lang w:eastAsia="ru-RU"/>
        </w:rPr>
        <w:t>одекса</w:t>
      </w:r>
      <w:r>
        <w:rPr>
          <w:sz w:val="28"/>
          <w:szCs w:val="28"/>
          <w:lang w:eastAsia="ru-RU"/>
        </w:rPr>
        <w:t xml:space="preserve"> Российской Федерации</w:t>
      </w:r>
      <w:r w:rsidRPr="00433079">
        <w:rPr>
          <w:sz w:val="28"/>
          <w:szCs w:val="28"/>
          <w:lang w:eastAsia="ru-RU"/>
        </w:rPr>
        <w:t xml:space="preserve"> возможность разме</w:t>
      </w:r>
      <w:r>
        <w:rPr>
          <w:sz w:val="28"/>
          <w:szCs w:val="28"/>
          <w:lang w:eastAsia="ru-RU"/>
        </w:rPr>
        <w:t>щения на территории поселения</w:t>
      </w:r>
      <w:r w:rsidRPr="00433079">
        <w:rPr>
          <w:sz w:val="28"/>
          <w:szCs w:val="28"/>
          <w:lang w:eastAsia="ru-RU"/>
        </w:rPr>
        <w:t xml:space="preserve"> предусмотренн</w:t>
      </w:r>
      <w:r>
        <w:rPr>
          <w:sz w:val="28"/>
          <w:szCs w:val="28"/>
          <w:lang w:eastAsia="ru-RU"/>
        </w:rPr>
        <w:t>ой</w:t>
      </w:r>
      <w:r w:rsidRPr="00433079">
        <w:rPr>
          <w:sz w:val="28"/>
          <w:szCs w:val="28"/>
          <w:lang w:eastAsia="ru-RU"/>
        </w:rPr>
        <w:t xml:space="preserve"> документами территориального планирования</w:t>
      </w:r>
      <w:r>
        <w:rPr>
          <w:sz w:val="28"/>
          <w:szCs w:val="28"/>
          <w:lang w:eastAsia="ru-RU"/>
        </w:rPr>
        <w:t xml:space="preserve"> этих</w:t>
      </w:r>
      <w:r w:rsidRPr="00433079">
        <w:rPr>
          <w:sz w:val="28"/>
          <w:szCs w:val="28"/>
          <w:lang w:eastAsia="ru-RU"/>
        </w:rPr>
        <w:t xml:space="preserve"> объектов</w:t>
      </w:r>
      <w:r>
        <w:rPr>
          <w:sz w:val="28"/>
          <w:szCs w:val="28"/>
          <w:lang w:eastAsia="ru-RU"/>
        </w:rPr>
        <w:t>)</w:t>
      </w:r>
      <w:r w:rsidRPr="00A65785">
        <w:rPr>
          <w:rStyle w:val="a9"/>
          <w:sz w:val="28"/>
          <w:szCs w:val="28"/>
        </w:rPr>
        <w:t xml:space="preserve">, проекты планировки территорий и проекты межевания территорий, </w:t>
      </w:r>
      <w:r w:rsidRPr="00537025">
        <w:rPr>
          <w:rStyle w:val="a9"/>
          <w:bCs/>
          <w:sz w:val="28"/>
          <w:szCs w:val="28"/>
        </w:rPr>
        <w:t>за исключением случаев, предусмотренных Градостроительным кодексом Российской Федерации,</w:t>
      </w:r>
      <w:r>
        <w:rPr>
          <w:rStyle w:val="a9"/>
          <w:sz w:val="28"/>
          <w:szCs w:val="28"/>
        </w:rPr>
        <w:t xml:space="preserve"> проекты правил благоустройства территорий,</w:t>
      </w:r>
      <w:r w:rsidRPr="00A65785">
        <w:rPr>
          <w:rStyle w:val="a9"/>
          <w:sz w:val="28"/>
          <w:szCs w:val="28"/>
        </w:rPr>
        <w:t xml:space="preserve"> а также вопросы предоставления разрешений на условно разрешенный вид использования земельн</w:t>
      </w:r>
      <w:r>
        <w:rPr>
          <w:rStyle w:val="a9"/>
          <w:sz w:val="28"/>
          <w:szCs w:val="28"/>
        </w:rPr>
        <w:t>ых</w:t>
      </w:r>
      <w:r w:rsidRPr="00A65785">
        <w:rPr>
          <w:rStyle w:val="a9"/>
          <w:sz w:val="28"/>
          <w:szCs w:val="28"/>
        </w:rPr>
        <w:t xml:space="preserve"> участк</w:t>
      </w:r>
      <w:r>
        <w:rPr>
          <w:rStyle w:val="a9"/>
          <w:sz w:val="28"/>
          <w:szCs w:val="28"/>
        </w:rPr>
        <w:t>ов</w:t>
      </w:r>
      <w:r w:rsidRPr="00A65785">
        <w:rPr>
          <w:rStyle w:val="a9"/>
          <w:sz w:val="28"/>
          <w:szCs w:val="28"/>
        </w:rPr>
        <w:t xml:space="preserve"> и объекта капитального строительства, вопросы отклонения от предельных па</w:t>
      </w:r>
      <w:r>
        <w:rPr>
          <w:rStyle w:val="a9"/>
          <w:sz w:val="28"/>
          <w:szCs w:val="28"/>
        </w:rPr>
        <w:t xml:space="preserve">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 </w:t>
      </w:r>
    </w:p>
    <w:p w:rsidR="004B60AF" w:rsidRPr="00BF3B9F" w:rsidRDefault="004B60AF" w:rsidP="004B60AF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4) вопросы о преобразовании муниципального образования,</w:t>
      </w:r>
      <w:r w:rsidRPr="00B52390">
        <w:rPr>
          <w:rStyle w:val="a9"/>
          <w:bCs/>
          <w:sz w:val="28"/>
          <w:szCs w:val="28"/>
        </w:rPr>
        <w:t xml:space="preserve"> </w:t>
      </w:r>
      <w:r w:rsidRPr="00BF3B9F">
        <w:rPr>
          <w:rStyle w:val="a9"/>
          <w:bCs/>
          <w:sz w:val="28"/>
          <w:szCs w:val="28"/>
        </w:rPr>
        <w:t>за исключением случаев, если в соответствии со статьей 13 Федерального закона от 6 октября 2003 года № 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4B60AF" w:rsidRDefault="004B60AF" w:rsidP="004B60AF">
      <w:pPr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</w:pP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>1.2. Пункт 1 статьи 17 приложения к решению изложить в новой редакции:</w:t>
      </w:r>
    </w:p>
    <w:p w:rsidR="004B60AF" w:rsidRDefault="004B60AF" w:rsidP="004B60AF">
      <w:pPr>
        <w:pStyle w:val="aa"/>
        <w:ind w:left="0" w:firstLine="709"/>
        <w:rPr>
          <w:rStyle w:val="a9"/>
          <w:rFonts w:hint="eastAsia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Style w:val="a9"/>
          <w:sz w:val="28"/>
          <w:szCs w:val="28"/>
        </w:rPr>
        <w:t>1. Глава муниципального образования при получении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проекта.</w:t>
      </w:r>
    </w:p>
    <w:p w:rsidR="004B60AF" w:rsidRPr="00433079" w:rsidRDefault="004B60AF" w:rsidP="004B60AF">
      <w:pPr>
        <w:ind w:firstLine="720"/>
        <w:jc w:val="both"/>
        <w:rPr>
          <w:sz w:val="28"/>
          <w:szCs w:val="28"/>
          <w:lang w:eastAsia="ru-RU"/>
        </w:rPr>
      </w:pPr>
      <w:r w:rsidRPr="00433079">
        <w:rPr>
          <w:rStyle w:val="a9"/>
          <w:sz w:val="28"/>
          <w:szCs w:val="28"/>
        </w:rPr>
        <w:t>Проведение публичных слушаний не требуется в</w:t>
      </w:r>
      <w:r w:rsidRPr="00433079">
        <w:rPr>
          <w:sz w:val="28"/>
          <w:szCs w:val="28"/>
          <w:lang w:eastAsia="ru-RU"/>
        </w:rPr>
        <w:t xml:space="preserve"> целях внесения изменений в правила землепользования и застройки на основании поступившего главе поселения требования уполномоченного федеральн</w:t>
      </w:r>
      <w:r>
        <w:rPr>
          <w:sz w:val="28"/>
          <w:szCs w:val="28"/>
          <w:lang w:eastAsia="ru-RU"/>
        </w:rPr>
        <w:t>ого</w:t>
      </w:r>
      <w:r w:rsidRPr="00433079">
        <w:rPr>
          <w:sz w:val="28"/>
          <w:szCs w:val="28"/>
          <w:lang w:eastAsia="ru-RU"/>
        </w:rPr>
        <w:t xml:space="preserve"> орган</w:t>
      </w:r>
      <w:r>
        <w:rPr>
          <w:sz w:val="28"/>
          <w:szCs w:val="28"/>
          <w:lang w:eastAsia="ru-RU"/>
        </w:rPr>
        <w:t>а</w:t>
      </w:r>
      <w:r w:rsidRPr="00433079">
        <w:rPr>
          <w:sz w:val="28"/>
          <w:szCs w:val="28"/>
          <w:lang w:eastAsia="ru-RU"/>
        </w:rPr>
        <w:t xml:space="preserve"> исполнительной власти, уполномоченн</w:t>
      </w:r>
      <w:r>
        <w:rPr>
          <w:sz w:val="28"/>
          <w:szCs w:val="28"/>
          <w:lang w:eastAsia="ru-RU"/>
        </w:rPr>
        <w:t>ого</w:t>
      </w:r>
      <w:r w:rsidRPr="00433079">
        <w:rPr>
          <w:sz w:val="28"/>
          <w:szCs w:val="28"/>
          <w:lang w:eastAsia="ru-RU"/>
        </w:rPr>
        <w:t xml:space="preserve"> орган</w:t>
      </w:r>
      <w:r>
        <w:rPr>
          <w:sz w:val="28"/>
          <w:szCs w:val="28"/>
          <w:lang w:eastAsia="ru-RU"/>
        </w:rPr>
        <w:t>а</w:t>
      </w:r>
      <w:r w:rsidRPr="00433079">
        <w:rPr>
          <w:sz w:val="28"/>
          <w:szCs w:val="28"/>
          <w:lang w:eastAsia="ru-RU"/>
        </w:rPr>
        <w:t xml:space="preserve"> исполнительной власти субъекта Российской Федерации, уполномоченн</w:t>
      </w:r>
      <w:r>
        <w:rPr>
          <w:sz w:val="28"/>
          <w:szCs w:val="28"/>
          <w:lang w:eastAsia="ru-RU"/>
        </w:rPr>
        <w:t>ого</w:t>
      </w:r>
      <w:r w:rsidRPr="00433079">
        <w:rPr>
          <w:sz w:val="28"/>
          <w:szCs w:val="28"/>
          <w:lang w:eastAsia="ru-RU"/>
        </w:rPr>
        <w:t xml:space="preserve"> орган</w:t>
      </w:r>
      <w:r>
        <w:rPr>
          <w:sz w:val="28"/>
          <w:szCs w:val="28"/>
          <w:lang w:eastAsia="ru-RU"/>
        </w:rPr>
        <w:t>а</w:t>
      </w:r>
      <w:r w:rsidRPr="00433079">
        <w:rPr>
          <w:sz w:val="28"/>
          <w:szCs w:val="28"/>
          <w:lang w:eastAsia="ru-RU"/>
        </w:rPr>
        <w:t xml:space="preserve"> местного самоуправления муниципального района о внесении изменений в правила землепользования и застройки в целях обеспечения размещения объектов федерального значения, объектов регионального значения, объектов местного значения муниципального района (за исключением линейных объектов) в случае, если правилами землепользования и застройки не обеспечена в соответствии с </w:t>
      </w:r>
      <w:hyperlink w:anchor="sub_31031" w:history="1">
        <w:r w:rsidRPr="00433079">
          <w:rPr>
            <w:sz w:val="28"/>
            <w:szCs w:val="28"/>
            <w:lang w:eastAsia="ru-RU"/>
          </w:rPr>
          <w:t>частью 3.1 статьи 31</w:t>
        </w:r>
      </w:hyperlink>
      <w:r w:rsidRPr="0043307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Градостроительного</w:t>
      </w:r>
      <w:r w:rsidRPr="0043307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</w:t>
      </w:r>
      <w:r w:rsidRPr="00433079">
        <w:rPr>
          <w:sz w:val="28"/>
          <w:szCs w:val="28"/>
          <w:lang w:eastAsia="ru-RU"/>
        </w:rPr>
        <w:t xml:space="preserve">одекса </w:t>
      </w:r>
      <w:r>
        <w:rPr>
          <w:sz w:val="28"/>
          <w:szCs w:val="28"/>
          <w:lang w:eastAsia="ru-RU"/>
        </w:rPr>
        <w:t xml:space="preserve">Российской Федерации </w:t>
      </w:r>
      <w:r w:rsidRPr="00433079">
        <w:rPr>
          <w:sz w:val="28"/>
          <w:szCs w:val="28"/>
          <w:lang w:eastAsia="ru-RU"/>
        </w:rPr>
        <w:t>возможность разме</w:t>
      </w:r>
      <w:r>
        <w:rPr>
          <w:sz w:val="28"/>
          <w:szCs w:val="28"/>
          <w:lang w:eastAsia="ru-RU"/>
        </w:rPr>
        <w:t>щения на территории поселения</w:t>
      </w:r>
      <w:r w:rsidRPr="00433079">
        <w:rPr>
          <w:sz w:val="28"/>
          <w:szCs w:val="28"/>
          <w:lang w:eastAsia="ru-RU"/>
        </w:rPr>
        <w:t xml:space="preserve"> предусмотренн</w:t>
      </w:r>
      <w:r>
        <w:rPr>
          <w:sz w:val="28"/>
          <w:szCs w:val="28"/>
          <w:lang w:eastAsia="ru-RU"/>
        </w:rPr>
        <w:t>ой</w:t>
      </w:r>
      <w:r w:rsidRPr="00433079">
        <w:rPr>
          <w:sz w:val="28"/>
          <w:szCs w:val="28"/>
          <w:lang w:eastAsia="ru-RU"/>
        </w:rPr>
        <w:t xml:space="preserve"> документами территориального планирования объектов федерального значения, объектов регионального значения, объектов местного значения муниципального района (за исключением линейных объектов)</w:t>
      </w:r>
      <w:r>
        <w:rPr>
          <w:sz w:val="28"/>
          <w:szCs w:val="28"/>
          <w:lang w:eastAsia="ru-RU"/>
        </w:rPr>
        <w:t>.».</w:t>
      </w:r>
    </w:p>
    <w:p w:rsidR="004B60AF" w:rsidRDefault="004B60AF" w:rsidP="004B60AF">
      <w:pPr>
        <w:ind w:firstLine="708"/>
        <w:rPr>
          <w:sz w:val="28"/>
          <w:szCs w:val="28"/>
        </w:rPr>
      </w:pPr>
      <w:r w:rsidRPr="00A007A1">
        <w:rPr>
          <w:sz w:val="28"/>
          <w:szCs w:val="28"/>
          <w:lang w:eastAsia="ru-RU"/>
        </w:rPr>
        <w:t>1.3.</w:t>
      </w:r>
      <w:r>
        <w:rPr>
          <w:sz w:val="28"/>
          <w:szCs w:val="28"/>
          <w:lang w:eastAsia="ru-RU"/>
        </w:rPr>
        <w:t xml:space="preserve"> Приложение № 3 приложения к решению изложить в новой редакции</w:t>
      </w:r>
      <w:r>
        <w:rPr>
          <w:sz w:val="28"/>
          <w:szCs w:val="28"/>
        </w:rPr>
        <w:t xml:space="preserve">: </w:t>
      </w:r>
    </w:p>
    <w:p w:rsidR="004B60AF" w:rsidRDefault="004B60AF" w:rsidP="004B60AF">
      <w:pPr>
        <w:pStyle w:val="a5"/>
        <w:ind w:left="4320" w:firstLine="720"/>
        <w:jc w:val="center"/>
        <w:rPr>
          <w:rStyle w:val="a4"/>
          <w:b w:val="0"/>
          <w:szCs w:val="28"/>
        </w:rPr>
      </w:pPr>
    </w:p>
    <w:p w:rsidR="008F3D9F" w:rsidRDefault="008F3D9F" w:rsidP="004B60AF">
      <w:pPr>
        <w:pStyle w:val="a5"/>
        <w:ind w:left="4320" w:firstLine="720"/>
        <w:jc w:val="center"/>
        <w:rPr>
          <w:rStyle w:val="a4"/>
          <w:b w:val="0"/>
          <w:sz w:val="28"/>
          <w:szCs w:val="28"/>
        </w:rPr>
      </w:pPr>
    </w:p>
    <w:p w:rsidR="004B60AF" w:rsidRPr="00C160F4" w:rsidRDefault="004B60AF" w:rsidP="004B60AF">
      <w:pPr>
        <w:pStyle w:val="a5"/>
        <w:ind w:left="4320" w:firstLine="720"/>
        <w:jc w:val="center"/>
        <w:rPr>
          <w:b/>
          <w:szCs w:val="28"/>
        </w:rPr>
      </w:pPr>
      <w:r w:rsidRPr="00C160F4">
        <w:rPr>
          <w:rStyle w:val="a4"/>
          <w:b w:val="0"/>
          <w:sz w:val="28"/>
          <w:szCs w:val="28"/>
        </w:rPr>
        <w:t>«</w:t>
      </w:r>
      <w:r w:rsidRPr="00C160F4">
        <w:rPr>
          <w:rStyle w:val="a4"/>
          <w:b w:val="0"/>
          <w:color w:val="auto"/>
          <w:sz w:val="28"/>
          <w:szCs w:val="28"/>
        </w:rPr>
        <w:t>ПРИЛОЖЕНИЕ № 3</w:t>
      </w:r>
      <w:r w:rsidRPr="00C160F4">
        <w:rPr>
          <w:szCs w:val="28"/>
        </w:rPr>
        <w:br/>
      </w:r>
      <w:r w:rsidRPr="00C160F4">
        <w:rPr>
          <w:rStyle w:val="a4"/>
          <w:b w:val="0"/>
          <w:color w:val="auto"/>
          <w:sz w:val="28"/>
          <w:szCs w:val="28"/>
        </w:rPr>
        <w:t xml:space="preserve">к </w:t>
      </w:r>
      <w:r w:rsidRPr="00C160F4">
        <w:rPr>
          <w:rStyle w:val="a3"/>
          <w:color w:val="auto"/>
          <w:szCs w:val="28"/>
        </w:rPr>
        <w:t>Положению</w:t>
      </w:r>
      <w:r w:rsidRPr="00C160F4">
        <w:rPr>
          <w:rStyle w:val="a4"/>
          <w:b w:val="0"/>
          <w:color w:val="auto"/>
          <w:sz w:val="28"/>
          <w:szCs w:val="28"/>
        </w:rPr>
        <w:t xml:space="preserve"> о порядке организации и проведения публичных слушаний в Кореновском городском поселении Кореновского района</w:t>
      </w:r>
    </w:p>
    <w:p w:rsidR="004B60AF" w:rsidRDefault="004B60AF" w:rsidP="004B60AF">
      <w:pPr>
        <w:ind w:left="5953" w:firstLine="680"/>
        <w:jc w:val="center"/>
      </w:pPr>
    </w:p>
    <w:p w:rsidR="004B60AF" w:rsidRDefault="004B60AF" w:rsidP="004B60AF">
      <w:pPr>
        <w:ind w:left="5953" w:firstLine="680"/>
        <w:jc w:val="center"/>
      </w:pPr>
      <w:r>
        <w:t xml:space="preserve"> </w:t>
      </w:r>
    </w:p>
    <w:p w:rsidR="004B60AF" w:rsidRDefault="004B60AF" w:rsidP="004B60AF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</w:t>
      </w:r>
    </w:p>
    <w:p w:rsidR="004B60AF" w:rsidRDefault="004B60AF" w:rsidP="004B60AF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 результатах публичных слушаний</w:t>
      </w:r>
    </w:p>
    <w:p w:rsidR="004B60AF" w:rsidRDefault="004B60AF" w:rsidP="004B60AF">
      <w:pPr>
        <w:pStyle w:val="ConsTitle"/>
        <w:widowControl/>
        <w:rPr>
          <w:rFonts w:ascii="Times New Roman" w:hAnsi="Times New Roman"/>
          <w:b w:val="0"/>
          <w:sz w:val="28"/>
        </w:rPr>
      </w:pPr>
    </w:p>
    <w:p w:rsidR="004B60AF" w:rsidRDefault="004B60AF" w:rsidP="004B60AF">
      <w:pPr>
        <w:pStyle w:val="ConsTitle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«______»________200  г.                                                     г. Кореновск </w:t>
      </w:r>
    </w:p>
    <w:p w:rsidR="004B60AF" w:rsidRDefault="004B60AF" w:rsidP="004B60AF">
      <w:pPr>
        <w:pStyle w:val="ConsNonformat"/>
        <w:widowControl/>
        <w:rPr>
          <w:rFonts w:ascii="Times New Roman" w:hAnsi="Times New Roman"/>
          <w:sz w:val="28"/>
        </w:rPr>
      </w:pPr>
    </w:p>
    <w:p w:rsidR="004B60AF" w:rsidRDefault="004B60AF" w:rsidP="004B60AF">
      <w:pPr>
        <w:pStyle w:val="Con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Инициатор(ы) публичных слушаний:</w:t>
      </w:r>
    </w:p>
    <w:p w:rsidR="004B60AF" w:rsidRDefault="004B60AF" w:rsidP="004B60AF">
      <w:pPr>
        <w:pStyle w:val="ConsNonformat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4B60AF" w:rsidRPr="00883239" w:rsidRDefault="004B60AF" w:rsidP="004B60AF">
      <w:pPr>
        <w:pStyle w:val="ConsNonformat"/>
        <w:widowControl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</w:rPr>
        <w:t xml:space="preserve">Публичные слушания назначены: </w:t>
      </w:r>
      <w:r w:rsidRPr="00883239">
        <w:rPr>
          <w:rFonts w:ascii="Times New Roman" w:hAnsi="Times New Roman"/>
          <w:sz w:val="24"/>
          <w:szCs w:val="24"/>
        </w:rPr>
        <w:t>(</w:t>
      </w:r>
      <w:r w:rsidRPr="002E41E3">
        <w:rPr>
          <w:rFonts w:ascii="Times New Roman" w:hAnsi="Times New Roman"/>
          <w:sz w:val="24"/>
          <w:szCs w:val="24"/>
        </w:rPr>
        <w:t xml:space="preserve">решением </w:t>
      </w:r>
      <w:r>
        <w:rPr>
          <w:rFonts w:ascii="Times New Roman" w:hAnsi="Times New Roman"/>
          <w:sz w:val="24"/>
          <w:szCs w:val="24"/>
        </w:rPr>
        <w:t>Совета Кореновского городского поселения Кореновского района</w:t>
      </w:r>
      <w:r w:rsidRPr="002E41E3">
        <w:rPr>
          <w:rFonts w:ascii="Times New Roman" w:hAnsi="Times New Roman"/>
          <w:sz w:val="24"/>
          <w:szCs w:val="24"/>
        </w:rPr>
        <w:t xml:space="preserve"> ________ №________ от _____________ или постановлением главы </w:t>
      </w:r>
      <w:r>
        <w:rPr>
          <w:rFonts w:ascii="Times New Roman" w:hAnsi="Times New Roman"/>
          <w:sz w:val="24"/>
          <w:szCs w:val="24"/>
        </w:rPr>
        <w:t>Кореновского городского поселения Кореновского района</w:t>
      </w:r>
      <w:r w:rsidRPr="002E41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</w:t>
      </w:r>
      <w:r w:rsidRPr="002E41E3">
        <w:rPr>
          <w:rFonts w:ascii="Times New Roman" w:hAnsi="Times New Roman"/>
          <w:sz w:val="24"/>
          <w:szCs w:val="24"/>
        </w:rPr>
        <w:t>от 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1E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____</w:t>
      </w:r>
      <w:r w:rsidRPr="002E41E3">
        <w:rPr>
          <w:rFonts w:ascii="Times New Roman" w:hAnsi="Times New Roman"/>
          <w:sz w:val="24"/>
          <w:szCs w:val="24"/>
        </w:rPr>
        <w:t>).</w:t>
      </w:r>
      <w:r w:rsidRPr="00883239">
        <w:rPr>
          <w:rFonts w:ascii="Times New Roman" w:hAnsi="Times New Roman"/>
          <w:i/>
          <w:sz w:val="24"/>
          <w:szCs w:val="24"/>
        </w:rPr>
        <w:t xml:space="preserve"> </w:t>
      </w:r>
    </w:p>
    <w:p w:rsidR="004B60AF" w:rsidRDefault="004B60AF" w:rsidP="004B60AF">
      <w:pPr>
        <w:pStyle w:val="Con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 (вопросы) публичных слушаний:</w:t>
      </w:r>
    </w:p>
    <w:p w:rsidR="004B60AF" w:rsidRDefault="004B60AF" w:rsidP="004B60AF">
      <w:pPr>
        <w:pStyle w:val="Con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4B60AF" w:rsidRDefault="004B60AF" w:rsidP="004B60AF">
      <w:pPr>
        <w:pStyle w:val="Con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Опубликование (обнародование) информации о публичных слушаниях:</w:t>
      </w:r>
    </w:p>
    <w:p w:rsidR="004B60AF" w:rsidRDefault="004B60AF" w:rsidP="004B60AF">
      <w:pPr>
        <w:pStyle w:val="Con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4B60AF" w:rsidRDefault="004B60AF" w:rsidP="004B60AF">
      <w:pPr>
        <w:pStyle w:val="Con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Уполномоченный орган по проведению публичных слушаний:</w:t>
      </w:r>
    </w:p>
    <w:p w:rsidR="004B60AF" w:rsidRDefault="004B60AF" w:rsidP="004B60AF">
      <w:pPr>
        <w:pStyle w:val="Con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4B60AF" w:rsidRDefault="004B60AF" w:rsidP="004B60AF">
      <w:pPr>
        <w:pStyle w:val="ConsNonformat"/>
        <w:widowControl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09"/>
        <w:gridCol w:w="734"/>
        <w:gridCol w:w="2327"/>
        <w:gridCol w:w="1985"/>
        <w:gridCol w:w="1417"/>
      </w:tblGrid>
      <w:tr w:rsidR="004B60AF" w:rsidRPr="00883239" w:rsidTr="007C6A98">
        <w:trPr>
          <w:cantSplit/>
          <w:trHeight w:val="649"/>
        </w:trPr>
        <w:tc>
          <w:tcPr>
            <w:tcW w:w="3284" w:type="dxa"/>
            <w:gridSpan w:val="2"/>
            <w:vAlign w:val="center"/>
          </w:tcPr>
          <w:p w:rsidR="004B60AF" w:rsidRPr="00883239" w:rsidRDefault="004B60AF" w:rsidP="007C6A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Проект правового акта или вопросы, вынесенные на обсуждение</w:t>
            </w:r>
          </w:p>
        </w:tc>
        <w:tc>
          <w:tcPr>
            <w:tcW w:w="3061" w:type="dxa"/>
            <w:gridSpan w:val="2"/>
            <w:vAlign w:val="center"/>
          </w:tcPr>
          <w:p w:rsidR="004B60AF" w:rsidRPr="00883239" w:rsidRDefault="004B60AF" w:rsidP="007C6A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Предложения и рекомендации экспертов и участников</w:t>
            </w:r>
          </w:p>
        </w:tc>
        <w:tc>
          <w:tcPr>
            <w:tcW w:w="1985" w:type="dxa"/>
            <w:vAlign w:val="center"/>
          </w:tcPr>
          <w:p w:rsidR="004B60AF" w:rsidRPr="00883239" w:rsidRDefault="004B60AF" w:rsidP="007C6A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 xml:space="preserve">Предложения, рекомендации внесены </w:t>
            </w:r>
          </w:p>
          <w:p w:rsidR="004B60AF" w:rsidRPr="00883239" w:rsidRDefault="004B60AF" w:rsidP="007C6A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(поддержаны)</w:t>
            </w:r>
          </w:p>
        </w:tc>
        <w:tc>
          <w:tcPr>
            <w:tcW w:w="1417" w:type="dxa"/>
            <w:vMerge w:val="restart"/>
            <w:vAlign w:val="center"/>
          </w:tcPr>
          <w:p w:rsidR="004B60AF" w:rsidRPr="00883239" w:rsidRDefault="004B60AF" w:rsidP="007C6A98">
            <w:pPr>
              <w:pStyle w:val="ConsNonforma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4B60AF" w:rsidRPr="00883239" w:rsidTr="007C6A98">
        <w:trPr>
          <w:cantSplit/>
        </w:trPr>
        <w:tc>
          <w:tcPr>
            <w:tcW w:w="675" w:type="dxa"/>
            <w:vAlign w:val="center"/>
          </w:tcPr>
          <w:p w:rsidR="004B60AF" w:rsidRPr="00883239" w:rsidRDefault="004B60AF" w:rsidP="007C6A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B60AF" w:rsidRPr="00883239" w:rsidRDefault="004B60AF" w:rsidP="007C6A98">
            <w:pPr>
              <w:pStyle w:val="ConsNonformat"/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09" w:type="dxa"/>
            <w:vAlign w:val="center"/>
          </w:tcPr>
          <w:p w:rsidR="004B60AF" w:rsidRPr="00883239" w:rsidRDefault="004B60AF" w:rsidP="007C6A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Наименование проекта или формулировка вопроса</w:t>
            </w:r>
          </w:p>
        </w:tc>
        <w:tc>
          <w:tcPr>
            <w:tcW w:w="734" w:type="dxa"/>
            <w:vAlign w:val="center"/>
          </w:tcPr>
          <w:p w:rsidR="004B60AF" w:rsidRPr="00883239" w:rsidRDefault="004B60AF" w:rsidP="007C6A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B60AF" w:rsidRPr="00883239" w:rsidRDefault="004B60AF" w:rsidP="007C6A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27" w:type="dxa"/>
            <w:vAlign w:val="center"/>
          </w:tcPr>
          <w:p w:rsidR="004B60AF" w:rsidRPr="00883239" w:rsidRDefault="004B60AF" w:rsidP="007C6A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Текст предложения, рекомендации</w:t>
            </w:r>
          </w:p>
        </w:tc>
        <w:tc>
          <w:tcPr>
            <w:tcW w:w="1985" w:type="dxa"/>
            <w:vAlign w:val="center"/>
          </w:tcPr>
          <w:p w:rsidR="004B60AF" w:rsidRPr="00883239" w:rsidRDefault="004B60AF" w:rsidP="007C6A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Ф.И.О. эксперта,</w:t>
            </w:r>
          </w:p>
          <w:p w:rsidR="004B60AF" w:rsidRPr="00883239" w:rsidRDefault="004B60AF" w:rsidP="007C6A9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участника, название организации</w:t>
            </w:r>
          </w:p>
        </w:tc>
        <w:tc>
          <w:tcPr>
            <w:tcW w:w="1417" w:type="dxa"/>
            <w:vMerge/>
            <w:vAlign w:val="center"/>
          </w:tcPr>
          <w:p w:rsidR="004B60AF" w:rsidRPr="00883239" w:rsidRDefault="004B60AF" w:rsidP="007C6A98">
            <w:pPr>
              <w:rPr>
                <w:sz w:val="24"/>
                <w:szCs w:val="24"/>
              </w:rPr>
            </w:pPr>
          </w:p>
        </w:tc>
      </w:tr>
      <w:tr w:rsidR="004B60AF" w:rsidTr="007C6A98">
        <w:trPr>
          <w:trHeight w:val="397"/>
        </w:trPr>
        <w:tc>
          <w:tcPr>
            <w:tcW w:w="675" w:type="dxa"/>
            <w:vAlign w:val="bottom"/>
          </w:tcPr>
          <w:p w:rsidR="004B60AF" w:rsidRDefault="004B60AF" w:rsidP="007C6A98">
            <w:pPr>
              <w:pStyle w:val="ConsNonforma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609" w:type="dxa"/>
          </w:tcPr>
          <w:p w:rsidR="004B60AF" w:rsidRDefault="004B60AF" w:rsidP="007C6A98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34" w:type="dxa"/>
            <w:vAlign w:val="bottom"/>
          </w:tcPr>
          <w:p w:rsidR="004B60AF" w:rsidRDefault="004B60AF" w:rsidP="007C6A98">
            <w:pPr>
              <w:pStyle w:val="ConsNonforma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2327" w:type="dxa"/>
          </w:tcPr>
          <w:p w:rsidR="004B60AF" w:rsidRDefault="004B60AF" w:rsidP="007C6A98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</w:tcPr>
          <w:p w:rsidR="004B60AF" w:rsidRDefault="004B60AF" w:rsidP="007C6A98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:rsidR="004B60AF" w:rsidRDefault="004B60AF" w:rsidP="007C6A98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B60AF" w:rsidTr="007C6A98">
        <w:trPr>
          <w:trHeight w:val="397"/>
        </w:trPr>
        <w:tc>
          <w:tcPr>
            <w:tcW w:w="675" w:type="dxa"/>
            <w:vAlign w:val="bottom"/>
          </w:tcPr>
          <w:p w:rsidR="004B60AF" w:rsidRDefault="004B60AF" w:rsidP="007C6A98">
            <w:pPr>
              <w:pStyle w:val="ConsNonformat"/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609" w:type="dxa"/>
          </w:tcPr>
          <w:p w:rsidR="004B60AF" w:rsidRDefault="004B60AF" w:rsidP="007C6A98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34" w:type="dxa"/>
            <w:vAlign w:val="bottom"/>
          </w:tcPr>
          <w:p w:rsidR="004B60AF" w:rsidRDefault="004B60AF" w:rsidP="007C6A98">
            <w:pPr>
              <w:pStyle w:val="ConsNonforma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2327" w:type="dxa"/>
          </w:tcPr>
          <w:p w:rsidR="004B60AF" w:rsidRDefault="004B60AF" w:rsidP="007C6A98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</w:tcPr>
          <w:p w:rsidR="004B60AF" w:rsidRDefault="004B60AF" w:rsidP="007C6A98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:rsidR="004B60AF" w:rsidRDefault="004B60AF" w:rsidP="007C6A98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B60AF" w:rsidTr="007C6A98">
        <w:trPr>
          <w:trHeight w:val="397"/>
        </w:trPr>
        <w:tc>
          <w:tcPr>
            <w:tcW w:w="675" w:type="dxa"/>
            <w:vAlign w:val="bottom"/>
          </w:tcPr>
          <w:p w:rsidR="004B60AF" w:rsidRDefault="004B60AF" w:rsidP="007C6A98">
            <w:pPr>
              <w:pStyle w:val="ConsNonforma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609" w:type="dxa"/>
          </w:tcPr>
          <w:p w:rsidR="004B60AF" w:rsidRDefault="004B60AF" w:rsidP="007C6A98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34" w:type="dxa"/>
            <w:vAlign w:val="bottom"/>
          </w:tcPr>
          <w:p w:rsidR="004B60AF" w:rsidRDefault="004B60AF" w:rsidP="007C6A98">
            <w:pPr>
              <w:pStyle w:val="ConsNonforma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2327" w:type="dxa"/>
          </w:tcPr>
          <w:p w:rsidR="004B60AF" w:rsidRDefault="004B60AF" w:rsidP="007C6A98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</w:tcPr>
          <w:p w:rsidR="004B60AF" w:rsidRDefault="004B60AF" w:rsidP="007C6A98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:rsidR="004B60AF" w:rsidRDefault="004B60AF" w:rsidP="007C6A98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B60AF" w:rsidTr="007C6A98">
        <w:trPr>
          <w:trHeight w:val="397"/>
        </w:trPr>
        <w:tc>
          <w:tcPr>
            <w:tcW w:w="675" w:type="dxa"/>
            <w:vAlign w:val="bottom"/>
          </w:tcPr>
          <w:p w:rsidR="004B60AF" w:rsidRDefault="004B60AF" w:rsidP="007C6A98">
            <w:pPr>
              <w:pStyle w:val="ConsNonformat"/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2609" w:type="dxa"/>
          </w:tcPr>
          <w:p w:rsidR="004B60AF" w:rsidRDefault="004B60AF" w:rsidP="007C6A98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34" w:type="dxa"/>
            <w:vAlign w:val="bottom"/>
          </w:tcPr>
          <w:p w:rsidR="004B60AF" w:rsidRDefault="004B60AF" w:rsidP="007C6A98">
            <w:pPr>
              <w:pStyle w:val="ConsNonforma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2327" w:type="dxa"/>
          </w:tcPr>
          <w:p w:rsidR="004B60AF" w:rsidRDefault="004B60AF" w:rsidP="007C6A98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</w:tcPr>
          <w:p w:rsidR="004B60AF" w:rsidRDefault="004B60AF" w:rsidP="007C6A98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:rsidR="004B60AF" w:rsidRDefault="004B60AF" w:rsidP="007C6A98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4B60AF" w:rsidRDefault="004B60AF" w:rsidP="004B60AF">
      <w:pPr>
        <w:pStyle w:val="ConsNonformat"/>
        <w:widowControl/>
        <w:rPr>
          <w:rFonts w:ascii="Times New Roman" w:hAnsi="Times New Roman"/>
          <w:sz w:val="28"/>
        </w:rPr>
      </w:pPr>
    </w:p>
    <w:p w:rsidR="004B60AF" w:rsidRDefault="004B60AF" w:rsidP="004B60AF">
      <w:pPr>
        <w:pStyle w:val="ConsNonformat"/>
        <w:widowControl/>
        <w:rPr>
          <w:rFonts w:ascii="Times New Roman" w:hAnsi="Times New Roman"/>
          <w:sz w:val="28"/>
        </w:rPr>
      </w:pPr>
    </w:p>
    <w:p w:rsidR="004B60AF" w:rsidRDefault="004B60AF" w:rsidP="004B60AF">
      <w:pPr>
        <w:pStyle w:val="ConsNonformat"/>
        <w:widowControl/>
        <w:ind w:left="6379" w:hanging="63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уполномоченного органа ____________                         _________ </w:t>
      </w:r>
    </w:p>
    <w:p w:rsidR="004B60AF" w:rsidRDefault="004B60AF" w:rsidP="004B60AF">
      <w:pPr>
        <w:pStyle w:val="ConsNonformat"/>
        <w:widowControl/>
        <w:ind w:left="6379" w:hanging="63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</w:t>
      </w:r>
      <w:r w:rsidRPr="00D23E7B">
        <w:rPr>
          <w:rFonts w:ascii="Times New Roman" w:hAnsi="Times New Roman"/>
          <w:sz w:val="24"/>
          <w:szCs w:val="24"/>
        </w:rPr>
        <w:t xml:space="preserve">подпись     </w:t>
      </w:r>
      <w:r>
        <w:rPr>
          <w:rFonts w:ascii="Times New Roman" w:hAnsi="Times New Roman"/>
          <w:sz w:val="28"/>
        </w:rPr>
        <w:t xml:space="preserve">                                  </w:t>
      </w:r>
      <w:proofErr w:type="gramStart"/>
      <w:r>
        <w:rPr>
          <w:rFonts w:ascii="Times New Roman" w:hAnsi="Times New Roman"/>
          <w:sz w:val="28"/>
        </w:rPr>
        <w:t xml:space="preserve">   (</w:t>
      </w:r>
      <w:proofErr w:type="gramEnd"/>
      <w:r w:rsidRPr="008B21BC"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8"/>
        </w:rPr>
        <w:t>)</w:t>
      </w:r>
    </w:p>
    <w:p w:rsidR="004B60AF" w:rsidRDefault="004B60AF" w:rsidP="004B60AF">
      <w:pPr>
        <w:jc w:val="both"/>
        <w:rPr>
          <w:sz w:val="28"/>
          <w:szCs w:val="28"/>
        </w:rPr>
      </w:pPr>
    </w:p>
    <w:p w:rsidR="004B60AF" w:rsidRDefault="004B60AF" w:rsidP="004B60AF">
      <w:pPr>
        <w:pStyle w:val="ConsNonformat"/>
        <w:widowControl/>
        <w:ind w:left="6379" w:hanging="6379"/>
        <w:jc w:val="both"/>
        <w:rPr>
          <w:rFonts w:ascii="Times New Roman" w:hAnsi="Times New Roman"/>
          <w:sz w:val="28"/>
        </w:rPr>
      </w:pPr>
      <w:r w:rsidRPr="00D23E7B">
        <w:rPr>
          <w:rFonts w:ascii="Times New Roman" w:hAnsi="Times New Roman" w:cs="Times New Roman"/>
          <w:sz w:val="28"/>
          <w:szCs w:val="28"/>
        </w:rPr>
        <w:t>Члены уполномоченного органа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/>
          <w:sz w:val="28"/>
        </w:rPr>
        <w:t xml:space="preserve">____________                           _________ </w:t>
      </w:r>
    </w:p>
    <w:p w:rsidR="004B60AF" w:rsidRDefault="004B60AF" w:rsidP="004B60AF">
      <w:pPr>
        <w:pStyle w:val="ConsNonformat"/>
        <w:widowControl/>
        <w:ind w:left="6379" w:hanging="63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</w:t>
      </w:r>
      <w:r w:rsidRPr="00D23E7B">
        <w:rPr>
          <w:rFonts w:ascii="Times New Roman" w:hAnsi="Times New Roman"/>
          <w:sz w:val="24"/>
          <w:szCs w:val="24"/>
        </w:rPr>
        <w:t xml:space="preserve">подпись     </w:t>
      </w:r>
      <w:r>
        <w:rPr>
          <w:rFonts w:ascii="Times New Roman" w:hAnsi="Times New Roman"/>
          <w:sz w:val="28"/>
        </w:rPr>
        <w:t xml:space="preserve">                                   </w:t>
      </w:r>
      <w:proofErr w:type="gramStart"/>
      <w:r>
        <w:rPr>
          <w:rFonts w:ascii="Times New Roman" w:hAnsi="Times New Roman"/>
          <w:sz w:val="28"/>
        </w:rPr>
        <w:t xml:space="preserve">   (</w:t>
      </w:r>
      <w:proofErr w:type="gramEnd"/>
      <w:r w:rsidRPr="008B21BC"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8"/>
        </w:rPr>
        <w:t>)</w:t>
      </w:r>
    </w:p>
    <w:p w:rsidR="004B60AF" w:rsidRDefault="004B60AF" w:rsidP="004B60AF">
      <w:pPr>
        <w:pStyle w:val="ConsNonformat"/>
        <w:widowControl/>
        <w:ind w:left="6379" w:hanging="63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____________                           _________ </w:t>
      </w:r>
    </w:p>
    <w:p w:rsidR="004B60AF" w:rsidRDefault="004B60AF" w:rsidP="004B60AF">
      <w:pPr>
        <w:pStyle w:val="ConsNonformat"/>
        <w:widowControl/>
        <w:ind w:left="6379" w:hanging="63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</w:t>
      </w:r>
      <w:r w:rsidRPr="00D23E7B">
        <w:rPr>
          <w:rFonts w:ascii="Times New Roman" w:hAnsi="Times New Roman"/>
          <w:sz w:val="24"/>
          <w:szCs w:val="24"/>
        </w:rPr>
        <w:t xml:space="preserve">подпись     </w:t>
      </w:r>
      <w:r>
        <w:rPr>
          <w:rFonts w:ascii="Times New Roman" w:hAnsi="Times New Roman"/>
          <w:sz w:val="28"/>
        </w:rPr>
        <w:t xml:space="preserve">                                  </w:t>
      </w:r>
      <w:proofErr w:type="gramStart"/>
      <w:r>
        <w:rPr>
          <w:rFonts w:ascii="Times New Roman" w:hAnsi="Times New Roman"/>
          <w:sz w:val="28"/>
        </w:rPr>
        <w:t xml:space="preserve">   (</w:t>
      </w:r>
      <w:proofErr w:type="gramEnd"/>
      <w:r w:rsidRPr="00232736">
        <w:rPr>
          <w:rFonts w:ascii="Times New Roman" w:hAnsi="Times New Roman"/>
          <w:sz w:val="24"/>
          <w:szCs w:val="24"/>
        </w:rPr>
        <w:t>ФИО)</w:t>
      </w:r>
      <w:r>
        <w:rPr>
          <w:rFonts w:ascii="Times New Roman" w:hAnsi="Times New Roman"/>
          <w:sz w:val="28"/>
        </w:rPr>
        <w:t>»</w:t>
      </w:r>
    </w:p>
    <w:p w:rsidR="004B60AF" w:rsidRPr="00780B02" w:rsidRDefault="004B60AF" w:rsidP="004B60AF">
      <w:pPr>
        <w:ind w:firstLine="709"/>
        <w:jc w:val="both"/>
        <w:rPr>
          <w:sz w:val="28"/>
          <w:szCs w:val="28"/>
          <w:lang w:eastAsia="ar-SA"/>
        </w:rPr>
      </w:pPr>
      <w:r>
        <w:rPr>
          <w:rFonts w:eastAsia="Droid Sans"/>
          <w:kern w:val="1"/>
          <w:sz w:val="28"/>
          <w:szCs w:val="28"/>
          <w:lang w:eastAsia="hi-IN" w:bidi="hi-IN"/>
        </w:rPr>
        <w:t>2</w:t>
      </w:r>
      <w:r w:rsidRPr="00A40B2D">
        <w:rPr>
          <w:rFonts w:eastAsia="Droid Sans"/>
          <w:kern w:val="1"/>
          <w:sz w:val="28"/>
          <w:szCs w:val="28"/>
          <w:lang w:eastAsia="hi-IN" w:bidi="hi-IN"/>
        </w:rPr>
        <w:t>.</w:t>
      </w:r>
      <w:r>
        <w:rPr>
          <w:rFonts w:eastAsia="Droid Sans"/>
          <w:kern w:val="1"/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  <w:lang w:eastAsia="ar-SA"/>
        </w:rPr>
        <w:t>Настоящее решение подлежит</w:t>
      </w:r>
      <w:r w:rsidRPr="00780B02">
        <w:rPr>
          <w:sz w:val="28"/>
          <w:szCs w:val="28"/>
          <w:lang w:eastAsia="ar-SA"/>
        </w:rPr>
        <w:t xml:space="preserve"> о</w:t>
      </w:r>
      <w:r>
        <w:rPr>
          <w:sz w:val="28"/>
          <w:szCs w:val="28"/>
          <w:lang w:eastAsia="ar-SA"/>
        </w:rPr>
        <w:t xml:space="preserve">публикованию и </w:t>
      </w:r>
      <w:r w:rsidRPr="00780B02">
        <w:rPr>
          <w:sz w:val="28"/>
          <w:szCs w:val="28"/>
          <w:lang w:eastAsia="ar-SA"/>
        </w:rPr>
        <w:t>размещени</w:t>
      </w:r>
      <w:r>
        <w:rPr>
          <w:sz w:val="28"/>
          <w:szCs w:val="28"/>
          <w:lang w:eastAsia="ar-SA"/>
        </w:rPr>
        <w:t>ю</w:t>
      </w:r>
      <w:r w:rsidRPr="00780B02">
        <w:rPr>
          <w:sz w:val="28"/>
          <w:szCs w:val="28"/>
          <w:lang w:eastAsia="ar-SA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4B60AF" w:rsidRPr="00780B02" w:rsidRDefault="004B60AF" w:rsidP="004B60A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E3626C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Решение</w:t>
      </w:r>
      <w:r w:rsidRPr="00780B02">
        <w:rPr>
          <w:sz w:val="28"/>
          <w:szCs w:val="28"/>
          <w:lang w:eastAsia="ar-SA"/>
        </w:rPr>
        <w:t xml:space="preserve"> вступает в силу после</w:t>
      </w:r>
      <w:r>
        <w:rPr>
          <w:sz w:val="28"/>
          <w:szCs w:val="28"/>
          <w:lang w:eastAsia="ar-SA"/>
        </w:rPr>
        <w:t xml:space="preserve"> его официального опубликования.</w:t>
      </w:r>
    </w:p>
    <w:p w:rsidR="004B60AF" w:rsidRDefault="004B60AF" w:rsidP="004B60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B60AF" w:rsidRDefault="004B60AF" w:rsidP="004B60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B60AF" w:rsidRPr="00E720DB" w:rsidRDefault="004B60AF" w:rsidP="004B60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B60AF" w:rsidRPr="00D608DE" w:rsidTr="007C6A98">
        <w:tc>
          <w:tcPr>
            <w:tcW w:w="4926" w:type="dxa"/>
            <w:shd w:val="clear" w:color="auto" w:fill="auto"/>
          </w:tcPr>
          <w:p w:rsidR="004B60AF" w:rsidRPr="00D608DE" w:rsidRDefault="004B60AF" w:rsidP="007C6A98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4B60AF" w:rsidRPr="00D608DE" w:rsidRDefault="004B60AF" w:rsidP="007C6A98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4B60AF" w:rsidRPr="00D608DE" w:rsidRDefault="004B60AF" w:rsidP="007C6A98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4B60AF" w:rsidRPr="00D608DE" w:rsidRDefault="004B60AF" w:rsidP="007C6A98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 xml:space="preserve">                              </w:t>
            </w:r>
            <w:r w:rsidRPr="00D608DE">
              <w:rPr>
                <w:rFonts w:ascii="Times New Roman" w:hAnsi="Times New Roman"/>
                <w:sz w:val="28"/>
              </w:rPr>
              <w:t>Е.Н.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Пергун</w:t>
            </w:r>
          </w:p>
        </w:tc>
        <w:tc>
          <w:tcPr>
            <w:tcW w:w="4927" w:type="dxa"/>
            <w:shd w:val="clear" w:color="auto" w:fill="auto"/>
          </w:tcPr>
          <w:p w:rsidR="004B60AF" w:rsidRPr="00D608DE" w:rsidRDefault="004B60AF" w:rsidP="007C6A98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4B60AF" w:rsidRPr="00D608DE" w:rsidRDefault="004B60AF" w:rsidP="007C6A98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4B60AF" w:rsidRPr="00D608DE" w:rsidRDefault="004B60AF" w:rsidP="007C6A98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4B60AF" w:rsidRPr="00D608DE" w:rsidRDefault="004B60AF" w:rsidP="007C6A98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            Е.Д. Деляниди</w:t>
            </w:r>
          </w:p>
        </w:tc>
      </w:tr>
    </w:tbl>
    <w:p w:rsidR="004B60AF" w:rsidRDefault="004B60AF" w:rsidP="004B60AF">
      <w:pPr>
        <w:pStyle w:val="ConsNonformat"/>
        <w:widowControl/>
        <w:ind w:left="6379" w:hanging="6379"/>
        <w:jc w:val="both"/>
        <w:rPr>
          <w:rFonts w:ascii="Times New Roman" w:hAnsi="Times New Roman"/>
          <w:sz w:val="28"/>
        </w:rPr>
      </w:pPr>
    </w:p>
    <w:p w:rsidR="004B60AF" w:rsidRDefault="004B60AF" w:rsidP="004B60AF">
      <w:pPr>
        <w:jc w:val="both"/>
        <w:rPr>
          <w:sz w:val="28"/>
          <w:szCs w:val="28"/>
        </w:rPr>
      </w:pPr>
    </w:p>
    <w:p w:rsidR="00C160F4" w:rsidRPr="008B21BC" w:rsidRDefault="00C160F4" w:rsidP="00C160F4">
      <w:pPr>
        <w:jc w:val="both"/>
        <w:rPr>
          <w:sz w:val="28"/>
        </w:rPr>
      </w:pPr>
    </w:p>
    <w:p w:rsidR="009B092C" w:rsidRPr="00C160F4" w:rsidRDefault="009B092C" w:rsidP="00C160F4"/>
    <w:sectPr w:rsidR="009B092C" w:rsidRPr="00C160F4" w:rsidSect="004B60AF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D96" w:rsidRDefault="00B22D96">
      <w:r>
        <w:separator/>
      </w:r>
    </w:p>
  </w:endnote>
  <w:endnote w:type="continuationSeparator" w:id="0">
    <w:p w:rsidR="00B22D96" w:rsidRDefault="00B2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">
    <w:charset w:val="CC"/>
    <w:family w:val="auto"/>
    <w:pitch w:val="variable"/>
  </w:font>
  <w:font w:name="Lohit Marath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D96" w:rsidRDefault="00B22D96">
      <w:r>
        <w:separator/>
      </w:r>
    </w:p>
  </w:footnote>
  <w:footnote w:type="continuationSeparator" w:id="0">
    <w:p w:rsidR="00B22D96" w:rsidRDefault="00B22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72" w:rsidRPr="004B60AF" w:rsidRDefault="00387844">
    <w:pPr>
      <w:pStyle w:val="a7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F4"/>
    <w:rsid w:val="00387844"/>
    <w:rsid w:val="004B60AF"/>
    <w:rsid w:val="008F3D9F"/>
    <w:rsid w:val="009B092C"/>
    <w:rsid w:val="00B22D96"/>
    <w:rsid w:val="00C1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AB1D3-2EB5-4399-85E2-C021BFCE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160F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zh-CN"/>
    </w:rPr>
  </w:style>
  <w:style w:type="paragraph" w:customStyle="1" w:styleId="ConsTitle">
    <w:name w:val="ConsTitle"/>
    <w:rsid w:val="00C160F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16"/>
      <w:szCs w:val="16"/>
      <w:lang w:eastAsia="zh-CN"/>
    </w:rPr>
  </w:style>
  <w:style w:type="character" w:customStyle="1" w:styleId="a3">
    <w:name w:val="Гипертекстовая ссылка"/>
    <w:uiPriority w:val="99"/>
    <w:rsid w:val="00C160F4"/>
    <w:rPr>
      <w:b w:val="0"/>
      <w:color w:val="106BBE"/>
    </w:rPr>
  </w:style>
  <w:style w:type="character" w:customStyle="1" w:styleId="a4">
    <w:name w:val="Цветовое выделение"/>
    <w:rsid w:val="00C160F4"/>
    <w:rPr>
      <w:b/>
      <w:color w:val="26282F"/>
      <w:sz w:val="24"/>
    </w:rPr>
  </w:style>
  <w:style w:type="paragraph" w:styleId="a5">
    <w:name w:val="Body Text Indent"/>
    <w:basedOn w:val="a"/>
    <w:link w:val="a6"/>
    <w:rsid w:val="00C160F4"/>
    <w:pPr>
      <w:snapToGrid w:val="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160F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">
    <w:name w:val="Текст1"/>
    <w:basedOn w:val="a"/>
    <w:rsid w:val="00C160F4"/>
    <w:rPr>
      <w:rFonts w:ascii="Courier New" w:hAnsi="Courier New" w:cs="Courier New"/>
    </w:rPr>
  </w:style>
  <w:style w:type="paragraph" w:styleId="a7">
    <w:name w:val="header"/>
    <w:basedOn w:val="a"/>
    <w:link w:val="a8"/>
    <w:rsid w:val="00C160F4"/>
    <w:pPr>
      <w:suppressLineNumbers/>
      <w:tabs>
        <w:tab w:val="center" w:pos="4822"/>
        <w:tab w:val="right" w:pos="9645"/>
      </w:tabs>
    </w:pPr>
  </w:style>
  <w:style w:type="character" w:customStyle="1" w:styleId="a8">
    <w:name w:val="Верхний колонтитул Знак"/>
    <w:basedOn w:val="a0"/>
    <w:link w:val="a7"/>
    <w:rsid w:val="00C160F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C160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customStyle="1" w:styleId="a9">
    <w:name w:val="Цветовое выделение для Текст"/>
    <w:rsid w:val="00C160F4"/>
    <w:rPr>
      <w:sz w:val="24"/>
    </w:rPr>
  </w:style>
  <w:style w:type="paragraph" w:customStyle="1" w:styleId="aa">
    <w:name w:val="Заголовок статьи"/>
    <w:rsid w:val="00C160F4"/>
    <w:pPr>
      <w:widowControl w:val="0"/>
      <w:suppressAutoHyphens/>
      <w:spacing w:after="0" w:line="240" w:lineRule="auto"/>
      <w:ind w:left="1612" w:hanging="892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b">
    <w:name w:val="Прижатый влево"/>
    <w:uiPriority w:val="99"/>
    <w:rsid w:val="00C160F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c">
    <w:name w:val="footer"/>
    <w:basedOn w:val="a"/>
    <w:link w:val="ad"/>
    <w:uiPriority w:val="99"/>
    <w:unhideWhenUsed/>
    <w:rsid w:val="004B60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B60A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4B60A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60A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8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23875163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3</cp:revision>
  <cp:lastPrinted>2017-06-20T07:58:00Z</cp:lastPrinted>
  <dcterms:created xsi:type="dcterms:W3CDTF">2017-06-16T08:12:00Z</dcterms:created>
  <dcterms:modified xsi:type="dcterms:W3CDTF">2017-06-20T08:01:00Z</dcterms:modified>
</cp:coreProperties>
</file>