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37E8F32B" w:rsidR="0088117E" w:rsidRPr="00827F27" w:rsidRDefault="00F96B63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июня 2022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  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D965DF4" w14:textId="36964EB4" w:rsidR="00527CFA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CCF00C" w14:textId="77777777" w:rsidR="00E906BB" w:rsidRPr="00E906BB" w:rsidRDefault="0088117E" w:rsidP="00E90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директора муниципального бюджетного учреждения </w:t>
      </w:r>
    </w:p>
    <w:p w14:paraId="221E2C06" w14:textId="5BD4C224" w:rsidR="00827F27" w:rsidRPr="00403BEF" w:rsidRDefault="00E906BB" w:rsidP="00403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6BB">
        <w:rPr>
          <w:rFonts w:ascii="Times New Roman" w:hAnsi="Times New Roman"/>
          <w:b/>
          <w:sz w:val="28"/>
          <w:szCs w:val="28"/>
        </w:rPr>
        <w:t xml:space="preserve">культуры «Кореновский городской парк культуры и отдыха»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96B63">
        <w:rPr>
          <w:rFonts w:ascii="Times New Roman" w:hAnsi="Times New Roman"/>
          <w:b/>
          <w:sz w:val="28"/>
          <w:szCs w:val="28"/>
        </w:rPr>
        <w:t>2021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3F769024" w:rsidR="0088117E" w:rsidRPr="00827F27" w:rsidRDefault="0088117E" w:rsidP="00E9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906BB">
        <w:rPr>
          <w:rFonts w:ascii="Times New Roman" w:hAnsi="Times New Roman"/>
          <w:sz w:val="28"/>
          <w:szCs w:val="28"/>
        </w:rPr>
        <w:t xml:space="preserve"> отчет директора </w:t>
      </w:r>
      <w:r w:rsidR="00E906BB" w:rsidRPr="00E906BB">
        <w:rPr>
          <w:rFonts w:ascii="Times New Roman" w:hAnsi="Times New Roman" w:cs="Times New Roman"/>
          <w:sz w:val="28"/>
          <w:szCs w:val="28"/>
        </w:rPr>
        <w:t>муниципального</w:t>
      </w:r>
      <w:r w:rsidR="00E906BB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906BB">
        <w:rPr>
          <w:rFonts w:ascii="Times New Roman" w:hAnsi="Times New Roman" w:cs="Times New Roman"/>
          <w:sz w:val="28"/>
          <w:szCs w:val="28"/>
        </w:rPr>
        <w:t xml:space="preserve">«Кореновский </w:t>
      </w:r>
      <w:r w:rsidR="00E906BB" w:rsidRPr="00E906BB">
        <w:rPr>
          <w:rFonts w:ascii="Times New Roman" w:hAnsi="Times New Roman" w:cs="Times New Roman"/>
          <w:sz w:val="28"/>
          <w:szCs w:val="28"/>
        </w:rPr>
        <w:t>го</w:t>
      </w:r>
      <w:r w:rsidR="005A1B42">
        <w:rPr>
          <w:rFonts w:ascii="Times New Roman" w:hAnsi="Times New Roman" w:cs="Times New Roman"/>
          <w:sz w:val="28"/>
          <w:szCs w:val="28"/>
        </w:rPr>
        <w:t>родской парк культуры и отдыха»</w:t>
      </w:r>
      <w:r w:rsidR="00F96B63">
        <w:rPr>
          <w:rFonts w:ascii="Times New Roman" w:hAnsi="Times New Roman" w:cs="Times New Roman"/>
          <w:sz w:val="28"/>
          <w:szCs w:val="28"/>
        </w:rPr>
        <w:t xml:space="preserve"> </w:t>
      </w:r>
      <w:r w:rsidR="00403BEF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B63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r w:rsidR="00403BE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0E530017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«Кореновский городской парк культуры </w:t>
      </w:r>
      <w:r w:rsidR="00403BEF">
        <w:rPr>
          <w:rFonts w:ascii="Times New Roman" w:hAnsi="Times New Roman"/>
          <w:sz w:val="28"/>
          <w:szCs w:val="28"/>
        </w:rPr>
        <w:t xml:space="preserve">и отдыха» </w:t>
      </w:r>
      <w:r w:rsidR="00F96B63">
        <w:rPr>
          <w:rFonts w:ascii="Times New Roman" w:hAnsi="Times New Roman" w:cs="Times New Roman"/>
          <w:sz w:val="28"/>
          <w:szCs w:val="28"/>
        </w:rPr>
        <w:t>за 2021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84D5F" w14:textId="77777777" w:rsidR="00DF788C" w:rsidRPr="00D04BF4" w:rsidRDefault="00DF788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4B656F4C" w:rsidR="0088117E" w:rsidRPr="0011497D" w:rsidRDefault="00376F1D" w:rsidP="00271993">
            <w:pPr>
              <w:jc w:val="center"/>
            </w:pPr>
            <w:r>
              <w:t xml:space="preserve">к проекту решения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3C7EDB50" w:rsidR="0088117E" w:rsidRDefault="00BA4575" w:rsidP="001409C6">
            <w:pPr>
              <w:jc w:val="center"/>
            </w:pPr>
            <w:r>
              <w:t xml:space="preserve">от </w:t>
            </w:r>
            <w:r w:rsidR="001409C6">
              <w:t xml:space="preserve">___ июня 2022 </w:t>
            </w:r>
            <w:r w:rsidR="0088117E">
              <w:t>года №</w:t>
            </w:r>
            <w:r w:rsidR="00527CFA">
              <w:t xml:space="preserve"> </w:t>
            </w:r>
            <w:r w:rsidR="001409C6">
              <w:t>____</w:t>
            </w:r>
          </w:p>
        </w:tc>
      </w:tr>
    </w:tbl>
    <w:p w14:paraId="1B81B0D8" w14:textId="77777777" w:rsidR="00827F27" w:rsidRPr="002A62F1" w:rsidRDefault="00827F27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A0564" w14:textId="77777777" w:rsidR="00827F27" w:rsidRPr="002A62F1" w:rsidRDefault="00827F27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08E6C" w14:textId="77777777" w:rsidR="00C85A86" w:rsidRPr="002A62F1" w:rsidRDefault="0088117E" w:rsidP="00C85A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62F1">
        <w:rPr>
          <w:rFonts w:ascii="Times New Roman" w:hAnsi="Times New Roman" w:cs="Times New Roman"/>
          <w:sz w:val="28"/>
          <w:szCs w:val="28"/>
        </w:rPr>
        <w:t xml:space="preserve">Отчет директора </w:t>
      </w:r>
      <w:r w:rsidR="00C85A86" w:rsidRPr="002A6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учреждения </w:t>
      </w:r>
    </w:p>
    <w:p w14:paraId="71A210CA" w14:textId="3DEBF851" w:rsidR="00527CFA" w:rsidRPr="002A62F1" w:rsidRDefault="00C85A86" w:rsidP="00DF78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62F1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«Кореновский городской парк культуры и отдыха»</w:t>
      </w:r>
      <w:r w:rsidR="00036A2D" w:rsidRPr="002A6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5A03" w:rsidRPr="002A62F1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0A327F" w:rsidRPr="002A62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Pr="002A62F1" w:rsidRDefault="008D5CEC" w:rsidP="008D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4E58E" w14:textId="77777777" w:rsidR="00A2537A" w:rsidRPr="002A62F1" w:rsidRDefault="00A2537A" w:rsidP="00A2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75D1D3" w14:textId="72DACE8E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F1">
        <w:rPr>
          <w:rFonts w:ascii="Times New Roman" w:eastAsia="Times New Roman" w:hAnsi="Times New Roman" w:cs="Times New Roman"/>
          <w:sz w:val="28"/>
          <w:szCs w:val="28"/>
        </w:rPr>
        <w:t>Основным видом деятельности Кореновского городского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парка культуры и отдыха» является организация отдыха и развлечений, деятельность парков аттракционов (механизированных, немеханизированных, надувных батутов)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5A578B" w14:textId="45F8BF9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 2021 году сезон работы аттракционов городского па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рка культуры и отдыха открылся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1 мая. В преддверии начала сезона выполнены регламентные и профилактические работы на всех аттракционах. Специалистами ООО «Центром по безопасности аттракционов» было проведено ежегодное техническое освидетельствование всех 13 аттракционов МБУК «Кореновский ГПК и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» за счет бюджетных средств в сумме 139,7 тыс. рублей, с выдачей актов установленного образца и продлением срока эксплуатации аттракционов до 18.03.2022 года. </w:t>
      </w:r>
    </w:p>
    <w:p w14:paraId="7041042E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 результате освидетельствования не продлен срок эксплуатации одного аттракциона «Карусель «Карнавал» по техническим причинам из-за длительного срока эксплуатации (1988 года выпуска).</w:t>
      </w:r>
    </w:p>
    <w:p w14:paraId="023FC407" w14:textId="7C26E895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Впервые, в соответствии с Постановлением Правительства </w:t>
      </w:r>
      <w:r w:rsidR="004E34C7" w:rsidRPr="00AD07D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от 30.12.2019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1939 «Об утверждении правил государственной регистрации аттракционов», одними из первых в крае, МБУК «Кореновский ГПК и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AD07D3">
        <w:rPr>
          <w:rFonts w:ascii="Times New Roman" w:eastAsia="Times New Roman" w:hAnsi="Times New Roman" w:cs="Times New Roman"/>
          <w:sz w:val="28"/>
          <w:szCs w:val="28"/>
        </w:rPr>
        <w:t>» проведена государственная регистрация аттракционов, подлежащих регистрации в Государственном органе Государственного технического надзора, с выдачей Свидетельства на семь аттракционов, в соответствии со степенью биохимического риска (RB-1, RB-2, RB-3, а RB-4 регистрации не подлежат)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82D3CF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сезона утверждены и введены в действие Правила для посетителей городского парка и Правила для посетителей каждого аттракциона отдельно.   </w:t>
      </w:r>
    </w:p>
    <w:p w14:paraId="0C6C22A6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Проведенный комплекс мероприятий обеспечил бесперебойную, слаженную работу аттракционов сезона 2021 года в штатном режиме их безопасной эксплуатации.</w:t>
      </w:r>
    </w:p>
    <w:p w14:paraId="104A278C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Жалоб потребителей на качество об</w:t>
      </w:r>
      <w:r>
        <w:rPr>
          <w:rFonts w:ascii="Times New Roman" w:eastAsia="Times New Roman" w:hAnsi="Times New Roman" w:cs="Times New Roman"/>
          <w:sz w:val="28"/>
          <w:szCs w:val="28"/>
        </w:rPr>
        <w:t>служивания в 2021 году не было.</w:t>
      </w:r>
    </w:p>
    <w:p w14:paraId="55888B77" w14:textId="5A480DDB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Одним из основных показателей уста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вной деятельности м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учреждения культуры «Кореновский городской парк культуры и отдыха», является поступление средств от приносящей доход деятельности (услуги катания на аттракционах для детей и взрослых). </w:t>
      </w:r>
    </w:p>
    <w:p w14:paraId="3FA61F8B" w14:textId="2463EDBC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Муниципального задания в 2021 году по это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му показателю  составило 6,18 миллионов рублей, при плановом-5,0 миллионов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7DE37CE9" w14:textId="12CFD68B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В 2021 году, из-за введения ограничительных мер, которые были            введены в 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>связи с угрозой распространения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новой коронавирусной инфекции Covid-19, офлайн мероприятия заменили онлайн мероприятиями: публикациями в социальных сетях. При плане публикаций-52 шт.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опубликовано 61шт.</w:t>
      </w:r>
    </w:p>
    <w:p w14:paraId="6B3BA9DD" w14:textId="1D59DE8D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Количество участников массовых мероприятий заменили количество просмотров публикаций. При плане</w:t>
      </w:r>
      <w:r w:rsidR="004E34C7">
        <w:rPr>
          <w:rFonts w:ascii="Times New Roman" w:eastAsia="Times New Roman" w:hAnsi="Times New Roman" w:cs="Times New Roman"/>
          <w:sz w:val="28"/>
          <w:szCs w:val="28"/>
        </w:rPr>
        <w:t xml:space="preserve"> просмотров 38840 человек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фактическое количество просмотров составило 42625 человек.</w:t>
      </w:r>
    </w:p>
    <w:p w14:paraId="44E13B2D" w14:textId="5C9163BE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Общее количество потребителей, восполь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зовавшихся услугами учреждения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(в том числе платными):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101 281 человек, приобретенных билетов на платные услуги катания на аттракционах составляет 62 441 человек, в том числе 872 ребенка (1511 билетов) с 50% скидкой для льготной категории посетителей и 159 детей из многодетных семей 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есплатно (390 </w:t>
      </w:r>
      <w:r w:rsidR="004E34C7" w:rsidRPr="00AD07D3">
        <w:rPr>
          <w:rFonts w:ascii="Times New Roman" w:eastAsia="Times New Roman" w:hAnsi="Times New Roman" w:cs="Times New Roman"/>
          <w:sz w:val="28"/>
          <w:szCs w:val="28"/>
        </w:rPr>
        <w:t>абонементов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), в рамках благотворительного обслуживания социально незащищенных групп населения: детей, инвалидов, сирот, многодетных семей и военнослужащих, проходящих службу по призыву.</w:t>
      </w:r>
    </w:p>
    <w:p w14:paraId="68017D74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Бюджетная штатная численность МБУК «Кореновский ГПК и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AD07D3">
        <w:rPr>
          <w:rFonts w:ascii="Times New Roman" w:eastAsia="Times New Roman" w:hAnsi="Times New Roman" w:cs="Times New Roman"/>
          <w:sz w:val="28"/>
          <w:szCs w:val="28"/>
        </w:rPr>
        <w:t>» составляет 27 человек. Средняя заработная плата составила 33 457,17 рублей.               Внештатная численность сезонных работников-27 человек с оплатой труда из внебюджетных средств. Кроме того, в летний период были трудоустроены по договору о совместной деятельности с Центр занятости населения 13 несовершеннолетних подростков, с оплатой труда из собственных внебюджетных средств МБУК «Кореновский ГПК и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14:paraId="1F7BE471" w14:textId="1C36B0BF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 2021 году МБУК «Кореновский ГПК и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AD07D3">
        <w:rPr>
          <w:rFonts w:ascii="Times New Roman" w:eastAsia="Times New Roman" w:hAnsi="Times New Roman" w:cs="Times New Roman"/>
          <w:sz w:val="28"/>
          <w:szCs w:val="28"/>
        </w:rPr>
        <w:t>» поступило:</w:t>
      </w:r>
    </w:p>
    <w:p w14:paraId="1F73D99C" w14:textId="61DD0E2E" w:rsidR="00AD07D3" w:rsidRDefault="003B5132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 бюджетных 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>средств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17,6 миллиона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рублей на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 муниципального задания;</w:t>
      </w:r>
    </w:p>
    <w:p w14:paraId="4EACA137" w14:textId="5F285600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целевые субси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дии составили - 2,075 миллиона рублей;</w:t>
      </w:r>
    </w:p>
    <w:p w14:paraId="115C1C8E" w14:textId="29782E65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на капитальное с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троительство - 35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341 миллиона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9A42D1" w14:textId="3D5863F6" w:rsidR="003B5132" w:rsidRDefault="00AD07D3" w:rsidP="003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возвра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т средств от ФСС – </w:t>
      </w:r>
      <w:r>
        <w:rPr>
          <w:rFonts w:ascii="Times New Roman" w:eastAsia="Times New Roman" w:hAnsi="Times New Roman" w:cs="Times New Roman"/>
          <w:sz w:val="28"/>
          <w:szCs w:val="28"/>
        </w:rPr>
        <w:t>584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51781B" w14:textId="1B021F2C" w:rsidR="00AD07D3" w:rsidRPr="00AD07D3" w:rsidRDefault="00AD07D3" w:rsidP="003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Из бюджетных средств затрачено:</w:t>
      </w:r>
    </w:p>
    <w:p w14:paraId="40A15BD5" w14:textId="0D151DBA" w:rsidR="00AD07D3" w:rsidRPr="00AD07D3" w:rsidRDefault="00AD07D3" w:rsidP="003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оплату труда работников - 13,2 миллионов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лей,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          11,3 миллионов рублей из бюджетных средств и 1,9 миллионов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из внебюджетных средств; </w:t>
      </w:r>
    </w:p>
    <w:p w14:paraId="094CCE01" w14:textId="7CE0A3CB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оплату налогов по заработной плате израсходовано - 3,3 миллиона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7A4BF" w14:textId="5FF48EA8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иные налоги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(транспор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т, имущество, экология, земля) - 83,7 тысяч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14:paraId="08C82FEC" w14:textId="009818AD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на закупки для нужд учреждения -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2,941 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миллиона рублей;</w:t>
      </w:r>
    </w:p>
    <w:p w14:paraId="02E31FDE" w14:textId="2E25D400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на оплату комм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унальных услуг, связи, интернет -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рублей;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69E072" w14:textId="5622C184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- на обуч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ение персонала - 6,0 тысяч рублей.</w:t>
      </w:r>
    </w:p>
    <w:p w14:paraId="5DE22FED" w14:textId="77777777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Все бюджетные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 использовались по назначению.</w:t>
      </w:r>
    </w:p>
    <w:p w14:paraId="1FFF7A29" w14:textId="2247D9BC" w:rsidR="00AD07D3" w:rsidRDefault="00AD07D3" w:rsidP="00FC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закупку товаров, работ и услуг для обеспечения муниципальных нужд Кореновского городского парка культуры и отдыха затрачено 5,7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рублей, в том числе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из бюд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жетных средств - 2,02 миллиона рублей,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из внеб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юджетных средств - </w:t>
      </w:r>
      <w:r>
        <w:rPr>
          <w:rFonts w:ascii="Times New Roman" w:eastAsia="Times New Roman" w:hAnsi="Times New Roman" w:cs="Times New Roman"/>
          <w:sz w:val="28"/>
          <w:szCs w:val="28"/>
        </w:rPr>
        <w:t>3,7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 xml:space="preserve"> миллиона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C7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40F66D" w14:textId="59080404" w:rsidR="00AD07D3" w:rsidRDefault="00AD07D3" w:rsidP="00AA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С июля 2020</w:t>
      </w:r>
      <w:r w:rsidR="004332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в городском парке велась реконструкция 2-ого этапа по проекту «Реконструкция парка культуры и отдыха в г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D07D3">
        <w:rPr>
          <w:rFonts w:ascii="Times New Roman" w:eastAsia="Times New Roman" w:hAnsi="Times New Roman" w:cs="Times New Roman"/>
          <w:sz w:val="28"/>
          <w:szCs w:val="28"/>
        </w:rPr>
        <w:t>ореновске.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2 этап». 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Сметная стоимость 2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этапа реконструкции составила 105 341 499,60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освоение выделенных денежных средств з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авершено полностью, в том числе        70 000 000,00 рублей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бюджета,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35 341 5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00,00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краевого бюджета.</w:t>
      </w:r>
    </w:p>
    <w:p w14:paraId="0A1BC863" w14:textId="52E85B8A" w:rsid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Цена контракта с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ООО «Кубаньэнергостройремонт» 94 021 185,23 рубля.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Сумма прямых контрактов на благоустройство территории 2- </w:t>
      </w:r>
      <w:proofErr w:type="gramStart"/>
      <w:r w:rsidRPr="00AD07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63A7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="007263A7">
        <w:rPr>
          <w:rFonts w:ascii="Times New Roman" w:eastAsia="Times New Roman" w:hAnsi="Times New Roman" w:cs="Times New Roman"/>
          <w:sz w:val="28"/>
          <w:szCs w:val="28"/>
        </w:rPr>
        <w:t xml:space="preserve"> этапа в рамках реконструкции - </w:t>
      </w:r>
      <w:bookmarkStart w:id="0" w:name="_GoBack"/>
      <w:bookmarkEnd w:id="0"/>
      <w:r w:rsidRPr="00AD07D3">
        <w:rPr>
          <w:rFonts w:ascii="Times New Roman" w:eastAsia="Times New Roman" w:hAnsi="Times New Roman" w:cs="Times New Roman"/>
          <w:sz w:val="28"/>
          <w:szCs w:val="28"/>
        </w:rPr>
        <w:t>11 320 314,77руб.</w:t>
      </w:r>
    </w:p>
    <w:p w14:paraId="670086EF" w14:textId="38F70BE4" w:rsidR="00AD07D3" w:rsidRPr="00AD07D3" w:rsidRDefault="00AA6775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контракта от 14.07.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D07D3" w:rsidRPr="00AD07D3">
        <w:rPr>
          <w:rFonts w:ascii="Times New Roman" w:eastAsia="Times New Roman" w:hAnsi="Times New Roman" w:cs="Times New Roman"/>
          <w:sz w:val="28"/>
          <w:szCs w:val="28"/>
        </w:rPr>
        <w:t xml:space="preserve">№0818300021520000145-ЭА подрядной организацией, ООО «Кубаньэнергостройремонт» выполнены работы: </w:t>
      </w:r>
    </w:p>
    <w:p w14:paraId="1A457523" w14:textId="4432139A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По берегоукреплению береговой линии реки Левый </w:t>
      </w:r>
      <w:proofErr w:type="spellStart"/>
      <w:r w:rsidRPr="00AD07D3">
        <w:rPr>
          <w:rFonts w:ascii="Times New Roman" w:eastAsia="Times New Roman" w:hAnsi="Times New Roman" w:cs="Times New Roman"/>
          <w:sz w:val="28"/>
          <w:szCs w:val="28"/>
        </w:rPr>
        <w:t>Бейсужок</w:t>
      </w:r>
      <w:proofErr w:type="spellEnd"/>
      <w:r w:rsidRPr="00AD07D3">
        <w:rPr>
          <w:rFonts w:ascii="Times New Roman" w:eastAsia="Times New Roman" w:hAnsi="Times New Roman" w:cs="Times New Roman"/>
          <w:sz w:val="28"/>
          <w:szCs w:val="28"/>
        </w:rPr>
        <w:t>, протяженностью 263,5 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етра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(с устройством уголково-подпорной стенки, строительством дамбы, обустройством ливневой канализации, смотровых и дождеприемных колодцев) в полном объеме.</w:t>
      </w:r>
    </w:p>
    <w:p w14:paraId="75AB9248" w14:textId="6242BB76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Построен и оснащен сантехническим оборудованием Общественный туалет №2.</w:t>
      </w:r>
    </w:p>
    <w:p w14:paraId="5217DACD" w14:textId="2B511FEE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Выполнено благоустройство территории с укладкой тротуарных дорожек площадью 6425 кв.м., с обустройством автомобильной стоянки площадью 1351,6 кв.м.</w:t>
      </w:r>
    </w:p>
    <w:p w14:paraId="7831D40B" w14:textId="5608D145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Проведена работа по озеленению территории 2-ого этапа, с разбивкой и посевом газонов площадью 15375 кв.м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с высадкой зеленых насаждений-деревьев и кустарников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2189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цветочных растений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5600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на площади 350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розарий на 1000 кустов роз. Обустроен «Каменный сад» с разбивкой газона площадью 500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, высадкой деревьев и кустарников 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94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штуки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цветочных растений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640штук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 xml:space="preserve"> на площади 40</w:t>
      </w:r>
      <w:r w:rsidR="00AA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14:paraId="2AA0A794" w14:textId="7D48E5AD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Проведено освещение территории с установкой 72 парковых фонарей.</w:t>
      </w:r>
    </w:p>
    <w:p w14:paraId="70499CB9" w14:textId="70A010DC" w:rsidR="00AD07D3" w:rsidRPr="00AD07D3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Установлены малые архитектурные формы: лавочки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штуки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урны-52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штуки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, уличная большая шахматная доска с шахматными фигурами, арочные шатры под летнее кафе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2 штуки.</w:t>
      </w:r>
    </w:p>
    <w:p w14:paraId="28C9509D" w14:textId="448CC811" w:rsidR="00827F27" w:rsidRDefault="00AD07D3" w:rsidP="00AD0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7D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Произведена установка спортивн</w:t>
      </w:r>
      <w:r w:rsidR="00710BF8">
        <w:rPr>
          <w:rFonts w:ascii="Times New Roman" w:eastAsia="Times New Roman" w:hAnsi="Times New Roman" w:cs="Times New Roman"/>
          <w:sz w:val="28"/>
          <w:szCs w:val="28"/>
        </w:rPr>
        <w:t>ого оборудования: площадка для в</w:t>
      </w:r>
      <w:r w:rsidRPr="00AD07D3">
        <w:rPr>
          <w:rFonts w:ascii="Times New Roman" w:eastAsia="Times New Roman" w:hAnsi="Times New Roman" w:cs="Times New Roman"/>
          <w:sz w:val="28"/>
          <w:szCs w:val="28"/>
        </w:rPr>
        <w:t>оркаута, скалодрома, многофункциональной площадки «Фрисби».</w:t>
      </w: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E38C6" w14:textId="77777777" w:rsidR="00AD07D3" w:rsidRDefault="00AD07D3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4CDE2" w14:textId="77777777" w:rsidR="00AD07D3" w:rsidRDefault="00AD07D3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06F01" w14:textId="67E41342" w:rsidR="00DF788C" w:rsidRDefault="00E906BB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E906B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906BB">
        <w:rPr>
          <w:rFonts w:ascii="Times New Roman" w:hAnsi="Times New Roman"/>
          <w:sz w:val="28"/>
          <w:szCs w:val="28"/>
        </w:rPr>
        <w:t xml:space="preserve"> бюджетного </w:t>
      </w:r>
    </w:p>
    <w:p w14:paraId="0F2104E0" w14:textId="33C3B813" w:rsidR="00DF788C" w:rsidRDefault="00E906BB" w:rsidP="00DF7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6BB">
        <w:rPr>
          <w:rFonts w:ascii="Times New Roman" w:hAnsi="Times New Roman"/>
          <w:sz w:val="28"/>
          <w:szCs w:val="28"/>
        </w:rPr>
        <w:t xml:space="preserve">учреждения культуры «Кореновский городской парк </w:t>
      </w:r>
    </w:p>
    <w:p w14:paraId="43B1B433" w14:textId="16A3ACFB" w:rsidR="00F2008D" w:rsidRPr="00E906BB" w:rsidRDefault="00E906BB" w:rsidP="00DF7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6BB">
        <w:rPr>
          <w:rFonts w:ascii="Times New Roman" w:hAnsi="Times New Roman"/>
          <w:sz w:val="28"/>
          <w:szCs w:val="28"/>
        </w:rPr>
        <w:t xml:space="preserve">культуры и отдыха»  </w:t>
      </w:r>
      <w:r w:rsidR="00DF788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</w:t>
      </w:r>
      <w:r w:rsidR="00AD07D3">
        <w:rPr>
          <w:rFonts w:ascii="Times New Roman" w:hAnsi="Times New Roman"/>
          <w:sz w:val="28"/>
          <w:szCs w:val="28"/>
        </w:rPr>
        <w:t>Р.Ф. Громов</w:t>
      </w: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AD07D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E35D" w14:textId="77777777" w:rsidR="00706372" w:rsidRDefault="00706372" w:rsidP="00527CFA">
      <w:pPr>
        <w:spacing w:after="0" w:line="240" w:lineRule="auto"/>
      </w:pPr>
      <w:r>
        <w:separator/>
      </w:r>
    </w:p>
  </w:endnote>
  <w:endnote w:type="continuationSeparator" w:id="0">
    <w:p w14:paraId="7D9F9371" w14:textId="77777777" w:rsidR="00706372" w:rsidRDefault="00706372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5D8DD" w14:textId="77777777" w:rsidR="00706372" w:rsidRDefault="00706372" w:rsidP="00527CFA">
      <w:pPr>
        <w:spacing w:after="0" w:line="240" w:lineRule="auto"/>
      </w:pPr>
      <w:r>
        <w:separator/>
      </w:r>
    </w:p>
  </w:footnote>
  <w:footnote w:type="continuationSeparator" w:id="0">
    <w:p w14:paraId="095E1457" w14:textId="77777777" w:rsidR="00706372" w:rsidRDefault="00706372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3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15A03"/>
    <w:rsid w:val="001409C6"/>
    <w:rsid w:val="00152011"/>
    <w:rsid w:val="002A62F1"/>
    <w:rsid w:val="00347E54"/>
    <w:rsid w:val="00376F1D"/>
    <w:rsid w:val="003B5132"/>
    <w:rsid w:val="003D537D"/>
    <w:rsid w:val="003D7C9F"/>
    <w:rsid w:val="00403BEF"/>
    <w:rsid w:val="00406BBE"/>
    <w:rsid w:val="004332EE"/>
    <w:rsid w:val="004E34C7"/>
    <w:rsid w:val="00527CFA"/>
    <w:rsid w:val="005A1B42"/>
    <w:rsid w:val="00655261"/>
    <w:rsid w:val="006D2665"/>
    <w:rsid w:val="00706372"/>
    <w:rsid w:val="00710BF8"/>
    <w:rsid w:val="007263A7"/>
    <w:rsid w:val="00827F27"/>
    <w:rsid w:val="00837FE7"/>
    <w:rsid w:val="0088117E"/>
    <w:rsid w:val="008D5CEC"/>
    <w:rsid w:val="00943EC9"/>
    <w:rsid w:val="00980974"/>
    <w:rsid w:val="00A2537A"/>
    <w:rsid w:val="00AA6775"/>
    <w:rsid w:val="00AD07D3"/>
    <w:rsid w:val="00BA4575"/>
    <w:rsid w:val="00BE6DB5"/>
    <w:rsid w:val="00C77600"/>
    <w:rsid w:val="00C85A86"/>
    <w:rsid w:val="00D43F13"/>
    <w:rsid w:val="00DF788C"/>
    <w:rsid w:val="00E906BB"/>
    <w:rsid w:val="00F2008D"/>
    <w:rsid w:val="00F505EB"/>
    <w:rsid w:val="00F96B63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37</cp:revision>
  <cp:lastPrinted>2022-06-22T08:14:00Z</cp:lastPrinted>
  <dcterms:created xsi:type="dcterms:W3CDTF">2019-05-21T08:25:00Z</dcterms:created>
  <dcterms:modified xsi:type="dcterms:W3CDTF">2022-06-22T08:33:00Z</dcterms:modified>
</cp:coreProperties>
</file>