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2380" w14:textId="77777777" w:rsidR="00087782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  <w:r w:rsidR="00087782">
        <w:rPr>
          <w:rFonts w:ascii="Times New Roman" w:hAnsi="Times New Roman"/>
          <w:b/>
          <w:sz w:val="28"/>
          <w:szCs w:val="28"/>
        </w:rPr>
        <w:t xml:space="preserve"> </w:t>
      </w:r>
    </w:p>
    <w:p w14:paraId="0F20CFD4" w14:textId="77777777" w:rsidR="00087782" w:rsidRDefault="00087782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Кореновского муниципального района </w:t>
      </w:r>
    </w:p>
    <w:p w14:paraId="78D1A1E6" w14:textId="77777777" w:rsidR="0088117E" w:rsidRPr="00D04BF4" w:rsidRDefault="00087782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D3CE300" w14:textId="77777777" w:rsidR="0088117E" w:rsidRPr="00827F27" w:rsidRDefault="00087782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3DD46F3" w14:textId="77777777"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>РЕШЕНИ</w:t>
      </w:r>
      <w:r w:rsidR="00292562">
        <w:rPr>
          <w:rFonts w:ascii="Times New Roman" w:hAnsi="Times New Roman"/>
          <w:b/>
          <w:sz w:val="32"/>
          <w:szCs w:val="32"/>
        </w:rPr>
        <w:t>Е</w:t>
      </w:r>
    </w:p>
    <w:p w14:paraId="1AF7AAD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62271E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836D0A" w14:textId="77777777" w:rsidR="00877839" w:rsidRPr="00877839" w:rsidRDefault="00877839" w:rsidP="00877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 xml:space="preserve">от </w:t>
      </w:r>
      <w:r w:rsidR="00292562">
        <w:rPr>
          <w:rFonts w:ascii="Times New Roman" w:hAnsi="Times New Roman"/>
          <w:sz w:val="28"/>
          <w:szCs w:val="28"/>
        </w:rPr>
        <w:t>28 мая 2025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</w:t>
      </w:r>
      <w:r w:rsidR="00292562">
        <w:rPr>
          <w:rFonts w:ascii="Times New Roman" w:hAnsi="Times New Roman"/>
          <w:sz w:val="28"/>
          <w:szCs w:val="28"/>
        </w:rPr>
        <w:t xml:space="preserve">                                  № 83</w:t>
      </w:r>
    </w:p>
    <w:p w14:paraId="56FAC284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14:paraId="6D05306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E88D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74FE4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4B6645" w14:textId="77777777" w:rsidR="005F3AA1" w:rsidRDefault="003B5E9D" w:rsidP="005F3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AA1">
        <w:rPr>
          <w:rFonts w:ascii="Times New Roman" w:hAnsi="Times New Roman"/>
          <w:b/>
          <w:sz w:val="28"/>
          <w:szCs w:val="28"/>
        </w:rPr>
        <w:t xml:space="preserve">Отчет </w:t>
      </w:r>
      <w:r w:rsidR="005F3AA1" w:rsidRPr="005F3AA1">
        <w:rPr>
          <w:rFonts w:ascii="Times New Roman" w:hAnsi="Times New Roman"/>
          <w:b/>
          <w:sz w:val="28"/>
          <w:szCs w:val="28"/>
        </w:rPr>
        <w:t xml:space="preserve">директора муниципального казенного учреждения </w:t>
      </w:r>
    </w:p>
    <w:p w14:paraId="239F50AA" w14:textId="77777777" w:rsidR="005F3AA1" w:rsidRDefault="005F3AA1" w:rsidP="005F3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AA1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31E65D4E" w14:textId="77777777" w:rsidR="005F3AA1" w:rsidRPr="005F3AA1" w:rsidRDefault="005F3AA1" w:rsidP="005F3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AA1">
        <w:rPr>
          <w:rFonts w:ascii="Times New Roman" w:hAnsi="Times New Roman"/>
          <w:b/>
          <w:sz w:val="28"/>
          <w:szCs w:val="28"/>
        </w:rPr>
        <w:t>«Уютный город» за 2024 год</w:t>
      </w:r>
    </w:p>
    <w:p w14:paraId="6D96411D" w14:textId="77777777" w:rsidR="00DA4040" w:rsidRPr="00DA6D76" w:rsidRDefault="00DA4040" w:rsidP="005F3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4CF630" w14:textId="77777777" w:rsidR="00DA4040" w:rsidRPr="00DA6D76" w:rsidRDefault="00DA4040" w:rsidP="001514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B8D64A1" w14:textId="77777777" w:rsidR="0088117E" w:rsidRPr="00827F27" w:rsidRDefault="0088117E" w:rsidP="005F3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Заслушав и обсудив отчет </w:t>
      </w:r>
      <w:r w:rsidR="005F3AA1" w:rsidRPr="00087782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5F3AA1">
        <w:rPr>
          <w:rFonts w:ascii="Times New Roman" w:hAnsi="Times New Roman"/>
          <w:sz w:val="28"/>
          <w:szCs w:val="28"/>
        </w:rPr>
        <w:t xml:space="preserve"> за 2024 год</w:t>
      </w:r>
      <w:r w:rsidRPr="00827F27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</w:t>
      </w:r>
      <w:r w:rsidR="005F3AA1">
        <w:rPr>
          <w:rFonts w:ascii="Times New Roman" w:hAnsi="Times New Roman"/>
          <w:sz w:val="28"/>
          <w:szCs w:val="28"/>
        </w:rPr>
        <w:t xml:space="preserve">муниципального </w:t>
      </w:r>
      <w:r w:rsidRPr="00827F27">
        <w:rPr>
          <w:rFonts w:ascii="Times New Roman" w:hAnsi="Times New Roman"/>
          <w:sz w:val="28"/>
          <w:szCs w:val="28"/>
        </w:rPr>
        <w:t xml:space="preserve">района </w:t>
      </w:r>
      <w:r w:rsidR="005F3AA1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827F27">
        <w:rPr>
          <w:rFonts w:ascii="Times New Roman" w:hAnsi="Times New Roman"/>
          <w:sz w:val="28"/>
          <w:szCs w:val="28"/>
        </w:rPr>
        <w:t>р е ш и л:</w:t>
      </w:r>
    </w:p>
    <w:p w14:paraId="7A5A627B" w14:textId="77777777" w:rsidR="0088117E" w:rsidRP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1. </w:t>
      </w:r>
      <w:r w:rsidR="007103B7">
        <w:rPr>
          <w:rFonts w:ascii="Times New Roman" w:hAnsi="Times New Roman"/>
          <w:sz w:val="28"/>
          <w:szCs w:val="28"/>
        </w:rPr>
        <w:t xml:space="preserve">Отчет </w:t>
      </w:r>
      <w:r w:rsidR="005F3AA1" w:rsidRPr="00087782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5F3AA1">
        <w:rPr>
          <w:rFonts w:ascii="Times New Roman" w:hAnsi="Times New Roman"/>
          <w:sz w:val="28"/>
          <w:szCs w:val="28"/>
        </w:rPr>
        <w:t xml:space="preserve"> за 2024 год</w:t>
      </w:r>
      <w:r w:rsidR="005F3AA1" w:rsidRPr="00E3389F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7880FB65" w14:textId="77777777" w:rsid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0739557E" w14:textId="77777777" w:rsidR="00F96CD0" w:rsidRDefault="00F96CD0" w:rsidP="0015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9189BB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5DA54D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0A9B30B3" w14:textId="77777777" w:rsidR="00902713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7EA7FF91" w14:textId="77777777" w:rsidR="0088117E" w:rsidRPr="00827F27" w:rsidRDefault="00902713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муниципального района</w:t>
      </w:r>
      <w:r w:rsidR="0088117E" w:rsidRPr="00827F27">
        <w:rPr>
          <w:rFonts w:ascii="Times New Roman" w:hAnsi="Times New Roman"/>
          <w:sz w:val="28"/>
          <w:szCs w:val="28"/>
        </w:rPr>
        <w:t xml:space="preserve"> </w:t>
      </w:r>
    </w:p>
    <w:p w14:paraId="0E0454E4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Кр</w:t>
      </w:r>
      <w:r w:rsidR="00902713">
        <w:rPr>
          <w:rFonts w:ascii="Times New Roman" w:hAnsi="Times New Roman"/>
          <w:sz w:val="28"/>
          <w:szCs w:val="28"/>
        </w:rPr>
        <w:t>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Е.Д. Деляниди</w:t>
      </w:r>
    </w:p>
    <w:p w14:paraId="5739620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19C8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8EAA8D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31D65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794E8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18339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800F9D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E3CB5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FC58CB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E7203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BA7DB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F38081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95D020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1D1A9F" w14:paraId="575C9ED8" w14:textId="77777777" w:rsidTr="001D1A9F">
        <w:tc>
          <w:tcPr>
            <w:tcW w:w="4961" w:type="dxa"/>
            <w:shd w:val="clear" w:color="auto" w:fill="auto"/>
          </w:tcPr>
          <w:p w14:paraId="6B5E0775" w14:textId="77777777" w:rsidR="0088117E" w:rsidRPr="001D1A9F" w:rsidRDefault="0088117E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1150F750" w14:textId="77777777" w:rsidR="0088117E" w:rsidRPr="001D1A9F" w:rsidRDefault="00376F1D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0901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6A2C74FA" w14:textId="77777777" w:rsidR="0088117E" w:rsidRPr="001D1A9F" w:rsidRDefault="0088117E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5F3AA1"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Кореновского муниципального</w:t>
            </w: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14:paraId="46908E82" w14:textId="77777777" w:rsidR="005F3AA1" w:rsidRPr="001D1A9F" w:rsidRDefault="005F3AA1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Краснодарского края</w:t>
            </w:r>
          </w:p>
          <w:p w14:paraId="32B7FC73" w14:textId="77777777" w:rsidR="0088117E" w:rsidRPr="001D1A9F" w:rsidRDefault="00877839" w:rsidP="002925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1D1A9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292562">
              <w:rPr>
                <w:rFonts w:ascii="Times New Roman" w:hAnsi="Times New Roman"/>
                <w:sz w:val="28"/>
                <w:szCs w:val="24"/>
                <w:lang w:eastAsia="ar-SA"/>
              </w:rPr>
              <w:t>28.05.2025 № 83</w:t>
            </w:r>
          </w:p>
        </w:tc>
      </w:tr>
    </w:tbl>
    <w:p w14:paraId="1746A0DC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95C9FA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723C30" w14:textId="77777777" w:rsidR="00151477" w:rsidRDefault="00151477" w:rsidP="00B22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7BB20A" w14:textId="77777777" w:rsidR="003B5E9D" w:rsidRPr="00087782" w:rsidRDefault="003B5E9D" w:rsidP="003B5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782">
        <w:rPr>
          <w:rFonts w:ascii="Times New Roman" w:hAnsi="Times New Roman"/>
          <w:sz w:val="28"/>
          <w:szCs w:val="28"/>
        </w:rPr>
        <w:t xml:space="preserve">Отчет директора муниципального казенного учреждения </w:t>
      </w:r>
      <w:r w:rsidR="00087782" w:rsidRPr="00087782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«Уютный город»</w:t>
      </w:r>
      <w:r w:rsidR="00087782">
        <w:rPr>
          <w:rFonts w:ascii="Times New Roman" w:hAnsi="Times New Roman"/>
          <w:sz w:val="28"/>
          <w:szCs w:val="28"/>
        </w:rPr>
        <w:t xml:space="preserve"> за 2024 год</w:t>
      </w:r>
    </w:p>
    <w:p w14:paraId="4569F0BD" w14:textId="77777777" w:rsidR="003B5E9D" w:rsidRPr="00087782" w:rsidRDefault="003B5E9D" w:rsidP="003B5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456AF7" w14:textId="77777777" w:rsid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>Добрый день</w:t>
      </w:r>
      <w:r>
        <w:rPr>
          <w:rFonts w:ascii="Times New Roman" w:hAnsi="Times New Roman" w:cs="Times New Roman"/>
        </w:rPr>
        <w:t>,</w:t>
      </w:r>
      <w:r w:rsidRPr="000877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087782">
        <w:rPr>
          <w:rFonts w:ascii="Times New Roman" w:hAnsi="Times New Roman" w:cs="Times New Roman"/>
        </w:rPr>
        <w:t xml:space="preserve">важаемые депутаты и присутствующие. </w:t>
      </w:r>
    </w:p>
    <w:p w14:paraId="5E253336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>Вашему вниманию предоставляется отчет о деятельности муниципального казенного учреждения Кореновского городского поселения Кореновского района «Уютный город» за 2024 год.</w:t>
      </w:r>
    </w:p>
    <w:p w14:paraId="542A8245" w14:textId="77777777" w:rsid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Муниципальное казенное учреждение Кореновского городского поселения «Уютный город» осуществляет свою деятельность с 26 января </w:t>
      </w:r>
      <w:r>
        <w:rPr>
          <w:rFonts w:ascii="Times New Roman" w:hAnsi="Times New Roman" w:cs="Times New Roman"/>
        </w:rPr>
        <w:t xml:space="preserve">                 </w:t>
      </w:r>
      <w:r w:rsidRPr="00087782">
        <w:rPr>
          <w:rFonts w:ascii="Times New Roman" w:hAnsi="Times New Roman" w:cs="Times New Roman"/>
        </w:rPr>
        <w:t xml:space="preserve">2015 года. Численность работников в 2024 году составила 58 человек. </w:t>
      </w:r>
    </w:p>
    <w:p w14:paraId="7DD4813B" w14:textId="77777777" w:rsidR="00087782" w:rsidRPr="00087782" w:rsidRDefault="00087782" w:rsidP="00087782">
      <w:pPr>
        <w:pStyle w:val="ab"/>
        <w:spacing w:before="0" w:after="0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Среди работников </w:t>
      </w:r>
      <w:r>
        <w:rPr>
          <w:rFonts w:ascii="Times New Roman" w:hAnsi="Times New Roman" w:cs="Times New Roman"/>
        </w:rPr>
        <w:t>у</w:t>
      </w:r>
      <w:r w:rsidRPr="00087782">
        <w:rPr>
          <w:rFonts w:ascii="Times New Roman" w:hAnsi="Times New Roman" w:cs="Times New Roman"/>
        </w:rPr>
        <w:t>чреждения: косари, трактористы, водители, работники ремонтной группы, рабочие, осуществляющие уборку улиц от бросового мусора вручную. Ежедневно портальным погрузчиком осуществляется сбор и вывоз крупногабаритного и раздельного мусора.</w:t>
      </w:r>
    </w:p>
    <w:p w14:paraId="5C6EB16A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Целью работы учреждения является содержание детских и спортивных площадок, остановок, мостов, мемориалов воинской славы, покос травы, уборка улиц вручную и специализированной техникой, текущее содержание ливневых канализаций, грейдирование и зимнее содержание дорог. </w:t>
      </w:r>
    </w:p>
    <w:p w14:paraId="1D990873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В распоряжении «Уютного города» находится 22 единицы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трактора с тракторными тележками для уборки и вывоза веток, мусора, сорной растительности, грейдер, экскаваторы-погрузчики, а также 29 единиц мотобензотехники, предназначенной для благоустройства территории Кореновского городского поселения. </w:t>
      </w:r>
    </w:p>
    <w:p w14:paraId="12E5EE8F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>В 2024 году Советом молодых депутатов в учреждение был передан трактор-газ</w:t>
      </w:r>
      <w:r>
        <w:rPr>
          <w:rFonts w:ascii="Times New Roman" w:hAnsi="Times New Roman" w:cs="Times New Roman"/>
        </w:rPr>
        <w:t>о</w:t>
      </w:r>
      <w:r w:rsidRPr="00087782">
        <w:rPr>
          <w:rFonts w:ascii="Times New Roman" w:hAnsi="Times New Roman" w:cs="Times New Roman"/>
        </w:rPr>
        <w:t>нокосилка</w:t>
      </w:r>
      <w:r w:rsidRPr="00087782">
        <w:rPr>
          <w:rFonts w:ascii="Times New Roman" w:hAnsi="Times New Roman" w:cs="Times New Roman"/>
          <w:shd w:val="clear" w:color="auto" w:fill="FFFFFF"/>
        </w:rPr>
        <w:t>, который был получен в качестве приза за победу в конкурсе «Лучшая группа СМД в Советах городского и сельских поселени</w:t>
      </w:r>
      <w:r>
        <w:rPr>
          <w:rFonts w:ascii="Times New Roman" w:hAnsi="Times New Roman" w:cs="Times New Roman"/>
          <w:shd w:val="clear" w:color="auto" w:fill="FFFFFF"/>
        </w:rPr>
        <w:t>й</w:t>
      </w:r>
      <w:r w:rsidRPr="00087782">
        <w:rPr>
          <w:rFonts w:ascii="Times New Roman" w:hAnsi="Times New Roman" w:cs="Times New Roman"/>
          <w:shd w:val="clear" w:color="auto" w:fill="FFFFFF"/>
        </w:rPr>
        <w:t xml:space="preserve"> Кореновского района» в 2023 году</w:t>
      </w:r>
      <w:r>
        <w:rPr>
          <w:rFonts w:ascii="Times New Roman" w:hAnsi="Times New Roman" w:cs="Times New Roman"/>
          <w:shd w:val="clear" w:color="auto" w:fill="FFFFFF"/>
        </w:rPr>
        <w:t>»</w:t>
      </w:r>
      <w:r w:rsidRPr="00087782">
        <w:rPr>
          <w:rFonts w:ascii="Times New Roman" w:hAnsi="Times New Roman" w:cs="Times New Roman"/>
          <w:shd w:val="clear" w:color="auto" w:fill="FFFFFF"/>
        </w:rPr>
        <w:t>.</w:t>
      </w:r>
      <w:r w:rsidRPr="00087782">
        <w:rPr>
          <w:rFonts w:ascii="Times New Roman" w:hAnsi="Times New Roman" w:cs="Times New Roman"/>
        </w:rPr>
        <w:t xml:space="preserve">  В рамках межбюджетного трансферта из бюджета Краснодарского края</w:t>
      </w:r>
      <w:r>
        <w:rPr>
          <w:rFonts w:ascii="Times New Roman" w:hAnsi="Times New Roman" w:cs="Times New Roman"/>
        </w:rPr>
        <w:t>,</w:t>
      </w:r>
      <w:r w:rsidRPr="00087782">
        <w:rPr>
          <w:rFonts w:ascii="Times New Roman" w:hAnsi="Times New Roman" w:cs="Times New Roman"/>
        </w:rPr>
        <w:t xml:space="preserve"> бюджету Кореновского городского поселения на финансовое обеспечение расходного обязательства, связанного с приобретением специальной техники (на базе шасси трактора), в рамках осуществления органом местного самоуправления своих полномочий в сфере благоустройства территории, тепло-, газо-, водоснабжения и водоотведения администрацией </w:t>
      </w:r>
      <w:r w:rsidRPr="00087782">
        <w:rPr>
          <w:rFonts w:ascii="Times New Roman" w:hAnsi="Times New Roman" w:cs="Times New Roman"/>
        </w:rPr>
        <w:lastRenderedPageBreak/>
        <w:t xml:space="preserve">Кореновского городского поселения был приобретен трактор «Беларус», который пополнил парк техники учреждения.      </w:t>
      </w:r>
    </w:p>
    <w:p w14:paraId="19FDA211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На содержании </w:t>
      </w:r>
      <w:r>
        <w:rPr>
          <w:rFonts w:ascii="Times New Roman" w:hAnsi="Times New Roman" w:cs="Times New Roman"/>
        </w:rPr>
        <w:t>у</w:t>
      </w:r>
      <w:r w:rsidRPr="00087782">
        <w:rPr>
          <w:rFonts w:ascii="Times New Roman" w:hAnsi="Times New Roman" w:cs="Times New Roman"/>
        </w:rPr>
        <w:t xml:space="preserve">чреждения находятся 37 детских, спортивных площадок, зон воркаута. Работники ремонтной группы производят осмотр оборудования детских и спортивных площадок и игровых модулей для своевременного устранения неисправностей. </w:t>
      </w:r>
    </w:p>
    <w:p w14:paraId="323F2FE8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В 2024 году было отремонтировано и покрашено: 23 остановки общественного транспорта, которые обслуживает </w:t>
      </w:r>
      <w:r>
        <w:rPr>
          <w:rFonts w:ascii="Times New Roman" w:hAnsi="Times New Roman" w:cs="Times New Roman"/>
        </w:rPr>
        <w:t>у</w:t>
      </w:r>
      <w:r w:rsidRPr="00087782">
        <w:rPr>
          <w:rFonts w:ascii="Times New Roman" w:hAnsi="Times New Roman" w:cs="Times New Roman"/>
        </w:rPr>
        <w:t>чреждение. Помимо этого</w:t>
      </w:r>
      <w:r>
        <w:rPr>
          <w:rFonts w:ascii="Times New Roman" w:hAnsi="Times New Roman" w:cs="Times New Roman"/>
        </w:rPr>
        <w:t>,</w:t>
      </w:r>
      <w:r w:rsidRPr="00087782">
        <w:rPr>
          <w:rFonts w:ascii="Times New Roman" w:hAnsi="Times New Roman" w:cs="Times New Roman"/>
        </w:rPr>
        <w:t xml:space="preserve"> ремонтная группа произвела косметический ремонт и покраску мостов по улицам: Мира, Л. Толстого и К. Маркса. Силами ремонтной группы осуществляется покраска спортивных и детских площадок, лавочек и урн, ремонт дорожек и тротуаров.</w:t>
      </w:r>
    </w:p>
    <w:p w14:paraId="3D1DA6EE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Ежедневно </w:t>
      </w:r>
      <w:r>
        <w:rPr>
          <w:rFonts w:ascii="Times New Roman" w:hAnsi="Times New Roman" w:cs="Times New Roman"/>
        </w:rPr>
        <w:t>у</w:t>
      </w:r>
      <w:r w:rsidRPr="00087782">
        <w:rPr>
          <w:rFonts w:ascii="Times New Roman" w:hAnsi="Times New Roman" w:cs="Times New Roman"/>
        </w:rPr>
        <w:t xml:space="preserve">чреждением выполняются работы по уборке площадей, улиц, скверов, парков, автобусных остановок, детских и спортивных площадок, территорий кладбищ, в котором задействовано 20 человек личного состава и </w:t>
      </w:r>
      <w:r>
        <w:rPr>
          <w:rFonts w:ascii="Times New Roman" w:hAnsi="Times New Roman" w:cs="Times New Roman"/>
        </w:rPr>
        <w:t xml:space="preserve">              </w:t>
      </w:r>
      <w:r w:rsidRPr="00087782">
        <w:rPr>
          <w:rFonts w:ascii="Times New Roman" w:hAnsi="Times New Roman" w:cs="Times New Roman"/>
        </w:rPr>
        <w:t>10 единиц техники.</w:t>
      </w:r>
    </w:p>
    <w:p w14:paraId="3599D586" w14:textId="77777777" w:rsidR="00087782" w:rsidRPr="0029256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Актуальным остается вопрос грейдирования улиц на территории Кореновского городского поселения. За прошедший год силами </w:t>
      </w:r>
      <w:r>
        <w:rPr>
          <w:rFonts w:ascii="Times New Roman" w:hAnsi="Times New Roman" w:cs="Times New Roman"/>
        </w:rPr>
        <w:t>у</w:t>
      </w:r>
      <w:r w:rsidRPr="00087782">
        <w:rPr>
          <w:rFonts w:ascii="Times New Roman" w:hAnsi="Times New Roman" w:cs="Times New Roman"/>
        </w:rPr>
        <w:t xml:space="preserve">чреждения </w:t>
      </w:r>
      <w:r w:rsidRPr="00292562">
        <w:rPr>
          <w:rFonts w:ascii="Times New Roman" w:hAnsi="Times New Roman" w:cs="Times New Roman"/>
        </w:rPr>
        <w:t>было отгрейдировано более 90 улиц и переулков.</w:t>
      </w:r>
    </w:p>
    <w:p w14:paraId="69A14015" w14:textId="77777777" w:rsidR="00292562" w:rsidRDefault="00087782" w:rsidP="00292562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292562">
        <w:rPr>
          <w:rFonts w:ascii="Times New Roman" w:hAnsi="Times New Roman"/>
          <w:sz w:val="28"/>
          <w:szCs w:val="28"/>
        </w:rPr>
        <w:t>Также работники учреждения обслуживают дороги и тротуары зимой: расчищают от снега и посыпают пескосоляной смесью. Для этих целей в прошлом году было закуплено 260 м3 песка и 60 т. соли.</w:t>
      </w:r>
      <w:r w:rsidR="00292562" w:rsidRPr="00292562">
        <w:rPr>
          <w:sz w:val="28"/>
          <w:szCs w:val="28"/>
        </w:rPr>
        <w:t xml:space="preserve"> </w:t>
      </w:r>
    </w:p>
    <w:p w14:paraId="6A244DA1" w14:textId="77777777" w:rsidR="00292562" w:rsidRPr="001422B1" w:rsidRDefault="00292562" w:rsidP="00292562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62">
        <w:rPr>
          <w:rFonts w:ascii="Times New Roman" w:hAnsi="Times New Roman"/>
          <w:sz w:val="28"/>
          <w:szCs w:val="28"/>
        </w:rPr>
        <w:t>Бюджет МКУ КГП КР «Уютный город» в 2024 году составил 66855788,19 рублей. Из них фонд оплаты труда сотрудникам учреждения с начислениями-35985309</w:t>
      </w:r>
      <w:r w:rsidRPr="001422B1">
        <w:rPr>
          <w:rFonts w:ascii="Times New Roman" w:hAnsi="Times New Roman"/>
          <w:sz w:val="28"/>
          <w:szCs w:val="28"/>
        </w:rPr>
        <w:t>,01 рублей. Налоги 60415,72 рублей. Средняя заработная плата в учреждении в 2024 году составила 41705,31 рублей.</w:t>
      </w:r>
    </w:p>
    <w:p w14:paraId="0DC2F7D4" w14:textId="77777777" w:rsidR="00292562" w:rsidRPr="001422B1" w:rsidRDefault="00292562" w:rsidP="00292562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2B1">
        <w:rPr>
          <w:rFonts w:ascii="Times New Roman" w:hAnsi="Times New Roman"/>
          <w:sz w:val="28"/>
          <w:szCs w:val="28"/>
        </w:rPr>
        <w:t>На закупку товаров, работ и услуг для обеспечения муниципальных нужд было потрачено 30338105,18 рублей.</w:t>
      </w:r>
    </w:p>
    <w:p w14:paraId="0BAA276E" w14:textId="77777777" w:rsidR="00087782" w:rsidRPr="00087782" w:rsidRDefault="00087782" w:rsidP="00087782">
      <w:pPr>
        <w:pStyle w:val="ab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87782">
        <w:rPr>
          <w:rFonts w:ascii="Times New Roman" w:hAnsi="Times New Roman" w:cs="Times New Roman"/>
        </w:rPr>
        <w:t xml:space="preserve">Подводя итоги вышесказанному, хочу отметить, что на деятельность Учреждения «Уютный город» оказывает влияние своевременная помощь главы и депутатов Кореновского городского поселения в поддержке материально- технической базы. Такая поддержка дает нам возможность качественно и в срок решать задачи, стоящие перед Учреждением. </w:t>
      </w:r>
    </w:p>
    <w:p w14:paraId="19B76F45" w14:textId="77777777" w:rsidR="00087782" w:rsidRDefault="00087782" w:rsidP="00087782">
      <w:pPr>
        <w:pStyle w:val="ab"/>
        <w:spacing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 за внимание!</w:t>
      </w:r>
    </w:p>
    <w:p w14:paraId="2D346869" w14:textId="77777777" w:rsidR="00087782" w:rsidRDefault="00087782" w:rsidP="00087782">
      <w:pPr>
        <w:pStyle w:val="ab"/>
        <w:spacing w:before="0" w:after="0"/>
        <w:jc w:val="both"/>
        <w:rPr>
          <w:rFonts w:ascii="Times New Roman" w:hAnsi="Times New Roman" w:cs="Times New Roman"/>
        </w:rPr>
      </w:pPr>
    </w:p>
    <w:p w14:paraId="4E963C6A" w14:textId="77777777" w:rsidR="005F3AA1" w:rsidRDefault="005F3AA1" w:rsidP="005F3AA1">
      <w:pPr>
        <w:pStyle w:val="ac"/>
        <w:spacing w:after="0" w:line="240" w:lineRule="auto"/>
        <w:rPr>
          <w:lang w:eastAsia="zh-CN" w:bidi="hi-IN"/>
        </w:rPr>
      </w:pPr>
    </w:p>
    <w:p w14:paraId="74989827" w14:textId="77777777" w:rsidR="00087782" w:rsidRPr="005F3AA1" w:rsidRDefault="00087782" w:rsidP="00087782">
      <w:pPr>
        <w:pStyle w:val="ab"/>
        <w:spacing w:before="0" w:after="0"/>
        <w:jc w:val="both"/>
        <w:rPr>
          <w:rFonts w:ascii="Times New Roman" w:hAnsi="Times New Roman" w:cs="Times New Roman"/>
        </w:rPr>
      </w:pPr>
      <w:r w:rsidRPr="005F3AA1">
        <w:rPr>
          <w:rFonts w:ascii="Times New Roman" w:hAnsi="Times New Roman" w:cs="Times New Roman"/>
        </w:rPr>
        <w:t>Директор МКУ КГП КР</w:t>
      </w:r>
    </w:p>
    <w:p w14:paraId="1D1214B8" w14:textId="77777777" w:rsidR="00087782" w:rsidRPr="005F3AA1" w:rsidRDefault="00087782" w:rsidP="00087782">
      <w:pPr>
        <w:pStyle w:val="ab"/>
        <w:spacing w:before="0" w:after="0"/>
        <w:jc w:val="both"/>
        <w:rPr>
          <w:rFonts w:ascii="Times New Roman" w:hAnsi="Times New Roman" w:cs="Times New Roman"/>
        </w:rPr>
      </w:pPr>
      <w:r w:rsidRPr="005F3AA1">
        <w:rPr>
          <w:rFonts w:ascii="Times New Roman" w:hAnsi="Times New Roman" w:cs="Times New Roman"/>
        </w:rPr>
        <w:t xml:space="preserve">«Уютный город»                                                           </w:t>
      </w:r>
      <w:r w:rsidR="005F3AA1" w:rsidRPr="005F3AA1">
        <w:rPr>
          <w:rFonts w:ascii="Times New Roman" w:hAnsi="Times New Roman" w:cs="Times New Roman"/>
        </w:rPr>
        <w:t xml:space="preserve">     </w:t>
      </w:r>
      <w:r w:rsidR="005F3AA1">
        <w:rPr>
          <w:rFonts w:ascii="Times New Roman" w:hAnsi="Times New Roman" w:cs="Times New Roman"/>
        </w:rPr>
        <w:t xml:space="preserve">          </w:t>
      </w:r>
      <w:r w:rsidR="005F3AA1" w:rsidRPr="005F3AA1">
        <w:rPr>
          <w:rFonts w:ascii="Times New Roman" w:hAnsi="Times New Roman" w:cs="Times New Roman"/>
        </w:rPr>
        <w:t xml:space="preserve">       </w:t>
      </w:r>
      <w:r w:rsidRPr="005F3AA1">
        <w:rPr>
          <w:rFonts w:ascii="Times New Roman" w:hAnsi="Times New Roman" w:cs="Times New Roman"/>
        </w:rPr>
        <w:t xml:space="preserve"> А. М. Еременко</w:t>
      </w:r>
    </w:p>
    <w:p w14:paraId="59B196C2" w14:textId="77777777" w:rsidR="003B5E9D" w:rsidRPr="005F3AA1" w:rsidRDefault="003B5E9D" w:rsidP="003B5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B5E9D" w:rsidRPr="005F3AA1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C3E5" w14:textId="77777777" w:rsidR="00A63474" w:rsidRDefault="00A63474" w:rsidP="00527CFA">
      <w:pPr>
        <w:spacing w:after="0" w:line="240" w:lineRule="auto"/>
      </w:pPr>
      <w:r>
        <w:separator/>
      </w:r>
    </w:p>
  </w:endnote>
  <w:endnote w:type="continuationSeparator" w:id="0">
    <w:p w14:paraId="7426F46E" w14:textId="77777777" w:rsidR="00A63474" w:rsidRDefault="00A63474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5B1C" w14:textId="77777777" w:rsidR="00A63474" w:rsidRDefault="00A63474" w:rsidP="00527CFA">
      <w:pPr>
        <w:spacing w:after="0" w:line="240" w:lineRule="auto"/>
      </w:pPr>
      <w:r>
        <w:separator/>
      </w:r>
    </w:p>
  </w:footnote>
  <w:footnote w:type="continuationSeparator" w:id="0">
    <w:p w14:paraId="3878E0E6" w14:textId="77777777" w:rsidR="00A63474" w:rsidRDefault="00A63474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1943280">
    <w:abstractNumId w:val="7"/>
  </w:num>
  <w:num w:numId="2" w16cid:durableId="685862791">
    <w:abstractNumId w:val="0"/>
  </w:num>
  <w:num w:numId="3" w16cid:durableId="1310331022">
    <w:abstractNumId w:val="2"/>
  </w:num>
  <w:num w:numId="4" w16cid:durableId="1442454353">
    <w:abstractNumId w:val="5"/>
  </w:num>
  <w:num w:numId="5" w16cid:durableId="765729096">
    <w:abstractNumId w:val="8"/>
  </w:num>
  <w:num w:numId="6" w16cid:durableId="448664705">
    <w:abstractNumId w:val="3"/>
  </w:num>
  <w:num w:numId="7" w16cid:durableId="1368797341">
    <w:abstractNumId w:val="1"/>
  </w:num>
  <w:num w:numId="8" w16cid:durableId="1110852122">
    <w:abstractNumId w:val="4"/>
  </w:num>
  <w:num w:numId="9" w16cid:durableId="880167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52B0D"/>
    <w:rsid w:val="000708A5"/>
    <w:rsid w:val="00087782"/>
    <w:rsid w:val="000901A7"/>
    <w:rsid w:val="00095FCA"/>
    <w:rsid w:val="001244DC"/>
    <w:rsid w:val="00151477"/>
    <w:rsid w:val="001C2688"/>
    <w:rsid w:val="001D1A9F"/>
    <w:rsid w:val="00253FDE"/>
    <w:rsid w:val="00292562"/>
    <w:rsid w:val="002B3E75"/>
    <w:rsid w:val="002C528F"/>
    <w:rsid w:val="00376F1D"/>
    <w:rsid w:val="003B5E9D"/>
    <w:rsid w:val="003D537D"/>
    <w:rsid w:val="00417E2B"/>
    <w:rsid w:val="0042582A"/>
    <w:rsid w:val="004F0429"/>
    <w:rsid w:val="005021FC"/>
    <w:rsid w:val="005075BD"/>
    <w:rsid w:val="00527CFA"/>
    <w:rsid w:val="00590B2F"/>
    <w:rsid w:val="005F3AA1"/>
    <w:rsid w:val="00617D0F"/>
    <w:rsid w:val="00655261"/>
    <w:rsid w:val="006A775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D05DF"/>
    <w:rsid w:val="008D5CEC"/>
    <w:rsid w:val="00902713"/>
    <w:rsid w:val="00980974"/>
    <w:rsid w:val="00A63474"/>
    <w:rsid w:val="00A84B6D"/>
    <w:rsid w:val="00AE7ACE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D43F13"/>
    <w:rsid w:val="00D70AC1"/>
    <w:rsid w:val="00D90CAE"/>
    <w:rsid w:val="00DA4040"/>
    <w:rsid w:val="00DA6D76"/>
    <w:rsid w:val="00DC6510"/>
    <w:rsid w:val="00DF73C6"/>
    <w:rsid w:val="00E1513A"/>
    <w:rsid w:val="00E30E8D"/>
    <w:rsid w:val="00E3389F"/>
    <w:rsid w:val="00EA2309"/>
    <w:rsid w:val="00EF070B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AE4552"/>
  <w15:docId w15:val="{E7D5FE58-C1D3-4453-99E9-F62DA4F4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151477"/>
    <w:pPr>
      <w:widowControl w:val="0"/>
      <w:suppressAutoHyphens/>
      <w:spacing w:after="0" w:line="316" w:lineRule="exact"/>
      <w:jc w:val="both"/>
    </w:pPr>
    <w:rPr>
      <w:rFonts w:ascii="Arial" w:eastAsia="Lucida Sans Unicode" w:hAnsi="Arial" w:cs="Arial"/>
      <w:kern w:val="2"/>
      <w:sz w:val="20"/>
      <w:szCs w:val="24"/>
      <w:lang w:eastAsia="ar-SA"/>
    </w:rPr>
  </w:style>
  <w:style w:type="paragraph" w:styleId="ab">
    <w:name w:val="Title"/>
    <w:basedOn w:val="a"/>
    <w:next w:val="ac"/>
    <w:qFormat/>
    <w:rsid w:val="00087782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08778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87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2025-05-14T12:09:00Z</cp:lastPrinted>
  <dcterms:created xsi:type="dcterms:W3CDTF">2025-06-02T11:45:00Z</dcterms:created>
  <dcterms:modified xsi:type="dcterms:W3CDTF">2025-06-02T11:45:00Z</dcterms:modified>
</cp:coreProperties>
</file>