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11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11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Кореновского района</w:t>
      </w:r>
    </w:p>
    <w:p w:rsidR="00A11F54" w:rsidRPr="00A11F54" w:rsidRDefault="00A11F54" w:rsidP="00A11F54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 w:rsidRPr="00A11F5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РЕШЕНИЕ</w:t>
      </w:r>
    </w:p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11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 августа 2021 года</w:t>
      </w:r>
      <w:r w:rsidRPr="00A11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A11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A11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A11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№ 217</w:t>
      </w:r>
    </w:p>
    <w:p w:rsidR="00A11F54" w:rsidRPr="00A11F54" w:rsidRDefault="00A11F54" w:rsidP="00A11F54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A11F5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г. Кореновск</w:t>
      </w:r>
    </w:p>
    <w:p w:rsidR="00CA5321" w:rsidRPr="005F75D5" w:rsidRDefault="00CA5321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321" w:rsidRDefault="00CA5321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A6E" w:rsidRPr="006455B2" w:rsidRDefault="00836A6E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03B3" w:rsidRDefault="001D03B3" w:rsidP="00836A6E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1D03B3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25 декабря </w:t>
      </w:r>
    </w:p>
    <w:p w:rsidR="001D03B3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2019 года № 38-5/4 «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1D03B3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администрации Кореновского </w:t>
      </w:r>
    </w:p>
    <w:p w:rsidR="001D03B3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Pr="00FB5F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 xml:space="preserve">(с изменениями </w:t>
      </w:r>
      <w:proofErr w:type="gramEnd"/>
    </w:p>
    <w:p w:rsidR="006455B2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26 февраля 2020 года № 60-8/4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 xml:space="preserve">, от 23 сентября 2020 года </w:t>
      </w:r>
    </w:p>
    <w:p w:rsidR="006455B2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>№ 107, от 25 ноября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2020 года</w:t>
      </w:r>
      <w:r w:rsidR="006455B2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136, от 27 января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года </w:t>
      </w:r>
    </w:p>
    <w:p w:rsidR="001D03B3" w:rsidRPr="00FB5FF8" w:rsidRDefault="001D03B3" w:rsidP="00836A6E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>№ 151</w:t>
      </w:r>
      <w:r w:rsidR="006455B2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6455B2" w:rsidRPr="008F46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23 июня 2021 года № 200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proofErr w:type="gramEnd"/>
    </w:p>
    <w:p w:rsidR="001D03B3" w:rsidRPr="003C4D73" w:rsidRDefault="001D03B3" w:rsidP="00836A6E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1D03B3" w:rsidRPr="003C4D73" w:rsidRDefault="001D03B3" w:rsidP="001D03B3">
      <w:pPr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1D03B3" w:rsidRPr="00EB112D" w:rsidRDefault="001D03B3" w:rsidP="001D03B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12D"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B112D"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Кореновского района решил</w:t>
      </w:r>
      <w:r w:rsidRPr="00EB112D">
        <w:rPr>
          <w:rFonts w:ascii="Times New Roman" w:hAnsi="Times New Roman" w:cs="Times New Roman"/>
          <w:sz w:val="28"/>
          <w:szCs w:val="28"/>
        </w:rPr>
        <w:t>:</w:t>
      </w:r>
      <w:r w:rsidRPr="00EB11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3B3" w:rsidRPr="00EB112D" w:rsidRDefault="001D03B3" w:rsidP="001D03B3">
      <w:pPr>
        <w:tabs>
          <w:tab w:val="left" w:pos="850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12D">
        <w:rPr>
          <w:rFonts w:ascii="Times New Roman" w:hAnsi="Times New Roman" w:cs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от 25 декабря 2019 года № 38-5/4 «Об утверждении Положения о муниципальной службе в администрации Кореновского городского поселения Кореновского района» 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 изменениями от 26 февраля 2020 года № 60-8/4,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23 сентября 2020 года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107, от 25 ноября 2020 года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>№ 136, от 27 января 2021 года № 151</w:t>
      </w:r>
      <w:r w:rsidR="006455B2">
        <w:rPr>
          <w:rFonts w:ascii="Times New Roman" w:hAnsi="Times New Roman" w:cs="Times New Roman"/>
          <w:bCs/>
          <w:color w:val="000000"/>
          <w:sz w:val="28"/>
          <w:szCs w:val="28"/>
        </w:rPr>
        <w:t>, от 23 июня 2021 года № 200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EB11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455B2" w:rsidRPr="00EB112D" w:rsidRDefault="006455B2" w:rsidP="006455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B112D">
        <w:rPr>
          <w:rFonts w:ascii="Times New Roman" w:hAnsi="Times New Roman" w:cs="Times New Roman"/>
          <w:sz w:val="28"/>
        </w:rPr>
        <w:t xml:space="preserve">1.1. </w:t>
      </w:r>
      <w:r>
        <w:rPr>
          <w:rFonts w:ascii="Times New Roman" w:hAnsi="Times New Roman" w:cs="Times New Roman"/>
          <w:sz w:val="28"/>
        </w:rPr>
        <w:t>Подпункт 9 п</w:t>
      </w:r>
      <w:r w:rsidRPr="00EB112D">
        <w:rPr>
          <w:rFonts w:ascii="Times New Roman" w:hAnsi="Times New Roman" w:cs="Times New Roman"/>
          <w:sz w:val="28"/>
        </w:rPr>
        <w:t>ункт</w:t>
      </w:r>
      <w:r>
        <w:rPr>
          <w:rFonts w:ascii="Times New Roman" w:hAnsi="Times New Roman" w:cs="Times New Roman"/>
          <w:sz w:val="28"/>
        </w:rPr>
        <w:t>а</w:t>
      </w:r>
      <w:r w:rsidRPr="00EB11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Pr="00EB112D">
        <w:rPr>
          <w:rFonts w:ascii="Times New Roman" w:hAnsi="Times New Roman" w:cs="Times New Roman"/>
          <w:sz w:val="28"/>
        </w:rPr>
        <w:t xml:space="preserve"> раздела </w:t>
      </w:r>
      <w:r>
        <w:rPr>
          <w:rFonts w:ascii="Times New Roman" w:hAnsi="Times New Roman" w:cs="Times New Roman"/>
          <w:sz w:val="28"/>
        </w:rPr>
        <w:t>3</w:t>
      </w:r>
      <w:r w:rsidRPr="00EB112D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Правовое положение муниципального служащего» изложить </w:t>
      </w:r>
      <w:r w:rsidRPr="00EB112D">
        <w:rPr>
          <w:rFonts w:ascii="Times New Roman" w:hAnsi="Times New Roman" w:cs="Times New Roman"/>
          <w:sz w:val="28"/>
        </w:rPr>
        <w:t>в следующей редакции:</w:t>
      </w:r>
    </w:p>
    <w:p w:rsidR="006455B2" w:rsidRPr="005120D3" w:rsidRDefault="006455B2" w:rsidP="006455B2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EB112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9)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0D3">
        <w:rPr>
          <w:rFonts w:ascii="Times New Roman" w:hAnsi="Times New Roman" w:cs="Times New Roman"/>
          <w:sz w:val="28"/>
        </w:rPr>
        <w:t>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5120D3">
        <w:rPr>
          <w:rFonts w:ascii="Times New Roman" w:hAnsi="Times New Roman" w:cs="Times New Roman"/>
          <w:sz w:val="28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5120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120D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455B2" w:rsidRPr="00035852" w:rsidRDefault="006455B2" w:rsidP="006455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2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825C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825C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82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9.1)</w:t>
      </w:r>
      <w:r w:rsidRPr="005825CF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25CF">
        <w:rPr>
          <w:rFonts w:ascii="Times New Roman" w:hAnsi="Times New Roman" w:cs="Times New Roman"/>
          <w:sz w:val="28"/>
          <w:szCs w:val="28"/>
        </w:rPr>
        <w:t xml:space="preserve"> </w:t>
      </w:r>
      <w:r w:rsidRPr="00EB112D"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</w:rPr>
        <w:t>3</w:t>
      </w:r>
      <w:r w:rsidRPr="00EB112D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Правовое положение </w:t>
      </w:r>
      <w:r>
        <w:rPr>
          <w:rFonts w:ascii="Times New Roman" w:hAnsi="Times New Roman" w:cs="Times New Roman"/>
          <w:sz w:val="28"/>
        </w:rPr>
        <w:lastRenderedPageBreak/>
        <w:t>муниципального служащего»</w:t>
      </w:r>
      <w:r w:rsidRPr="00035852">
        <w:rPr>
          <w:rFonts w:ascii="Times New Roman" w:hAnsi="Times New Roman" w:cs="Times New Roman"/>
          <w:sz w:val="28"/>
        </w:rPr>
        <w:t>:</w:t>
      </w:r>
      <w:proofErr w:type="gramEnd"/>
    </w:p>
    <w:p w:rsidR="006455B2" w:rsidRPr="00A709F7" w:rsidRDefault="006455B2" w:rsidP="006455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3585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5852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852">
        <w:rPr>
          <w:rFonts w:ascii="Times New Roman" w:hAnsi="Times New Roman" w:cs="Times New Roman"/>
          <w:sz w:val="28"/>
        </w:rPr>
        <w:t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035852">
        <w:rPr>
          <w:rFonts w:ascii="Times New Roman" w:hAnsi="Times New Roman" w:cs="Times New Roman"/>
          <w:sz w:val="28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6455B2" w:rsidRPr="00EB112D" w:rsidRDefault="006455B2" w:rsidP="006455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B112D">
        <w:rPr>
          <w:rFonts w:ascii="Times New Roman" w:hAnsi="Times New Roman" w:cs="Times New Roman"/>
          <w:sz w:val="28"/>
        </w:rPr>
        <w:t>1.</w:t>
      </w:r>
      <w:r w:rsidRPr="00035852">
        <w:rPr>
          <w:rFonts w:ascii="Times New Roman" w:hAnsi="Times New Roman" w:cs="Times New Roman"/>
          <w:sz w:val="28"/>
        </w:rPr>
        <w:t>3</w:t>
      </w:r>
      <w:r w:rsidRPr="00EB112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Подпункт </w:t>
      </w:r>
      <w:r w:rsidRPr="00035852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п</w:t>
      </w:r>
      <w:r w:rsidRPr="00EB112D">
        <w:rPr>
          <w:rFonts w:ascii="Times New Roman" w:hAnsi="Times New Roman" w:cs="Times New Roman"/>
          <w:sz w:val="28"/>
        </w:rPr>
        <w:t>ункт</w:t>
      </w:r>
      <w:r>
        <w:rPr>
          <w:rFonts w:ascii="Times New Roman" w:hAnsi="Times New Roman" w:cs="Times New Roman"/>
          <w:sz w:val="28"/>
        </w:rPr>
        <w:t>а</w:t>
      </w:r>
      <w:r w:rsidRPr="00EB112D">
        <w:rPr>
          <w:rFonts w:ascii="Times New Roman" w:hAnsi="Times New Roman" w:cs="Times New Roman"/>
          <w:sz w:val="28"/>
        </w:rPr>
        <w:t xml:space="preserve"> </w:t>
      </w:r>
      <w:r w:rsidRPr="00035852">
        <w:rPr>
          <w:rFonts w:ascii="Times New Roman" w:hAnsi="Times New Roman" w:cs="Times New Roman"/>
          <w:sz w:val="28"/>
        </w:rPr>
        <w:t>6</w:t>
      </w:r>
      <w:r w:rsidRPr="00EB112D">
        <w:rPr>
          <w:rFonts w:ascii="Times New Roman" w:hAnsi="Times New Roman" w:cs="Times New Roman"/>
          <w:sz w:val="28"/>
        </w:rPr>
        <w:t xml:space="preserve"> раздела </w:t>
      </w:r>
      <w:r>
        <w:rPr>
          <w:rFonts w:ascii="Times New Roman" w:hAnsi="Times New Roman" w:cs="Times New Roman"/>
          <w:sz w:val="28"/>
        </w:rPr>
        <w:t>3</w:t>
      </w:r>
      <w:r w:rsidRPr="00EB112D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Правовое положение муниципального служащего» изложить </w:t>
      </w:r>
      <w:r w:rsidRPr="00EB112D">
        <w:rPr>
          <w:rFonts w:ascii="Times New Roman" w:hAnsi="Times New Roman" w:cs="Times New Roman"/>
          <w:sz w:val="28"/>
        </w:rPr>
        <w:t>в следующей редакции:</w:t>
      </w:r>
    </w:p>
    <w:p w:rsidR="006455B2" w:rsidRDefault="006455B2" w:rsidP="006455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«6) </w:t>
      </w:r>
      <w:r w:rsidRPr="00035852">
        <w:rPr>
          <w:rFonts w:ascii="Times New Roman" w:hAnsi="Times New Roman" w:cs="Times New Roman"/>
          <w:sz w:val="28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6455B2" w:rsidRPr="00EB112D" w:rsidRDefault="006455B2" w:rsidP="006455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B112D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4</w:t>
      </w:r>
      <w:r w:rsidRPr="00EB112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Подпункт 7 п</w:t>
      </w:r>
      <w:r w:rsidRPr="00EB112D">
        <w:rPr>
          <w:rFonts w:ascii="Times New Roman" w:hAnsi="Times New Roman" w:cs="Times New Roman"/>
          <w:sz w:val="28"/>
        </w:rPr>
        <w:t>ункт</w:t>
      </w:r>
      <w:r>
        <w:rPr>
          <w:rFonts w:ascii="Times New Roman" w:hAnsi="Times New Roman" w:cs="Times New Roman"/>
          <w:sz w:val="28"/>
        </w:rPr>
        <w:t>а</w:t>
      </w:r>
      <w:r w:rsidRPr="00EB112D">
        <w:rPr>
          <w:rFonts w:ascii="Times New Roman" w:hAnsi="Times New Roman" w:cs="Times New Roman"/>
          <w:sz w:val="28"/>
        </w:rPr>
        <w:t xml:space="preserve"> </w:t>
      </w:r>
      <w:r w:rsidRPr="00035852">
        <w:rPr>
          <w:rFonts w:ascii="Times New Roman" w:hAnsi="Times New Roman" w:cs="Times New Roman"/>
          <w:sz w:val="28"/>
        </w:rPr>
        <w:t>6</w:t>
      </w:r>
      <w:r w:rsidRPr="00EB112D">
        <w:rPr>
          <w:rFonts w:ascii="Times New Roman" w:hAnsi="Times New Roman" w:cs="Times New Roman"/>
          <w:sz w:val="28"/>
        </w:rPr>
        <w:t xml:space="preserve"> раздела </w:t>
      </w:r>
      <w:r>
        <w:rPr>
          <w:rFonts w:ascii="Times New Roman" w:hAnsi="Times New Roman" w:cs="Times New Roman"/>
          <w:sz w:val="28"/>
        </w:rPr>
        <w:t>3</w:t>
      </w:r>
      <w:r w:rsidRPr="00EB112D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Правовое положение муниципального служащего» изложить </w:t>
      </w:r>
      <w:r w:rsidRPr="00EB112D">
        <w:rPr>
          <w:rFonts w:ascii="Times New Roman" w:hAnsi="Times New Roman" w:cs="Times New Roman"/>
          <w:sz w:val="28"/>
        </w:rPr>
        <w:t>в следующей редакции:</w:t>
      </w:r>
    </w:p>
    <w:p w:rsidR="006455B2" w:rsidRDefault="006455B2" w:rsidP="006455B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«7) </w:t>
      </w:r>
      <w:r w:rsidRPr="00035852">
        <w:rPr>
          <w:rFonts w:ascii="Times New Roman" w:hAnsi="Times New Roman" w:cs="Times New Roman"/>
          <w:sz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="00CE26EF">
        <w:rPr>
          <w:rFonts w:ascii="Times New Roman" w:hAnsi="Times New Roman" w:cs="Times New Roman"/>
          <w:sz w:val="28"/>
        </w:rPr>
        <w:t>.».</w:t>
      </w:r>
      <w:proofErr w:type="gramEnd"/>
    </w:p>
    <w:p w:rsidR="00CE26EF" w:rsidRPr="00035852" w:rsidRDefault="00974F15" w:rsidP="00974F1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1.5. Признать утратившим силу подпункт 2 пункта 7 раздела 4 «Порядок поступления на муниципальную службу, ее прохождения и прекращения».</w:t>
      </w:r>
    </w:p>
    <w:p w:rsidR="006455B2" w:rsidRPr="00EB112D" w:rsidRDefault="006455B2" w:rsidP="006455B2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                     </w:t>
      </w:r>
      <w:r w:rsidRPr="00EB112D">
        <w:rPr>
          <w:rFonts w:ascii="Times New Roman" w:hAnsi="Times New Roman" w:cs="Times New Roman"/>
          <w:sz w:val="28"/>
          <w:szCs w:val="28"/>
        </w:rPr>
        <w:t>на постоянную комиссию по вопросам правопорядка и                               законности Совета Кореновского городского поселения Кореновского района (Бурдун).</w:t>
      </w:r>
    </w:p>
    <w:p w:rsidR="006455B2" w:rsidRPr="00EB112D" w:rsidRDefault="006455B2" w:rsidP="006455B2">
      <w:pPr>
        <w:shd w:val="clear" w:color="auto" w:fill="FFFFFF"/>
        <w:tabs>
          <w:tab w:val="left" w:pos="8364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                    опубликованию и размещению на официальном сайте                          администрации 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городского поселения Кореновского                     района 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5B2" w:rsidRPr="00EB112D" w:rsidRDefault="006455B2" w:rsidP="006455B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B112D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76272" w:rsidTr="00776272">
        <w:tc>
          <w:tcPr>
            <w:tcW w:w="4927" w:type="dxa"/>
          </w:tcPr>
          <w:p w:rsidR="00776272" w:rsidRDefault="00776272" w:rsidP="00776272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76272" w:rsidRDefault="00776272" w:rsidP="00776272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76272" w:rsidRDefault="00776272">
            <w:pPr>
              <w:ind w:right="-284"/>
              <w:jc w:val="both"/>
              <w:rPr>
                <w:sz w:val="28"/>
                <w:szCs w:val="28"/>
              </w:rPr>
            </w:pPr>
          </w:p>
          <w:p w:rsidR="00776272" w:rsidRDefault="00776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927" w:type="dxa"/>
          </w:tcPr>
          <w:p w:rsidR="00776272" w:rsidRDefault="00776272" w:rsidP="0077627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председателя Совета Кореновского городского поселения Кореновского района</w:t>
            </w:r>
          </w:p>
          <w:p w:rsidR="00776272" w:rsidRDefault="00776272" w:rsidP="0077627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Е.Е. Бурдун</w:t>
            </w:r>
          </w:p>
          <w:p w:rsidR="00776272" w:rsidRDefault="00776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3B3" w:rsidRPr="00EB112D" w:rsidRDefault="001D03B3" w:rsidP="001D03B3">
      <w:pPr>
        <w:rPr>
          <w:rFonts w:ascii="Times New Roman" w:hAnsi="Times New Roman" w:cs="Times New Roman"/>
          <w:b/>
          <w:kern w:val="2"/>
          <w:sz w:val="28"/>
        </w:rPr>
      </w:pPr>
    </w:p>
    <w:p w:rsidR="00486564" w:rsidRDefault="00486564" w:rsidP="00776272">
      <w:pPr>
        <w:tabs>
          <w:tab w:val="left" w:pos="8505"/>
        </w:tabs>
        <w:contextualSpacing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486564" w:rsidSect="0019028A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36" w:rsidRDefault="00172A36" w:rsidP="00486564">
      <w:r>
        <w:separator/>
      </w:r>
    </w:p>
  </w:endnote>
  <w:endnote w:type="continuationSeparator" w:id="0">
    <w:p w:rsidR="00172A36" w:rsidRDefault="00172A36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36" w:rsidRDefault="00172A36" w:rsidP="00486564">
      <w:r>
        <w:separator/>
      </w:r>
    </w:p>
  </w:footnote>
  <w:footnote w:type="continuationSeparator" w:id="0">
    <w:p w:rsidR="00172A36" w:rsidRDefault="00172A36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1" w:rsidRPr="00486564" w:rsidRDefault="00C010CE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776272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245AE"/>
    <w:rsid w:val="00055B01"/>
    <w:rsid w:val="000B34C1"/>
    <w:rsid w:val="000D4110"/>
    <w:rsid w:val="000F122A"/>
    <w:rsid w:val="00126C6A"/>
    <w:rsid w:val="00137051"/>
    <w:rsid w:val="001560B5"/>
    <w:rsid w:val="00172A36"/>
    <w:rsid w:val="00177B01"/>
    <w:rsid w:val="0019028A"/>
    <w:rsid w:val="001B251B"/>
    <w:rsid w:val="001D03B3"/>
    <w:rsid w:val="00212A6E"/>
    <w:rsid w:val="00221FC4"/>
    <w:rsid w:val="00226A39"/>
    <w:rsid w:val="00227D46"/>
    <w:rsid w:val="00236225"/>
    <w:rsid w:val="00236476"/>
    <w:rsid w:val="0029233D"/>
    <w:rsid w:val="002A1B90"/>
    <w:rsid w:val="002D7AE3"/>
    <w:rsid w:val="002E5CDB"/>
    <w:rsid w:val="00322543"/>
    <w:rsid w:val="0034721A"/>
    <w:rsid w:val="00364AD6"/>
    <w:rsid w:val="0036795C"/>
    <w:rsid w:val="00396170"/>
    <w:rsid w:val="003A55E6"/>
    <w:rsid w:val="003B63CB"/>
    <w:rsid w:val="003B6E08"/>
    <w:rsid w:val="003E4E70"/>
    <w:rsid w:val="004264D6"/>
    <w:rsid w:val="00436D99"/>
    <w:rsid w:val="00445B60"/>
    <w:rsid w:val="00482304"/>
    <w:rsid w:val="00486564"/>
    <w:rsid w:val="00491B56"/>
    <w:rsid w:val="004F23A4"/>
    <w:rsid w:val="004F4D8B"/>
    <w:rsid w:val="004F7485"/>
    <w:rsid w:val="00527F94"/>
    <w:rsid w:val="0054648F"/>
    <w:rsid w:val="00554FEF"/>
    <w:rsid w:val="00562347"/>
    <w:rsid w:val="00563989"/>
    <w:rsid w:val="00577273"/>
    <w:rsid w:val="005A1AAA"/>
    <w:rsid w:val="005A21DF"/>
    <w:rsid w:val="005B3047"/>
    <w:rsid w:val="005C0266"/>
    <w:rsid w:val="005C55FB"/>
    <w:rsid w:val="005E25CC"/>
    <w:rsid w:val="005F75D5"/>
    <w:rsid w:val="006021F0"/>
    <w:rsid w:val="00604187"/>
    <w:rsid w:val="00627857"/>
    <w:rsid w:val="00636952"/>
    <w:rsid w:val="006455B2"/>
    <w:rsid w:val="00683B2E"/>
    <w:rsid w:val="006B0546"/>
    <w:rsid w:val="006B23EF"/>
    <w:rsid w:val="006D0BAE"/>
    <w:rsid w:val="006F3AFC"/>
    <w:rsid w:val="006F4345"/>
    <w:rsid w:val="00707FAE"/>
    <w:rsid w:val="00740F92"/>
    <w:rsid w:val="00741156"/>
    <w:rsid w:val="00775001"/>
    <w:rsid w:val="00776272"/>
    <w:rsid w:val="00781341"/>
    <w:rsid w:val="007C7E7B"/>
    <w:rsid w:val="007E6DE5"/>
    <w:rsid w:val="007F3744"/>
    <w:rsid w:val="00825077"/>
    <w:rsid w:val="00830C38"/>
    <w:rsid w:val="00836A6E"/>
    <w:rsid w:val="00843832"/>
    <w:rsid w:val="00850A10"/>
    <w:rsid w:val="00883ED5"/>
    <w:rsid w:val="008C6C6B"/>
    <w:rsid w:val="008E4E30"/>
    <w:rsid w:val="008E53C2"/>
    <w:rsid w:val="008F1645"/>
    <w:rsid w:val="008F4189"/>
    <w:rsid w:val="009200C1"/>
    <w:rsid w:val="009358F0"/>
    <w:rsid w:val="00947F74"/>
    <w:rsid w:val="00961CD2"/>
    <w:rsid w:val="009731AB"/>
    <w:rsid w:val="00974F15"/>
    <w:rsid w:val="0097728B"/>
    <w:rsid w:val="009831D7"/>
    <w:rsid w:val="009978F1"/>
    <w:rsid w:val="009C655C"/>
    <w:rsid w:val="009D60D8"/>
    <w:rsid w:val="009E184A"/>
    <w:rsid w:val="009E3A5A"/>
    <w:rsid w:val="009F1AC7"/>
    <w:rsid w:val="009F378A"/>
    <w:rsid w:val="00A11F54"/>
    <w:rsid w:val="00A260A1"/>
    <w:rsid w:val="00A323CF"/>
    <w:rsid w:val="00A66B0A"/>
    <w:rsid w:val="00A728FF"/>
    <w:rsid w:val="00AB0FFD"/>
    <w:rsid w:val="00AC6CB3"/>
    <w:rsid w:val="00AC7B6C"/>
    <w:rsid w:val="00AD77BA"/>
    <w:rsid w:val="00AE6A85"/>
    <w:rsid w:val="00B24B49"/>
    <w:rsid w:val="00B64581"/>
    <w:rsid w:val="00B876AC"/>
    <w:rsid w:val="00BB683F"/>
    <w:rsid w:val="00BD1BBD"/>
    <w:rsid w:val="00BD2A90"/>
    <w:rsid w:val="00BD5386"/>
    <w:rsid w:val="00BE296D"/>
    <w:rsid w:val="00C010CE"/>
    <w:rsid w:val="00C67967"/>
    <w:rsid w:val="00C806F0"/>
    <w:rsid w:val="00CA42D1"/>
    <w:rsid w:val="00CA484F"/>
    <w:rsid w:val="00CA5321"/>
    <w:rsid w:val="00CB389A"/>
    <w:rsid w:val="00CB4C6D"/>
    <w:rsid w:val="00CC689C"/>
    <w:rsid w:val="00CD0E44"/>
    <w:rsid w:val="00CE26EF"/>
    <w:rsid w:val="00CE4787"/>
    <w:rsid w:val="00D04C7F"/>
    <w:rsid w:val="00D37D53"/>
    <w:rsid w:val="00D51C8A"/>
    <w:rsid w:val="00D5618B"/>
    <w:rsid w:val="00D67FCC"/>
    <w:rsid w:val="00D85F08"/>
    <w:rsid w:val="00D932CA"/>
    <w:rsid w:val="00DA2D54"/>
    <w:rsid w:val="00DA3DD4"/>
    <w:rsid w:val="00DD58B9"/>
    <w:rsid w:val="00DD78DE"/>
    <w:rsid w:val="00DE426A"/>
    <w:rsid w:val="00DE50B5"/>
    <w:rsid w:val="00E06350"/>
    <w:rsid w:val="00E0676D"/>
    <w:rsid w:val="00E070A8"/>
    <w:rsid w:val="00E22B93"/>
    <w:rsid w:val="00E27758"/>
    <w:rsid w:val="00E544F6"/>
    <w:rsid w:val="00E60783"/>
    <w:rsid w:val="00E64491"/>
    <w:rsid w:val="00E676CB"/>
    <w:rsid w:val="00E84495"/>
    <w:rsid w:val="00E862EF"/>
    <w:rsid w:val="00EC3AF7"/>
    <w:rsid w:val="00ED6AE2"/>
    <w:rsid w:val="00F247DF"/>
    <w:rsid w:val="00F45B3F"/>
    <w:rsid w:val="00F6622F"/>
    <w:rsid w:val="00F83484"/>
    <w:rsid w:val="00F91770"/>
    <w:rsid w:val="00F91969"/>
    <w:rsid w:val="00FA1508"/>
    <w:rsid w:val="00FC29C0"/>
    <w:rsid w:val="00FF6025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locked/>
    <w:rsid w:val="00CB38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Юля</cp:lastModifiedBy>
  <cp:revision>43</cp:revision>
  <cp:lastPrinted>2021-08-11T13:58:00Z</cp:lastPrinted>
  <dcterms:created xsi:type="dcterms:W3CDTF">2019-12-18T09:14:00Z</dcterms:created>
  <dcterms:modified xsi:type="dcterms:W3CDTF">2021-08-25T07:03:00Z</dcterms:modified>
</cp:coreProperties>
</file>