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D61" w:rsidRPr="00B16D61" w:rsidRDefault="00B16D61" w:rsidP="00B16D61">
      <w:pPr>
        <w:tabs>
          <w:tab w:val="left" w:pos="708"/>
        </w:tabs>
        <w:suppressAutoHyphens w:val="0"/>
        <w:autoSpaceDN w:val="0"/>
        <w:jc w:val="center"/>
        <w:rPr>
          <w:b/>
          <w:sz w:val="28"/>
          <w:szCs w:val="28"/>
          <w:lang w:eastAsia="ru-RU"/>
        </w:rPr>
      </w:pPr>
      <w:bookmarkStart w:id="0" w:name="_GoBack"/>
      <w:bookmarkEnd w:id="0"/>
      <w:r w:rsidRPr="00B16D61">
        <w:rPr>
          <w:rFonts w:ascii="Courier New" w:hAnsi="Courier New" w:cs="Courier New"/>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8pt;height:52.5pt;visibility:visible" filled="t">
            <v:imagedata r:id="rId8" o:title=""/>
          </v:shape>
        </w:pict>
      </w:r>
    </w:p>
    <w:p w:rsidR="00B16D61" w:rsidRPr="00B16D61" w:rsidRDefault="00B16D61" w:rsidP="00B16D61">
      <w:pPr>
        <w:tabs>
          <w:tab w:val="left" w:pos="708"/>
        </w:tabs>
        <w:suppressAutoHyphens w:val="0"/>
        <w:autoSpaceDN w:val="0"/>
        <w:jc w:val="center"/>
        <w:rPr>
          <w:b/>
          <w:sz w:val="28"/>
          <w:szCs w:val="28"/>
          <w:lang w:eastAsia="ru-RU"/>
        </w:rPr>
      </w:pPr>
      <w:r w:rsidRPr="00B16D61">
        <w:rPr>
          <w:b/>
          <w:sz w:val="28"/>
          <w:szCs w:val="28"/>
          <w:lang w:eastAsia="ru-RU"/>
        </w:rPr>
        <w:t>АДМИНИСТРАЦИЯ КОРЕНОВСКОГО ГОРОДСКОГО ПОСЕЛЕНИЯ</w:t>
      </w:r>
    </w:p>
    <w:p w:rsidR="00B16D61" w:rsidRPr="00B16D61" w:rsidRDefault="00B16D61" w:rsidP="00B16D61">
      <w:pPr>
        <w:tabs>
          <w:tab w:val="left" w:pos="708"/>
        </w:tabs>
        <w:suppressAutoHyphens w:val="0"/>
        <w:autoSpaceDN w:val="0"/>
        <w:jc w:val="center"/>
        <w:rPr>
          <w:b/>
          <w:sz w:val="28"/>
          <w:szCs w:val="28"/>
          <w:lang w:eastAsia="ru-RU"/>
        </w:rPr>
      </w:pPr>
      <w:r w:rsidRPr="00B16D61">
        <w:rPr>
          <w:b/>
          <w:sz w:val="28"/>
          <w:szCs w:val="28"/>
          <w:lang w:eastAsia="ru-RU"/>
        </w:rPr>
        <w:t>КОРЕНОВСКОГО РАЙОНА</w:t>
      </w:r>
    </w:p>
    <w:p w:rsidR="00B16D61" w:rsidRPr="00B16D61" w:rsidRDefault="00B16D61" w:rsidP="00B16D61">
      <w:pPr>
        <w:tabs>
          <w:tab w:val="left" w:pos="708"/>
        </w:tabs>
        <w:suppressAutoHyphens w:val="0"/>
        <w:autoSpaceDN w:val="0"/>
        <w:jc w:val="center"/>
        <w:rPr>
          <w:b/>
          <w:sz w:val="36"/>
          <w:szCs w:val="36"/>
          <w:lang w:eastAsia="ru-RU"/>
        </w:rPr>
      </w:pPr>
      <w:r w:rsidRPr="00B16D61">
        <w:rPr>
          <w:b/>
          <w:sz w:val="36"/>
          <w:szCs w:val="36"/>
          <w:lang w:eastAsia="ru-RU"/>
        </w:rPr>
        <w:t>ПОСТАНОВЛЕНИЕ</w:t>
      </w:r>
    </w:p>
    <w:p w:rsidR="00B16D61" w:rsidRPr="00B16D61" w:rsidRDefault="00B16D61" w:rsidP="00B16D61">
      <w:pPr>
        <w:tabs>
          <w:tab w:val="left" w:pos="708"/>
        </w:tabs>
        <w:suppressAutoHyphens w:val="0"/>
        <w:autoSpaceDN w:val="0"/>
        <w:jc w:val="center"/>
        <w:rPr>
          <w:sz w:val="28"/>
          <w:szCs w:val="28"/>
          <w:lang w:eastAsia="ru-RU"/>
        </w:rPr>
      </w:pPr>
      <w:r w:rsidRPr="00B16D61">
        <w:rPr>
          <w:sz w:val="28"/>
          <w:szCs w:val="28"/>
          <w:lang w:eastAsia="ru-RU"/>
        </w:rPr>
        <w:t xml:space="preserve">от 07.12.2023   </w:t>
      </w:r>
      <w:r w:rsidRPr="00B16D61">
        <w:rPr>
          <w:sz w:val="28"/>
          <w:szCs w:val="28"/>
          <w:lang w:eastAsia="ru-RU"/>
        </w:rPr>
        <w:tab/>
      </w:r>
      <w:r w:rsidRPr="00B16D61">
        <w:rPr>
          <w:sz w:val="28"/>
          <w:szCs w:val="28"/>
          <w:lang w:eastAsia="ru-RU"/>
        </w:rPr>
        <w:tab/>
        <w:t xml:space="preserve">                                                  </w:t>
      </w:r>
      <w:r w:rsidRPr="00B16D61">
        <w:rPr>
          <w:sz w:val="28"/>
          <w:szCs w:val="28"/>
          <w:lang w:eastAsia="ru-RU"/>
        </w:rPr>
        <w:tab/>
      </w:r>
      <w:r w:rsidRPr="00B16D61">
        <w:rPr>
          <w:sz w:val="28"/>
          <w:szCs w:val="28"/>
          <w:lang w:eastAsia="ru-RU"/>
        </w:rPr>
        <w:tab/>
      </w:r>
      <w:r w:rsidRPr="00B16D61">
        <w:rPr>
          <w:sz w:val="28"/>
          <w:szCs w:val="28"/>
          <w:lang w:eastAsia="ru-RU"/>
        </w:rPr>
        <w:tab/>
        <w:t xml:space="preserve">  № 164</w:t>
      </w:r>
      <w:r>
        <w:rPr>
          <w:sz w:val="28"/>
          <w:szCs w:val="28"/>
          <w:lang w:eastAsia="ru-RU"/>
        </w:rPr>
        <w:t>6</w:t>
      </w:r>
    </w:p>
    <w:p w:rsidR="00B16D61" w:rsidRPr="00B16D61" w:rsidRDefault="00B16D61" w:rsidP="00B16D61">
      <w:pPr>
        <w:tabs>
          <w:tab w:val="left" w:pos="708"/>
        </w:tabs>
        <w:suppressAutoHyphens w:val="0"/>
        <w:autoSpaceDN w:val="0"/>
        <w:jc w:val="center"/>
        <w:rPr>
          <w:sz w:val="28"/>
          <w:szCs w:val="28"/>
          <w:lang w:eastAsia="ru-RU"/>
        </w:rPr>
      </w:pPr>
      <w:r w:rsidRPr="00B16D61">
        <w:rPr>
          <w:sz w:val="28"/>
          <w:szCs w:val="28"/>
          <w:lang w:eastAsia="ru-RU"/>
        </w:rPr>
        <w:t>г. Кореновск</w:t>
      </w:r>
    </w:p>
    <w:p w:rsidR="00402D14" w:rsidRPr="00B82743" w:rsidRDefault="00402D14" w:rsidP="00402D14">
      <w:pPr>
        <w:jc w:val="center"/>
        <w:rPr>
          <w:b/>
          <w:sz w:val="28"/>
          <w:szCs w:val="28"/>
        </w:rPr>
      </w:pPr>
    </w:p>
    <w:p w:rsidR="00CB3679" w:rsidRPr="00B82743" w:rsidRDefault="00CB3679" w:rsidP="00402D14">
      <w:pPr>
        <w:jc w:val="center"/>
        <w:rPr>
          <w:b/>
          <w:sz w:val="28"/>
          <w:szCs w:val="28"/>
        </w:rPr>
      </w:pPr>
    </w:p>
    <w:p w:rsidR="00402D14" w:rsidRPr="00B82743" w:rsidRDefault="00F14DEA" w:rsidP="00402D14">
      <w:pPr>
        <w:jc w:val="center"/>
        <w:rPr>
          <w:b/>
          <w:sz w:val="28"/>
          <w:szCs w:val="28"/>
        </w:rPr>
      </w:pPr>
      <w:r w:rsidRPr="00B82743">
        <w:rPr>
          <w:b/>
          <w:sz w:val="28"/>
          <w:szCs w:val="28"/>
        </w:rPr>
        <w:t>О внесении изменений в постановление администрации</w:t>
      </w:r>
    </w:p>
    <w:p w:rsidR="00402D14" w:rsidRPr="00B82743" w:rsidRDefault="00F14DEA" w:rsidP="00402D14">
      <w:pPr>
        <w:jc w:val="center"/>
        <w:rPr>
          <w:b/>
          <w:sz w:val="28"/>
          <w:szCs w:val="28"/>
        </w:rPr>
      </w:pPr>
      <w:r w:rsidRPr="00B82743">
        <w:rPr>
          <w:b/>
          <w:sz w:val="28"/>
          <w:szCs w:val="28"/>
        </w:rPr>
        <w:t>Кореновского городского поселения Кореновского района</w:t>
      </w:r>
    </w:p>
    <w:p w:rsidR="00402D14" w:rsidRPr="00B82743" w:rsidRDefault="00F14DEA" w:rsidP="00402D14">
      <w:pPr>
        <w:jc w:val="center"/>
        <w:rPr>
          <w:b/>
          <w:sz w:val="28"/>
          <w:szCs w:val="28"/>
        </w:rPr>
      </w:pPr>
      <w:r w:rsidRPr="00B82743">
        <w:rPr>
          <w:b/>
          <w:sz w:val="28"/>
          <w:szCs w:val="28"/>
        </w:rPr>
        <w:t>от 28 ноября 2022 года № 1556 «Об утверждении ведомственной</w:t>
      </w:r>
    </w:p>
    <w:p w:rsidR="00402D14" w:rsidRPr="00B82743" w:rsidRDefault="00F14DEA" w:rsidP="00402D14">
      <w:pPr>
        <w:jc w:val="center"/>
        <w:rPr>
          <w:b/>
          <w:sz w:val="28"/>
          <w:szCs w:val="28"/>
        </w:rPr>
      </w:pPr>
      <w:r w:rsidRPr="00B82743">
        <w:rPr>
          <w:b/>
          <w:sz w:val="28"/>
          <w:szCs w:val="28"/>
        </w:rPr>
        <w:t>целевой программы Кореновского городского поселения</w:t>
      </w:r>
    </w:p>
    <w:p w:rsidR="00402D14" w:rsidRPr="00B82743" w:rsidRDefault="00F14DEA" w:rsidP="00402D14">
      <w:pPr>
        <w:jc w:val="center"/>
        <w:rPr>
          <w:b/>
          <w:sz w:val="28"/>
          <w:szCs w:val="28"/>
        </w:rPr>
      </w:pPr>
      <w:r w:rsidRPr="00B82743">
        <w:rPr>
          <w:b/>
          <w:sz w:val="28"/>
          <w:szCs w:val="28"/>
        </w:rPr>
        <w:t>Кореновского района «Комплексные</w:t>
      </w:r>
      <w:r w:rsidR="00402D14" w:rsidRPr="00B82743">
        <w:rPr>
          <w:b/>
          <w:sz w:val="28"/>
          <w:szCs w:val="28"/>
        </w:rPr>
        <w:t xml:space="preserve"> </w:t>
      </w:r>
      <w:r w:rsidRPr="00B82743">
        <w:rPr>
          <w:b/>
          <w:sz w:val="28"/>
          <w:szCs w:val="28"/>
        </w:rPr>
        <w:t>мероприятия по участию в профилактике терроризма и</w:t>
      </w:r>
      <w:r w:rsidR="00402D14" w:rsidRPr="00B82743">
        <w:rPr>
          <w:b/>
          <w:sz w:val="28"/>
          <w:szCs w:val="28"/>
        </w:rPr>
        <w:t xml:space="preserve"> </w:t>
      </w:r>
      <w:r w:rsidRPr="00B82743">
        <w:rPr>
          <w:b/>
          <w:sz w:val="28"/>
          <w:szCs w:val="28"/>
        </w:rPr>
        <w:t>экстремизма</w:t>
      </w:r>
      <w:r w:rsidRPr="00B82743">
        <w:rPr>
          <w:sz w:val="28"/>
          <w:szCs w:val="28"/>
        </w:rPr>
        <w:t xml:space="preserve">, </w:t>
      </w:r>
      <w:r w:rsidRPr="00B82743">
        <w:rPr>
          <w:b/>
          <w:sz w:val="28"/>
          <w:szCs w:val="28"/>
        </w:rPr>
        <w:t>а также в минимизации</w:t>
      </w:r>
    </w:p>
    <w:p w:rsidR="00402D14" w:rsidRPr="00B82743" w:rsidRDefault="00F14DEA" w:rsidP="00402D14">
      <w:pPr>
        <w:jc w:val="center"/>
        <w:rPr>
          <w:b/>
          <w:sz w:val="28"/>
          <w:szCs w:val="28"/>
        </w:rPr>
      </w:pPr>
      <w:r w:rsidRPr="00B82743">
        <w:rPr>
          <w:b/>
          <w:sz w:val="28"/>
          <w:szCs w:val="28"/>
        </w:rPr>
        <w:t>и (или) ликвидации</w:t>
      </w:r>
      <w:r w:rsidR="00402D14" w:rsidRPr="00B82743">
        <w:rPr>
          <w:b/>
          <w:sz w:val="28"/>
          <w:szCs w:val="28"/>
        </w:rPr>
        <w:t xml:space="preserve"> </w:t>
      </w:r>
      <w:r w:rsidRPr="00B82743">
        <w:rPr>
          <w:b/>
          <w:sz w:val="28"/>
          <w:szCs w:val="28"/>
        </w:rPr>
        <w:t>последствий проявлений терроризма</w:t>
      </w:r>
    </w:p>
    <w:p w:rsidR="00F14DEA" w:rsidRPr="00B82743" w:rsidRDefault="00F14DEA" w:rsidP="00402D14">
      <w:pPr>
        <w:jc w:val="center"/>
        <w:rPr>
          <w:b/>
          <w:sz w:val="28"/>
          <w:szCs w:val="28"/>
        </w:rPr>
      </w:pPr>
      <w:r w:rsidRPr="00B82743">
        <w:rPr>
          <w:b/>
          <w:sz w:val="28"/>
          <w:szCs w:val="28"/>
        </w:rPr>
        <w:t>и экстремизма в границах Кореновского городского поселения</w:t>
      </w:r>
    </w:p>
    <w:p w:rsidR="00F14DEA" w:rsidRPr="00B82743" w:rsidRDefault="00F14DEA" w:rsidP="00402D14">
      <w:pPr>
        <w:jc w:val="center"/>
        <w:rPr>
          <w:b/>
          <w:sz w:val="28"/>
          <w:szCs w:val="28"/>
        </w:rPr>
      </w:pPr>
      <w:r w:rsidRPr="00B82743">
        <w:rPr>
          <w:b/>
          <w:sz w:val="28"/>
          <w:szCs w:val="28"/>
        </w:rPr>
        <w:t>Кореновского района на 2023-2025 годы»</w:t>
      </w:r>
    </w:p>
    <w:p w:rsidR="00F14DEA" w:rsidRPr="00B82743" w:rsidRDefault="00F14DEA" w:rsidP="00F14DEA">
      <w:pPr>
        <w:ind w:firstLine="851"/>
        <w:jc w:val="center"/>
        <w:rPr>
          <w:sz w:val="28"/>
          <w:szCs w:val="28"/>
        </w:rPr>
      </w:pPr>
    </w:p>
    <w:p w:rsidR="00497FF0" w:rsidRPr="00B82743" w:rsidRDefault="00497FF0" w:rsidP="00F14DEA">
      <w:pPr>
        <w:ind w:firstLine="851"/>
        <w:jc w:val="both"/>
        <w:rPr>
          <w:sz w:val="28"/>
          <w:szCs w:val="28"/>
        </w:rPr>
      </w:pPr>
    </w:p>
    <w:p w:rsidR="00F14DEA" w:rsidRPr="00B82743" w:rsidRDefault="00F14DEA" w:rsidP="00F14DEA">
      <w:pPr>
        <w:ind w:firstLine="851"/>
        <w:jc w:val="both"/>
        <w:rPr>
          <w:sz w:val="28"/>
          <w:szCs w:val="28"/>
        </w:rPr>
      </w:pPr>
      <w:r w:rsidRPr="00B82743">
        <w:rPr>
          <w:sz w:val="28"/>
          <w:szCs w:val="28"/>
        </w:rPr>
        <w:t>В соответствии со статьей 179.3 Бюджетного кодекса                            Российской Федерации, постановлением администрации Кореновского городского поселения Кореновского района от 11 сентября 2018 года                                    № 1152 «Об утверждении Порядка разработки, утверждения и                            реализации ведомственных целевых программ в Кореновском                          городском поселении Кореновского района» администрация Кореновского городского поселения Кореновского района п о с т а н о в л я е т:</w:t>
      </w:r>
    </w:p>
    <w:p w:rsidR="00F14DEA" w:rsidRPr="00B82743" w:rsidRDefault="00F14DEA" w:rsidP="00F14DEA">
      <w:pPr>
        <w:ind w:firstLine="709"/>
        <w:jc w:val="both"/>
        <w:rPr>
          <w:sz w:val="28"/>
          <w:szCs w:val="28"/>
        </w:rPr>
      </w:pPr>
      <w:r w:rsidRPr="00B82743">
        <w:rPr>
          <w:sz w:val="28"/>
          <w:szCs w:val="28"/>
        </w:rPr>
        <w:t>1. Внести в постановление администрации Кореновского городского поселения Кореновского района от 28 ноября 202</w:t>
      </w:r>
      <w:r w:rsidR="007C347D" w:rsidRPr="00B82743">
        <w:rPr>
          <w:sz w:val="28"/>
          <w:szCs w:val="28"/>
        </w:rPr>
        <w:t>2</w:t>
      </w:r>
      <w:r w:rsidRPr="00B82743">
        <w:rPr>
          <w:sz w:val="28"/>
          <w:szCs w:val="28"/>
        </w:rPr>
        <w:t xml:space="preserve"> года № 1556 «Об утверждении ведомственной целевой программы Кореновского городского поселения Кореновского района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в границах Кореновского городского поселения Кореновского района </w:t>
      </w:r>
      <w:r w:rsidR="00332349" w:rsidRPr="00B82743">
        <w:rPr>
          <w:sz w:val="28"/>
          <w:szCs w:val="28"/>
        </w:rPr>
        <w:t xml:space="preserve">                                              </w:t>
      </w:r>
      <w:r w:rsidRPr="00B82743">
        <w:rPr>
          <w:sz w:val="28"/>
          <w:szCs w:val="28"/>
        </w:rPr>
        <w:t>на 2023-2025 годы» изменение:</w:t>
      </w:r>
    </w:p>
    <w:p w:rsidR="00F14DEA" w:rsidRPr="00B82743" w:rsidRDefault="00F14DEA" w:rsidP="00F14DEA">
      <w:pPr>
        <w:widowControl w:val="0"/>
        <w:ind w:firstLine="709"/>
        <w:jc w:val="both"/>
        <w:rPr>
          <w:sz w:val="28"/>
          <w:szCs w:val="28"/>
          <w:lang w:eastAsia="ru-RU"/>
        </w:rPr>
      </w:pPr>
      <w:r w:rsidRPr="00B82743">
        <w:rPr>
          <w:sz w:val="28"/>
          <w:szCs w:val="28"/>
          <w:lang w:eastAsia="ru-RU"/>
        </w:rPr>
        <w:t>1.1. Приложение к постановлению изложить в новой редакции (прилагается).</w:t>
      </w:r>
    </w:p>
    <w:p w:rsidR="00250070" w:rsidRPr="00B82743" w:rsidRDefault="00250070" w:rsidP="00F14DEA">
      <w:pPr>
        <w:widowControl w:val="0"/>
        <w:ind w:firstLine="709"/>
        <w:jc w:val="both"/>
        <w:rPr>
          <w:sz w:val="28"/>
          <w:szCs w:val="28"/>
          <w:lang w:eastAsia="ru-RU"/>
        </w:rPr>
      </w:pPr>
      <w:r w:rsidRPr="00B82743">
        <w:rPr>
          <w:sz w:val="28"/>
          <w:szCs w:val="28"/>
          <w:lang w:eastAsia="ru-RU"/>
        </w:rPr>
        <w:t>2. Признать утратившим силу постановление администрации Кореновского городского поселения Кореновского района от 15 мая 2023 года № 562 «</w:t>
      </w:r>
      <w:r w:rsidRPr="00B82743">
        <w:rPr>
          <w:sz w:val="28"/>
          <w:szCs w:val="28"/>
        </w:rPr>
        <w:t xml:space="preserve">О внесении изменений в постановление администрации Кореновского городского поселения Кореновского района от 28 ноября 2022 года № 1556 «Об утверждении ведомственной целевой программы Кореновского городского поселения Кореновского района «Комплексные мероприятия по участию в профилактике терроризма и экстремизма, а также в минимизации и (или) </w:t>
      </w:r>
      <w:r w:rsidRPr="00B82743">
        <w:rPr>
          <w:sz w:val="28"/>
          <w:szCs w:val="28"/>
        </w:rPr>
        <w:lastRenderedPageBreak/>
        <w:t>ликвидации последствий проявлений терроризма и экстремизма в границах Кореновского городского поселения Кореновского района на 2023-2025 годы»</w:t>
      </w:r>
    </w:p>
    <w:p w:rsidR="00F14DEA" w:rsidRPr="00B82743" w:rsidRDefault="00250070" w:rsidP="00F14DEA">
      <w:pPr>
        <w:ind w:firstLine="851"/>
        <w:jc w:val="both"/>
        <w:rPr>
          <w:sz w:val="28"/>
        </w:rPr>
      </w:pPr>
      <w:r w:rsidRPr="00B82743">
        <w:rPr>
          <w:sz w:val="28"/>
        </w:rPr>
        <w:t>3</w:t>
      </w:r>
      <w:r w:rsidR="00F14DEA" w:rsidRPr="00B82743">
        <w:rPr>
          <w:sz w:val="28"/>
        </w:rPr>
        <w:t xml:space="preserve">. Общему отделу </w:t>
      </w:r>
      <w:r w:rsidR="00F14DEA" w:rsidRPr="00B82743">
        <w:rPr>
          <w:sz w:val="28"/>
          <w:szCs w:val="28"/>
        </w:rPr>
        <w:t xml:space="preserve">администрации </w:t>
      </w:r>
      <w:r w:rsidR="00F14DEA" w:rsidRPr="00B82743">
        <w:rPr>
          <w:sz w:val="28"/>
        </w:rPr>
        <w:t>Кореновского городского                   поселения Кореновского района (</w:t>
      </w:r>
      <w:r w:rsidR="00402D14" w:rsidRPr="00B82743">
        <w:rPr>
          <w:sz w:val="28"/>
        </w:rPr>
        <w:t>Козыренко</w:t>
      </w:r>
      <w:r w:rsidR="00F14DEA" w:rsidRPr="00B82743">
        <w:rPr>
          <w:sz w:val="28"/>
        </w:rPr>
        <w:t>) обеспечить размещение настоящего постановления на официальном сайте администрации</w:t>
      </w:r>
      <w:r w:rsidR="00F14DEA" w:rsidRPr="00B82743">
        <w:rPr>
          <w:sz w:val="28"/>
          <w:szCs w:val="28"/>
        </w:rPr>
        <w:t xml:space="preserve"> Кореновского</w:t>
      </w:r>
      <w:r w:rsidR="00F14DEA" w:rsidRPr="00B82743">
        <w:rPr>
          <w:sz w:val="28"/>
        </w:rPr>
        <w:t xml:space="preserve"> городского поселения Кореновского района в информационно-телекоммуникационной сети «Интернет».</w:t>
      </w:r>
    </w:p>
    <w:p w:rsidR="00E8769B" w:rsidRPr="00B82743" w:rsidRDefault="00250070" w:rsidP="00ED0A1F">
      <w:pPr>
        <w:ind w:firstLine="709"/>
        <w:jc w:val="both"/>
        <w:rPr>
          <w:sz w:val="28"/>
          <w:szCs w:val="28"/>
        </w:rPr>
      </w:pPr>
      <w:r w:rsidRPr="00B82743">
        <w:rPr>
          <w:sz w:val="28"/>
          <w:szCs w:val="28"/>
        </w:rPr>
        <w:t>4</w:t>
      </w:r>
      <w:r w:rsidR="001B2CEF" w:rsidRPr="00B82743">
        <w:rPr>
          <w:sz w:val="28"/>
          <w:szCs w:val="28"/>
        </w:rPr>
        <w:t>. Постановление вступает в силу со дня его подписания</w:t>
      </w:r>
      <w:r w:rsidR="00ED0A1F" w:rsidRPr="00B82743">
        <w:rPr>
          <w:sz w:val="28"/>
          <w:szCs w:val="28"/>
        </w:rPr>
        <w:t>.</w:t>
      </w:r>
      <w:r w:rsidR="001B2CEF" w:rsidRPr="00B82743">
        <w:rPr>
          <w:sz w:val="28"/>
          <w:szCs w:val="28"/>
        </w:rPr>
        <w:t xml:space="preserve"> </w:t>
      </w:r>
    </w:p>
    <w:p w:rsidR="00402D14" w:rsidRPr="00B82743" w:rsidRDefault="00402D14" w:rsidP="00F14DEA">
      <w:pPr>
        <w:rPr>
          <w:sz w:val="28"/>
          <w:szCs w:val="28"/>
        </w:rPr>
      </w:pPr>
    </w:p>
    <w:p w:rsidR="00402D14" w:rsidRPr="00B82743" w:rsidRDefault="00402D14" w:rsidP="00F14DEA">
      <w:pPr>
        <w:rPr>
          <w:sz w:val="28"/>
          <w:szCs w:val="28"/>
        </w:rPr>
      </w:pPr>
    </w:p>
    <w:p w:rsidR="00F14DEA" w:rsidRPr="00B82743" w:rsidRDefault="00F14DEA" w:rsidP="00F14DEA">
      <w:pPr>
        <w:rPr>
          <w:sz w:val="28"/>
          <w:szCs w:val="28"/>
        </w:rPr>
      </w:pPr>
      <w:r w:rsidRPr="00B82743">
        <w:rPr>
          <w:sz w:val="28"/>
          <w:szCs w:val="28"/>
        </w:rPr>
        <w:t>Глава</w:t>
      </w:r>
    </w:p>
    <w:p w:rsidR="00F14DEA" w:rsidRPr="00B82743" w:rsidRDefault="00F14DEA" w:rsidP="00F14DEA">
      <w:pPr>
        <w:rPr>
          <w:sz w:val="28"/>
          <w:szCs w:val="28"/>
        </w:rPr>
      </w:pPr>
      <w:r w:rsidRPr="00B82743">
        <w:rPr>
          <w:sz w:val="28"/>
          <w:szCs w:val="28"/>
        </w:rPr>
        <w:t>Кореновского городского поселения</w:t>
      </w:r>
    </w:p>
    <w:p w:rsidR="00F14DEA" w:rsidRPr="00B82743" w:rsidRDefault="00F14DEA" w:rsidP="00F14DEA">
      <w:pPr>
        <w:rPr>
          <w:sz w:val="28"/>
          <w:szCs w:val="28"/>
        </w:rPr>
      </w:pPr>
      <w:r w:rsidRPr="00B82743">
        <w:rPr>
          <w:sz w:val="28"/>
          <w:szCs w:val="28"/>
        </w:rPr>
        <w:t xml:space="preserve">Кореновского района </w:t>
      </w:r>
      <w:r w:rsidRPr="00B82743">
        <w:rPr>
          <w:sz w:val="28"/>
          <w:szCs w:val="28"/>
        </w:rPr>
        <w:tab/>
      </w:r>
      <w:r w:rsidRPr="00B82743">
        <w:rPr>
          <w:sz w:val="28"/>
          <w:szCs w:val="28"/>
        </w:rPr>
        <w:tab/>
      </w:r>
      <w:r w:rsidRPr="00B82743">
        <w:rPr>
          <w:sz w:val="28"/>
          <w:szCs w:val="28"/>
        </w:rPr>
        <w:tab/>
      </w:r>
      <w:r w:rsidRPr="00B82743">
        <w:rPr>
          <w:sz w:val="28"/>
          <w:szCs w:val="28"/>
        </w:rPr>
        <w:tab/>
      </w:r>
      <w:r w:rsidRPr="00B82743">
        <w:rPr>
          <w:sz w:val="28"/>
          <w:szCs w:val="28"/>
        </w:rPr>
        <w:tab/>
      </w:r>
      <w:r w:rsidRPr="00B82743">
        <w:rPr>
          <w:sz w:val="28"/>
          <w:szCs w:val="28"/>
        </w:rPr>
        <w:tab/>
        <w:t xml:space="preserve">                 </w:t>
      </w:r>
      <w:r w:rsidR="00332349" w:rsidRPr="00B82743">
        <w:rPr>
          <w:sz w:val="28"/>
          <w:szCs w:val="28"/>
        </w:rPr>
        <w:t xml:space="preserve">    </w:t>
      </w:r>
      <w:r w:rsidRPr="00B82743">
        <w:rPr>
          <w:sz w:val="28"/>
          <w:szCs w:val="28"/>
        </w:rPr>
        <w:t>М.О. Шутылев</w:t>
      </w:r>
    </w:p>
    <w:p w:rsidR="00F14DEA" w:rsidRPr="00B82743" w:rsidRDefault="00F14DEA" w:rsidP="00F14DEA">
      <w:pPr>
        <w:rPr>
          <w:sz w:val="28"/>
          <w:szCs w:val="28"/>
        </w:rPr>
      </w:pPr>
    </w:p>
    <w:p w:rsidR="00F14DEA" w:rsidRPr="00B82743" w:rsidRDefault="00F14DEA" w:rsidP="00F14DEA">
      <w:pPr>
        <w:rPr>
          <w:sz w:val="28"/>
          <w:szCs w:val="28"/>
        </w:rPr>
      </w:pPr>
    </w:p>
    <w:p w:rsidR="00F14DEA" w:rsidRPr="00B82743" w:rsidRDefault="00F14DEA" w:rsidP="00F14DEA">
      <w:pPr>
        <w:autoSpaceDN w:val="0"/>
        <w:jc w:val="center"/>
        <w:rPr>
          <w:b/>
          <w:sz w:val="28"/>
          <w:szCs w:val="20"/>
        </w:rPr>
      </w:pPr>
    </w:p>
    <w:p w:rsidR="00F14DEA" w:rsidRPr="00B82743" w:rsidRDefault="00F14DEA" w:rsidP="00F14DEA">
      <w:pPr>
        <w:autoSpaceDN w:val="0"/>
        <w:jc w:val="center"/>
        <w:rPr>
          <w:b/>
          <w:sz w:val="28"/>
          <w:szCs w:val="20"/>
        </w:rPr>
      </w:pPr>
    </w:p>
    <w:p w:rsidR="00E8769B" w:rsidRPr="00B82743" w:rsidRDefault="00E8769B" w:rsidP="00F14DEA">
      <w:pPr>
        <w:autoSpaceDN w:val="0"/>
        <w:jc w:val="center"/>
        <w:rPr>
          <w:b/>
          <w:sz w:val="28"/>
          <w:szCs w:val="20"/>
        </w:rPr>
      </w:pPr>
    </w:p>
    <w:p w:rsidR="00E8769B" w:rsidRPr="00B82743" w:rsidRDefault="00E8769B" w:rsidP="00F14DEA">
      <w:pPr>
        <w:autoSpaceDN w:val="0"/>
        <w:jc w:val="center"/>
        <w:rPr>
          <w:b/>
          <w:sz w:val="28"/>
          <w:szCs w:val="20"/>
        </w:rPr>
      </w:pPr>
    </w:p>
    <w:p w:rsidR="00E8769B" w:rsidRPr="00B82743" w:rsidRDefault="00E8769B" w:rsidP="00F14DEA">
      <w:pPr>
        <w:autoSpaceDN w:val="0"/>
        <w:jc w:val="center"/>
        <w:rPr>
          <w:b/>
          <w:sz w:val="28"/>
          <w:szCs w:val="20"/>
        </w:rPr>
      </w:pPr>
    </w:p>
    <w:p w:rsidR="00E8769B" w:rsidRPr="00B82743" w:rsidRDefault="00E8769B" w:rsidP="00F14DEA">
      <w:pPr>
        <w:autoSpaceDN w:val="0"/>
        <w:jc w:val="center"/>
        <w:rPr>
          <w:b/>
          <w:sz w:val="28"/>
          <w:szCs w:val="20"/>
        </w:rPr>
      </w:pPr>
    </w:p>
    <w:p w:rsidR="00E8769B" w:rsidRPr="00B82743" w:rsidRDefault="00E8769B" w:rsidP="00F14DEA">
      <w:pPr>
        <w:autoSpaceDN w:val="0"/>
        <w:jc w:val="center"/>
        <w:rPr>
          <w:b/>
          <w:sz w:val="28"/>
          <w:szCs w:val="20"/>
        </w:rPr>
      </w:pPr>
    </w:p>
    <w:p w:rsidR="00E8769B" w:rsidRPr="00B82743" w:rsidRDefault="00E8769B" w:rsidP="00F14DEA">
      <w:pPr>
        <w:autoSpaceDN w:val="0"/>
        <w:jc w:val="center"/>
        <w:rPr>
          <w:b/>
          <w:sz w:val="28"/>
          <w:szCs w:val="20"/>
        </w:rPr>
      </w:pPr>
    </w:p>
    <w:p w:rsidR="00E8769B" w:rsidRPr="00B82743" w:rsidRDefault="00E8769B" w:rsidP="00F14DEA">
      <w:pPr>
        <w:autoSpaceDN w:val="0"/>
        <w:jc w:val="center"/>
        <w:rPr>
          <w:b/>
          <w:sz w:val="28"/>
          <w:szCs w:val="20"/>
        </w:rPr>
      </w:pPr>
    </w:p>
    <w:p w:rsidR="00E8769B" w:rsidRPr="00B82743" w:rsidRDefault="00E8769B" w:rsidP="00F14DEA">
      <w:pPr>
        <w:autoSpaceDN w:val="0"/>
        <w:jc w:val="center"/>
        <w:rPr>
          <w:b/>
          <w:sz w:val="28"/>
          <w:szCs w:val="20"/>
        </w:rPr>
      </w:pPr>
    </w:p>
    <w:p w:rsidR="00E8769B" w:rsidRPr="00B82743" w:rsidRDefault="00E8769B" w:rsidP="00F14DEA">
      <w:pPr>
        <w:autoSpaceDN w:val="0"/>
        <w:jc w:val="center"/>
        <w:rPr>
          <w:b/>
          <w:sz w:val="28"/>
          <w:szCs w:val="20"/>
        </w:rPr>
      </w:pPr>
    </w:p>
    <w:p w:rsidR="00E8769B" w:rsidRPr="00B82743" w:rsidRDefault="00E8769B" w:rsidP="00F14DEA">
      <w:pPr>
        <w:autoSpaceDN w:val="0"/>
        <w:jc w:val="center"/>
        <w:rPr>
          <w:b/>
          <w:sz w:val="28"/>
          <w:szCs w:val="20"/>
        </w:rPr>
      </w:pPr>
    </w:p>
    <w:p w:rsidR="00E8769B" w:rsidRPr="00B82743" w:rsidRDefault="00E8769B" w:rsidP="00F14DEA">
      <w:pPr>
        <w:autoSpaceDN w:val="0"/>
        <w:jc w:val="center"/>
        <w:rPr>
          <w:b/>
          <w:sz w:val="28"/>
          <w:szCs w:val="20"/>
        </w:rPr>
      </w:pPr>
    </w:p>
    <w:p w:rsidR="004B3BD9" w:rsidRDefault="004B3BD9" w:rsidP="009C7622">
      <w:pPr>
        <w:tabs>
          <w:tab w:val="left" w:pos="8505"/>
        </w:tabs>
        <w:jc w:val="center"/>
        <w:rPr>
          <w:caps/>
          <w:sz w:val="28"/>
          <w:szCs w:val="28"/>
        </w:rPr>
      </w:pPr>
    </w:p>
    <w:p w:rsidR="00C97EC0" w:rsidRDefault="00C97EC0" w:rsidP="009C7622">
      <w:pPr>
        <w:tabs>
          <w:tab w:val="left" w:pos="8505"/>
        </w:tabs>
        <w:jc w:val="center"/>
        <w:rPr>
          <w:caps/>
          <w:sz w:val="28"/>
          <w:szCs w:val="28"/>
        </w:rPr>
      </w:pPr>
    </w:p>
    <w:p w:rsidR="00C97EC0" w:rsidRDefault="00C97EC0" w:rsidP="009C7622">
      <w:pPr>
        <w:tabs>
          <w:tab w:val="left" w:pos="8505"/>
        </w:tabs>
        <w:jc w:val="center"/>
        <w:rPr>
          <w:caps/>
          <w:sz w:val="28"/>
          <w:szCs w:val="28"/>
        </w:rPr>
      </w:pPr>
    </w:p>
    <w:p w:rsidR="00C97EC0" w:rsidRDefault="00C97EC0" w:rsidP="009C7622">
      <w:pPr>
        <w:tabs>
          <w:tab w:val="left" w:pos="8505"/>
        </w:tabs>
        <w:jc w:val="center"/>
        <w:rPr>
          <w:caps/>
          <w:sz w:val="28"/>
          <w:szCs w:val="28"/>
        </w:rPr>
      </w:pPr>
    </w:p>
    <w:p w:rsidR="00C97EC0" w:rsidRDefault="00C97EC0" w:rsidP="009C7622">
      <w:pPr>
        <w:tabs>
          <w:tab w:val="left" w:pos="8505"/>
        </w:tabs>
        <w:jc w:val="center"/>
        <w:rPr>
          <w:caps/>
          <w:sz w:val="28"/>
          <w:szCs w:val="28"/>
        </w:rPr>
      </w:pPr>
    </w:p>
    <w:p w:rsidR="00C97EC0" w:rsidRDefault="00C97EC0" w:rsidP="009C7622">
      <w:pPr>
        <w:tabs>
          <w:tab w:val="left" w:pos="8505"/>
        </w:tabs>
        <w:jc w:val="center"/>
        <w:rPr>
          <w:caps/>
          <w:sz w:val="28"/>
          <w:szCs w:val="28"/>
        </w:rPr>
      </w:pPr>
    </w:p>
    <w:p w:rsidR="00C97EC0" w:rsidRDefault="00C97EC0" w:rsidP="009C7622">
      <w:pPr>
        <w:tabs>
          <w:tab w:val="left" w:pos="8505"/>
        </w:tabs>
        <w:jc w:val="center"/>
        <w:rPr>
          <w:caps/>
          <w:sz w:val="28"/>
          <w:szCs w:val="28"/>
        </w:rPr>
      </w:pPr>
    </w:p>
    <w:p w:rsidR="00C97EC0" w:rsidRDefault="00C97EC0" w:rsidP="009C7622">
      <w:pPr>
        <w:tabs>
          <w:tab w:val="left" w:pos="8505"/>
        </w:tabs>
        <w:jc w:val="center"/>
        <w:rPr>
          <w:caps/>
          <w:sz w:val="28"/>
          <w:szCs w:val="28"/>
        </w:rPr>
      </w:pPr>
    </w:p>
    <w:p w:rsidR="00C97EC0" w:rsidRDefault="00C97EC0" w:rsidP="009C7622">
      <w:pPr>
        <w:tabs>
          <w:tab w:val="left" w:pos="8505"/>
        </w:tabs>
        <w:jc w:val="center"/>
        <w:rPr>
          <w:caps/>
          <w:sz w:val="28"/>
          <w:szCs w:val="28"/>
        </w:rPr>
      </w:pPr>
    </w:p>
    <w:p w:rsidR="00C97EC0" w:rsidRDefault="00C97EC0" w:rsidP="009C7622">
      <w:pPr>
        <w:tabs>
          <w:tab w:val="left" w:pos="8505"/>
        </w:tabs>
        <w:jc w:val="center"/>
        <w:rPr>
          <w:caps/>
          <w:sz w:val="28"/>
          <w:szCs w:val="28"/>
        </w:rPr>
      </w:pPr>
    </w:p>
    <w:p w:rsidR="00C97EC0" w:rsidRDefault="00C97EC0" w:rsidP="009C7622">
      <w:pPr>
        <w:tabs>
          <w:tab w:val="left" w:pos="8505"/>
        </w:tabs>
        <w:jc w:val="center"/>
        <w:rPr>
          <w:caps/>
          <w:sz w:val="28"/>
          <w:szCs w:val="28"/>
        </w:rPr>
      </w:pPr>
    </w:p>
    <w:p w:rsidR="00C97EC0" w:rsidRDefault="00C97EC0" w:rsidP="009C7622">
      <w:pPr>
        <w:tabs>
          <w:tab w:val="left" w:pos="8505"/>
        </w:tabs>
        <w:jc w:val="center"/>
        <w:rPr>
          <w:caps/>
          <w:sz w:val="28"/>
          <w:szCs w:val="28"/>
        </w:rPr>
      </w:pPr>
    </w:p>
    <w:p w:rsidR="00C97EC0" w:rsidRPr="00B82743" w:rsidRDefault="00C97EC0" w:rsidP="009C7622">
      <w:pPr>
        <w:tabs>
          <w:tab w:val="left" w:pos="8505"/>
        </w:tabs>
        <w:jc w:val="center"/>
        <w:rPr>
          <w:caps/>
          <w:sz w:val="28"/>
          <w:szCs w:val="28"/>
        </w:rPr>
      </w:pPr>
    </w:p>
    <w:p w:rsidR="004B3BD9" w:rsidRPr="00B82743" w:rsidRDefault="004B3BD9" w:rsidP="009C7622">
      <w:pPr>
        <w:tabs>
          <w:tab w:val="left" w:pos="8505"/>
        </w:tabs>
        <w:jc w:val="center"/>
        <w:rPr>
          <w:caps/>
          <w:sz w:val="28"/>
          <w:szCs w:val="28"/>
        </w:rPr>
      </w:pPr>
    </w:p>
    <w:p w:rsidR="004B3BD9" w:rsidRPr="00B82743" w:rsidRDefault="004B3BD9" w:rsidP="009C7622">
      <w:pPr>
        <w:tabs>
          <w:tab w:val="left" w:pos="8505"/>
        </w:tabs>
        <w:jc w:val="center"/>
        <w:rPr>
          <w:caps/>
          <w:sz w:val="28"/>
          <w:szCs w:val="28"/>
        </w:rPr>
      </w:pPr>
    </w:p>
    <w:p w:rsidR="004B3BD9" w:rsidRPr="00B82743" w:rsidRDefault="004B3BD9" w:rsidP="009C7622">
      <w:pPr>
        <w:tabs>
          <w:tab w:val="left" w:pos="8505"/>
        </w:tabs>
        <w:jc w:val="center"/>
        <w:rPr>
          <w:caps/>
          <w:sz w:val="28"/>
          <w:szCs w:val="28"/>
        </w:rPr>
      </w:pPr>
    </w:p>
    <w:tbl>
      <w:tblPr>
        <w:tblW w:w="0" w:type="auto"/>
        <w:tblInd w:w="250" w:type="dxa"/>
        <w:tblLayout w:type="fixed"/>
        <w:tblLook w:val="04A0" w:firstRow="1" w:lastRow="0" w:firstColumn="1" w:lastColumn="0" w:noHBand="0" w:noVBand="1"/>
      </w:tblPr>
      <w:tblGrid>
        <w:gridCol w:w="2972"/>
        <w:gridCol w:w="1848"/>
        <w:gridCol w:w="4598"/>
      </w:tblGrid>
      <w:tr w:rsidR="00C74950" w:rsidRPr="00B82743" w:rsidTr="00FB51AC">
        <w:trPr>
          <w:trHeight w:val="325"/>
        </w:trPr>
        <w:tc>
          <w:tcPr>
            <w:tcW w:w="2972" w:type="dxa"/>
          </w:tcPr>
          <w:p w:rsidR="00C74950" w:rsidRPr="00B82743" w:rsidRDefault="00C74950" w:rsidP="00FB51AC">
            <w:pPr>
              <w:snapToGrid w:val="0"/>
              <w:rPr>
                <w:sz w:val="28"/>
              </w:rPr>
            </w:pPr>
          </w:p>
        </w:tc>
        <w:tc>
          <w:tcPr>
            <w:tcW w:w="1848" w:type="dxa"/>
          </w:tcPr>
          <w:p w:rsidR="00C74950" w:rsidRPr="00B82743" w:rsidRDefault="00C74950" w:rsidP="00FB51AC">
            <w:pPr>
              <w:snapToGrid w:val="0"/>
              <w:rPr>
                <w:sz w:val="28"/>
              </w:rPr>
            </w:pPr>
          </w:p>
        </w:tc>
        <w:tc>
          <w:tcPr>
            <w:tcW w:w="4598" w:type="dxa"/>
          </w:tcPr>
          <w:p w:rsidR="00C74950" w:rsidRPr="00B82743" w:rsidRDefault="00C74950" w:rsidP="00C74950">
            <w:pPr>
              <w:snapToGrid w:val="0"/>
              <w:jc w:val="center"/>
              <w:rPr>
                <w:sz w:val="28"/>
              </w:rPr>
            </w:pPr>
            <w:r w:rsidRPr="00B82743">
              <w:rPr>
                <w:sz w:val="28"/>
              </w:rPr>
              <w:t>ПРИЛОЖЕНИЕ</w:t>
            </w:r>
          </w:p>
          <w:p w:rsidR="00C74950" w:rsidRPr="00B82743" w:rsidRDefault="00ED0A1F" w:rsidP="00ED0A1F">
            <w:pPr>
              <w:snapToGrid w:val="0"/>
              <w:rPr>
                <w:sz w:val="28"/>
              </w:rPr>
            </w:pPr>
            <w:r w:rsidRPr="00B82743">
              <w:rPr>
                <w:sz w:val="28"/>
              </w:rPr>
              <w:t xml:space="preserve">к </w:t>
            </w:r>
            <w:r w:rsidR="00C74950" w:rsidRPr="00B82743">
              <w:rPr>
                <w:sz w:val="28"/>
              </w:rPr>
              <w:t>постановлени</w:t>
            </w:r>
            <w:r w:rsidRPr="00B82743">
              <w:rPr>
                <w:sz w:val="28"/>
              </w:rPr>
              <w:t>ю</w:t>
            </w:r>
            <w:r w:rsidR="00C74950" w:rsidRPr="00B82743">
              <w:rPr>
                <w:sz w:val="28"/>
              </w:rPr>
              <w:t xml:space="preserve"> администрации</w:t>
            </w:r>
          </w:p>
          <w:p w:rsidR="00C74950" w:rsidRPr="00B82743" w:rsidRDefault="00C74950" w:rsidP="00C74950">
            <w:pPr>
              <w:jc w:val="center"/>
              <w:rPr>
                <w:sz w:val="28"/>
              </w:rPr>
            </w:pPr>
            <w:r w:rsidRPr="00B82743">
              <w:rPr>
                <w:sz w:val="28"/>
              </w:rPr>
              <w:t>Кореновского городского поселения</w:t>
            </w:r>
          </w:p>
          <w:p w:rsidR="00C74950" w:rsidRPr="00B82743" w:rsidRDefault="00C74950" w:rsidP="00C74950">
            <w:pPr>
              <w:jc w:val="center"/>
              <w:rPr>
                <w:sz w:val="28"/>
              </w:rPr>
            </w:pPr>
            <w:r w:rsidRPr="00B82743">
              <w:rPr>
                <w:sz w:val="28"/>
              </w:rPr>
              <w:t>Кореновского района</w:t>
            </w:r>
          </w:p>
          <w:p w:rsidR="00C97EC0" w:rsidRPr="00C97EC0" w:rsidRDefault="00C97EC0" w:rsidP="00C97EC0">
            <w:pPr>
              <w:jc w:val="center"/>
              <w:rPr>
                <w:sz w:val="28"/>
              </w:rPr>
            </w:pPr>
            <w:r w:rsidRPr="00C97EC0">
              <w:rPr>
                <w:sz w:val="28"/>
              </w:rPr>
              <w:t>от 07.12.2023</w:t>
            </w:r>
            <w:r>
              <w:rPr>
                <w:sz w:val="28"/>
              </w:rPr>
              <w:t xml:space="preserve"> № 1646</w:t>
            </w:r>
          </w:p>
          <w:p w:rsidR="00C74950" w:rsidRPr="00B82743" w:rsidRDefault="00C74950" w:rsidP="00FB51AC">
            <w:pPr>
              <w:snapToGrid w:val="0"/>
              <w:jc w:val="center"/>
              <w:rPr>
                <w:sz w:val="28"/>
              </w:rPr>
            </w:pPr>
          </w:p>
        </w:tc>
      </w:tr>
      <w:tr w:rsidR="00ED0A1F" w:rsidRPr="00B82743" w:rsidTr="00FB51AC">
        <w:trPr>
          <w:trHeight w:val="325"/>
        </w:trPr>
        <w:tc>
          <w:tcPr>
            <w:tcW w:w="2972" w:type="dxa"/>
          </w:tcPr>
          <w:p w:rsidR="00ED0A1F" w:rsidRPr="00B82743" w:rsidRDefault="00ED0A1F" w:rsidP="00FB51AC">
            <w:pPr>
              <w:snapToGrid w:val="0"/>
              <w:rPr>
                <w:sz w:val="28"/>
              </w:rPr>
            </w:pPr>
          </w:p>
        </w:tc>
        <w:tc>
          <w:tcPr>
            <w:tcW w:w="1848" w:type="dxa"/>
          </w:tcPr>
          <w:p w:rsidR="00ED0A1F" w:rsidRPr="00B82743" w:rsidRDefault="00ED0A1F" w:rsidP="00FB51AC">
            <w:pPr>
              <w:snapToGrid w:val="0"/>
              <w:rPr>
                <w:sz w:val="28"/>
              </w:rPr>
            </w:pPr>
          </w:p>
        </w:tc>
        <w:tc>
          <w:tcPr>
            <w:tcW w:w="4598" w:type="dxa"/>
          </w:tcPr>
          <w:p w:rsidR="00ED0A1F" w:rsidRPr="00B82743" w:rsidRDefault="00ED0A1F" w:rsidP="00ED0A1F">
            <w:pPr>
              <w:snapToGrid w:val="0"/>
              <w:jc w:val="center"/>
              <w:rPr>
                <w:sz w:val="28"/>
              </w:rPr>
            </w:pPr>
            <w:r w:rsidRPr="00B82743">
              <w:rPr>
                <w:sz w:val="28"/>
              </w:rPr>
              <w:t>«ПРИЛОЖЕНИЕ</w:t>
            </w:r>
          </w:p>
          <w:p w:rsidR="00ED0A1F" w:rsidRPr="00B82743" w:rsidRDefault="00ED0A1F" w:rsidP="00ED0A1F">
            <w:pPr>
              <w:jc w:val="center"/>
              <w:rPr>
                <w:sz w:val="16"/>
                <w:szCs w:val="16"/>
              </w:rPr>
            </w:pPr>
          </w:p>
          <w:p w:rsidR="00ED0A1F" w:rsidRPr="00B82743" w:rsidRDefault="00ED0A1F" w:rsidP="00ED0A1F">
            <w:pPr>
              <w:snapToGrid w:val="0"/>
              <w:jc w:val="center"/>
              <w:rPr>
                <w:sz w:val="28"/>
              </w:rPr>
            </w:pPr>
            <w:r w:rsidRPr="00B82743">
              <w:rPr>
                <w:sz w:val="28"/>
              </w:rPr>
              <w:t>УТВЕРЖДЕНА</w:t>
            </w:r>
          </w:p>
          <w:p w:rsidR="00ED0A1F" w:rsidRPr="00B82743" w:rsidRDefault="00ED0A1F" w:rsidP="00ED0A1F">
            <w:pPr>
              <w:snapToGrid w:val="0"/>
              <w:jc w:val="center"/>
              <w:rPr>
                <w:sz w:val="28"/>
              </w:rPr>
            </w:pPr>
            <w:r w:rsidRPr="00B82743">
              <w:rPr>
                <w:sz w:val="28"/>
              </w:rPr>
              <w:t>постановлением администрации</w:t>
            </w:r>
          </w:p>
          <w:p w:rsidR="00ED0A1F" w:rsidRPr="00B82743" w:rsidRDefault="00ED0A1F" w:rsidP="00ED0A1F">
            <w:pPr>
              <w:jc w:val="center"/>
              <w:rPr>
                <w:sz w:val="28"/>
              </w:rPr>
            </w:pPr>
            <w:r w:rsidRPr="00B82743">
              <w:rPr>
                <w:sz w:val="28"/>
              </w:rPr>
              <w:t>Кореновского городского поселения</w:t>
            </w:r>
          </w:p>
          <w:p w:rsidR="00ED0A1F" w:rsidRPr="00B82743" w:rsidRDefault="00ED0A1F" w:rsidP="00ED0A1F">
            <w:pPr>
              <w:jc w:val="center"/>
              <w:rPr>
                <w:sz w:val="28"/>
              </w:rPr>
            </w:pPr>
            <w:r w:rsidRPr="00B82743">
              <w:rPr>
                <w:sz w:val="28"/>
              </w:rPr>
              <w:t>Кореновского района</w:t>
            </w:r>
          </w:p>
          <w:p w:rsidR="00ED0A1F" w:rsidRPr="00B82743" w:rsidRDefault="00CB3679" w:rsidP="00ED0A1F">
            <w:pPr>
              <w:jc w:val="center"/>
              <w:rPr>
                <w:sz w:val="28"/>
              </w:rPr>
            </w:pPr>
            <w:r w:rsidRPr="00B82743">
              <w:rPr>
                <w:sz w:val="28"/>
              </w:rPr>
              <w:t>от</w:t>
            </w:r>
            <w:r w:rsidR="00ED0A1F" w:rsidRPr="00B82743">
              <w:rPr>
                <w:sz w:val="28"/>
              </w:rPr>
              <w:t xml:space="preserve"> 28.11.2022 № 1556</w:t>
            </w:r>
          </w:p>
          <w:p w:rsidR="00ED0A1F" w:rsidRPr="00B82743" w:rsidRDefault="00ED0A1F" w:rsidP="00C74950">
            <w:pPr>
              <w:snapToGrid w:val="0"/>
              <w:jc w:val="center"/>
              <w:rPr>
                <w:sz w:val="28"/>
              </w:rPr>
            </w:pPr>
          </w:p>
        </w:tc>
      </w:tr>
    </w:tbl>
    <w:p w:rsidR="006B40C8" w:rsidRPr="006B40C8" w:rsidRDefault="006B40C8" w:rsidP="006B40C8">
      <w:pPr>
        <w:jc w:val="center"/>
        <w:rPr>
          <w:sz w:val="28"/>
          <w:szCs w:val="28"/>
        </w:rPr>
      </w:pPr>
    </w:p>
    <w:p w:rsidR="006B40C8" w:rsidRPr="006B40C8" w:rsidRDefault="006B40C8" w:rsidP="006B40C8">
      <w:pPr>
        <w:jc w:val="center"/>
        <w:rPr>
          <w:sz w:val="28"/>
          <w:szCs w:val="28"/>
        </w:rPr>
      </w:pPr>
      <w:r w:rsidRPr="006B40C8">
        <w:rPr>
          <w:sz w:val="28"/>
          <w:szCs w:val="28"/>
        </w:rPr>
        <w:t>ВЕДОМСТВЕННАЯ ЦЕЛЕВАЯ ПРОГРАММА</w:t>
      </w:r>
    </w:p>
    <w:p w:rsidR="006B40C8" w:rsidRPr="006B40C8" w:rsidRDefault="006B40C8" w:rsidP="006B40C8">
      <w:pPr>
        <w:jc w:val="center"/>
        <w:rPr>
          <w:sz w:val="28"/>
          <w:szCs w:val="28"/>
        </w:rPr>
      </w:pPr>
      <w:r w:rsidRPr="006B40C8">
        <w:rPr>
          <w:sz w:val="28"/>
          <w:szCs w:val="28"/>
        </w:rPr>
        <w:t>Кореновского городского поселения Кореновского района «Комплексные мероприятия по участию в профилактике терроризма и экстремизма,</w:t>
      </w:r>
      <w:r w:rsidRPr="006B40C8">
        <w:rPr>
          <w:b/>
          <w:sz w:val="28"/>
          <w:szCs w:val="28"/>
        </w:rPr>
        <w:t xml:space="preserve"> </w:t>
      </w:r>
      <w:r w:rsidRPr="006B40C8">
        <w:rPr>
          <w:sz w:val="28"/>
          <w:szCs w:val="28"/>
        </w:rPr>
        <w:t>а также в минимизации и (или) ликвидации последствий проявлений терроризма и экстремизма в границах Кореновского городского поселения</w:t>
      </w:r>
    </w:p>
    <w:p w:rsidR="006B40C8" w:rsidRPr="006B40C8" w:rsidRDefault="006B40C8" w:rsidP="006B40C8">
      <w:pPr>
        <w:jc w:val="center"/>
        <w:rPr>
          <w:sz w:val="28"/>
          <w:szCs w:val="28"/>
        </w:rPr>
      </w:pPr>
      <w:r w:rsidRPr="006B40C8">
        <w:rPr>
          <w:sz w:val="28"/>
          <w:szCs w:val="28"/>
        </w:rPr>
        <w:t>Кореновского района на 2023-2025 годы»</w:t>
      </w:r>
    </w:p>
    <w:p w:rsidR="006B40C8" w:rsidRPr="006B40C8" w:rsidRDefault="006B40C8" w:rsidP="006B40C8">
      <w:pPr>
        <w:jc w:val="center"/>
        <w:rPr>
          <w:sz w:val="28"/>
          <w:szCs w:val="28"/>
        </w:rPr>
      </w:pPr>
    </w:p>
    <w:p w:rsidR="006B40C8" w:rsidRPr="006B40C8" w:rsidRDefault="006B40C8" w:rsidP="006B40C8">
      <w:pPr>
        <w:jc w:val="center"/>
        <w:rPr>
          <w:sz w:val="28"/>
          <w:szCs w:val="28"/>
        </w:rPr>
      </w:pPr>
    </w:p>
    <w:p w:rsidR="006B40C8" w:rsidRPr="006B40C8" w:rsidRDefault="006B40C8" w:rsidP="006B40C8">
      <w:pPr>
        <w:jc w:val="center"/>
        <w:rPr>
          <w:caps/>
          <w:sz w:val="28"/>
          <w:szCs w:val="28"/>
        </w:rPr>
      </w:pPr>
      <w:r w:rsidRPr="006B40C8">
        <w:rPr>
          <w:caps/>
          <w:sz w:val="28"/>
          <w:szCs w:val="28"/>
        </w:rPr>
        <w:t>Паспорт</w:t>
      </w:r>
    </w:p>
    <w:p w:rsidR="006B40C8" w:rsidRPr="006B40C8" w:rsidRDefault="006B40C8" w:rsidP="006B40C8">
      <w:pPr>
        <w:jc w:val="center"/>
        <w:rPr>
          <w:sz w:val="28"/>
          <w:szCs w:val="28"/>
        </w:rPr>
      </w:pPr>
      <w:r w:rsidRPr="006B40C8">
        <w:rPr>
          <w:sz w:val="28"/>
          <w:szCs w:val="28"/>
        </w:rPr>
        <w:t xml:space="preserve">ведомственной целевой программы </w:t>
      </w:r>
    </w:p>
    <w:p w:rsidR="006B40C8" w:rsidRPr="006B40C8" w:rsidRDefault="006B40C8" w:rsidP="006B40C8">
      <w:pPr>
        <w:jc w:val="center"/>
        <w:rPr>
          <w:sz w:val="28"/>
          <w:szCs w:val="28"/>
        </w:rPr>
      </w:pPr>
      <w:r w:rsidRPr="006B40C8">
        <w:rPr>
          <w:sz w:val="28"/>
          <w:szCs w:val="28"/>
        </w:rPr>
        <w:t>«Комплексные мероприятия по участию в профилактике терроризма и экстремизма,</w:t>
      </w:r>
      <w:r w:rsidRPr="006B40C8">
        <w:rPr>
          <w:b/>
          <w:sz w:val="28"/>
          <w:szCs w:val="28"/>
        </w:rPr>
        <w:t xml:space="preserve"> </w:t>
      </w:r>
      <w:r w:rsidRPr="006B40C8">
        <w:rPr>
          <w:sz w:val="28"/>
          <w:szCs w:val="28"/>
        </w:rPr>
        <w:t>а также в минимизации и (или) ликвидации последствий проявлений терроризма и экстремизма в границах Кореновского городского поселения Кореновского района на 2023-2025 годы»</w:t>
      </w:r>
    </w:p>
    <w:p w:rsidR="006B40C8" w:rsidRPr="006B40C8" w:rsidRDefault="006B40C8" w:rsidP="006B40C8">
      <w:pPr>
        <w:jc w:val="center"/>
        <w:rPr>
          <w:sz w:val="28"/>
          <w:szCs w:val="28"/>
        </w:rPr>
      </w:pPr>
    </w:p>
    <w:tbl>
      <w:tblPr>
        <w:tblW w:w="0" w:type="auto"/>
        <w:tblInd w:w="108" w:type="dxa"/>
        <w:tblLayout w:type="fixed"/>
        <w:tblLook w:val="04A0" w:firstRow="1" w:lastRow="0" w:firstColumn="1" w:lastColumn="0" w:noHBand="0" w:noVBand="1"/>
      </w:tblPr>
      <w:tblGrid>
        <w:gridCol w:w="2127"/>
        <w:gridCol w:w="7512"/>
      </w:tblGrid>
      <w:tr w:rsidR="00B82743" w:rsidRPr="006B40C8" w:rsidTr="006B40C8">
        <w:tc>
          <w:tcPr>
            <w:tcW w:w="2127" w:type="dxa"/>
            <w:tcBorders>
              <w:top w:val="single" w:sz="4" w:space="0" w:color="000000"/>
              <w:left w:val="single" w:sz="4" w:space="0" w:color="000000"/>
              <w:bottom w:val="single" w:sz="4" w:space="0" w:color="000000"/>
              <w:right w:val="nil"/>
            </w:tcBorders>
            <w:hideMark/>
          </w:tcPr>
          <w:p w:rsidR="006B40C8" w:rsidRPr="006B40C8" w:rsidRDefault="006B40C8" w:rsidP="006B40C8">
            <w:pPr>
              <w:snapToGrid w:val="0"/>
            </w:pPr>
            <w:r w:rsidRPr="006B40C8">
              <w:t>Наименование главного распорядителя</w:t>
            </w:r>
          </w:p>
        </w:tc>
        <w:tc>
          <w:tcPr>
            <w:tcW w:w="7512" w:type="dxa"/>
            <w:tcBorders>
              <w:top w:val="single" w:sz="4" w:space="0" w:color="000000"/>
              <w:left w:val="single" w:sz="4" w:space="0" w:color="000000"/>
              <w:bottom w:val="single" w:sz="4" w:space="0" w:color="000000"/>
              <w:right w:val="single" w:sz="4" w:space="0" w:color="000000"/>
            </w:tcBorders>
            <w:hideMark/>
          </w:tcPr>
          <w:p w:rsidR="006B40C8" w:rsidRPr="006B40C8" w:rsidRDefault="006B40C8" w:rsidP="006B40C8">
            <w:pPr>
              <w:snapToGrid w:val="0"/>
              <w:ind w:firstLine="720"/>
              <w:jc w:val="both"/>
            </w:pPr>
            <w:r w:rsidRPr="006B40C8">
              <w:t>Администрация Кореновского городского поселения Кореновского района</w:t>
            </w:r>
          </w:p>
        </w:tc>
      </w:tr>
      <w:tr w:rsidR="00B82743" w:rsidRPr="006B40C8" w:rsidTr="006B40C8">
        <w:tc>
          <w:tcPr>
            <w:tcW w:w="2127" w:type="dxa"/>
            <w:tcBorders>
              <w:top w:val="single" w:sz="4" w:space="0" w:color="000000"/>
              <w:left w:val="single" w:sz="4" w:space="0" w:color="000000"/>
              <w:bottom w:val="single" w:sz="4" w:space="0" w:color="000000"/>
              <w:right w:val="nil"/>
            </w:tcBorders>
            <w:hideMark/>
          </w:tcPr>
          <w:p w:rsidR="006B40C8" w:rsidRPr="006B40C8" w:rsidRDefault="006B40C8" w:rsidP="006B40C8">
            <w:pPr>
              <w:snapToGrid w:val="0"/>
            </w:pPr>
            <w:r w:rsidRPr="006B40C8">
              <w:t>Разработчик программы</w:t>
            </w:r>
          </w:p>
        </w:tc>
        <w:tc>
          <w:tcPr>
            <w:tcW w:w="7512" w:type="dxa"/>
            <w:tcBorders>
              <w:top w:val="single" w:sz="4" w:space="0" w:color="000000"/>
              <w:left w:val="single" w:sz="4" w:space="0" w:color="000000"/>
              <w:bottom w:val="single" w:sz="4" w:space="0" w:color="000000"/>
              <w:right w:val="single" w:sz="4" w:space="0" w:color="000000"/>
            </w:tcBorders>
            <w:hideMark/>
          </w:tcPr>
          <w:p w:rsidR="006B40C8" w:rsidRPr="006B40C8" w:rsidRDefault="006B40C8" w:rsidP="006B40C8">
            <w:pPr>
              <w:snapToGrid w:val="0"/>
              <w:ind w:firstLine="720"/>
              <w:jc w:val="both"/>
            </w:pPr>
            <w:r w:rsidRPr="006B40C8">
              <w:t>Отдел по гражданской обороне и чрезвычайным ситуациям администрации Кореновского городского поселения Кореновского района</w:t>
            </w:r>
          </w:p>
        </w:tc>
      </w:tr>
      <w:tr w:rsidR="00B82743" w:rsidRPr="006B40C8" w:rsidTr="006B40C8">
        <w:tc>
          <w:tcPr>
            <w:tcW w:w="2127" w:type="dxa"/>
            <w:tcBorders>
              <w:top w:val="single" w:sz="4" w:space="0" w:color="000000"/>
              <w:left w:val="single" w:sz="4" w:space="0" w:color="000000"/>
              <w:bottom w:val="single" w:sz="4" w:space="0" w:color="000000"/>
              <w:right w:val="nil"/>
            </w:tcBorders>
            <w:hideMark/>
          </w:tcPr>
          <w:p w:rsidR="006B40C8" w:rsidRPr="006B40C8" w:rsidRDefault="006B40C8" w:rsidP="006B40C8">
            <w:pPr>
              <w:snapToGrid w:val="0"/>
            </w:pPr>
            <w:r w:rsidRPr="006B40C8">
              <w:t>Исполнители программы</w:t>
            </w:r>
          </w:p>
        </w:tc>
        <w:tc>
          <w:tcPr>
            <w:tcW w:w="7512" w:type="dxa"/>
            <w:tcBorders>
              <w:top w:val="single" w:sz="4" w:space="0" w:color="000000"/>
              <w:left w:val="single" w:sz="4" w:space="0" w:color="000000"/>
              <w:bottom w:val="single" w:sz="4" w:space="0" w:color="000000"/>
              <w:right w:val="single" w:sz="4" w:space="0" w:color="000000"/>
            </w:tcBorders>
            <w:hideMark/>
          </w:tcPr>
          <w:p w:rsidR="006B40C8" w:rsidRPr="006B40C8" w:rsidRDefault="006B40C8" w:rsidP="006B40C8">
            <w:pPr>
              <w:snapToGrid w:val="0"/>
              <w:ind w:firstLine="720"/>
              <w:jc w:val="both"/>
            </w:pPr>
            <w:r w:rsidRPr="006B40C8">
              <w:t>Администрация Кореновского городского поселения Кореновского района;</w:t>
            </w:r>
          </w:p>
          <w:p w:rsidR="006B40C8" w:rsidRPr="006B40C8" w:rsidRDefault="006B40C8" w:rsidP="006B40C8">
            <w:pPr>
              <w:ind w:firstLine="720"/>
              <w:jc w:val="both"/>
            </w:pPr>
            <w:r w:rsidRPr="006B40C8">
              <w:t>муниципальное унитарное предприятие Кореновского городского поселения «Жилищно-коммунальное хозяйство»;</w:t>
            </w:r>
          </w:p>
          <w:p w:rsidR="006B40C8" w:rsidRPr="006B40C8" w:rsidRDefault="006B40C8" w:rsidP="006B40C8">
            <w:pPr>
              <w:ind w:firstLine="720"/>
              <w:jc w:val="both"/>
            </w:pPr>
            <w:r w:rsidRPr="006B40C8">
              <w:t xml:space="preserve">муниципальное бюджетное учреждение культуры  Кореновского городского поселения «Кореновский историко-краеведческий музей»;   </w:t>
            </w:r>
          </w:p>
          <w:p w:rsidR="006B40C8" w:rsidRPr="006B40C8" w:rsidRDefault="006B40C8" w:rsidP="006B40C8">
            <w:pPr>
              <w:ind w:firstLine="720"/>
              <w:jc w:val="both"/>
            </w:pPr>
            <w:r w:rsidRPr="006B40C8">
              <w:t>муниципальное автономное учреждение культуры  «Кореновский городской парк культуры и отдыха»;</w:t>
            </w:r>
          </w:p>
          <w:p w:rsidR="006B40C8" w:rsidRPr="006B40C8" w:rsidRDefault="006B40C8" w:rsidP="006B40C8">
            <w:pPr>
              <w:ind w:firstLine="720"/>
              <w:jc w:val="both"/>
            </w:pPr>
            <w:r w:rsidRPr="006B40C8">
              <w:t>муниципальное бюджетное учреждение культуры «Городской Дом культуры Кореновского городского поселения № 1»;</w:t>
            </w:r>
          </w:p>
          <w:p w:rsidR="006B40C8" w:rsidRPr="006B40C8" w:rsidRDefault="006B40C8" w:rsidP="006B40C8">
            <w:pPr>
              <w:ind w:firstLine="720"/>
              <w:jc w:val="both"/>
              <w:rPr>
                <w:b/>
              </w:rPr>
            </w:pPr>
            <w:r w:rsidRPr="006B40C8">
              <w:lastRenderedPageBreak/>
              <w:t>муниципальное казенное учреждение Кореновского городского поселения «Административно-техническое управление».</w:t>
            </w:r>
          </w:p>
        </w:tc>
      </w:tr>
      <w:tr w:rsidR="00B82743" w:rsidRPr="006B40C8" w:rsidTr="006B40C8">
        <w:tc>
          <w:tcPr>
            <w:tcW w:w="2127" w:type="dxa"/>
            <w:tcBorders>
              <w:top w:val="single" w:sz="4" w:space="0" w:color="000000"/>
              <w:left w:val="single" w:sz="4" w:space="0" w:color="000000"/>
              <w:bottom w:val="single" w:sz="4" w:space="0" w:color="000000"/>
              <w:right w:val="nil"/>
            </w:tcBorders>
            <w:hideMark/>
          </w:tcPr>
          <w:p w:rsidR="006B40C8" w:rsidRPr="006B40C8" w:rsidRDefault="006B40C8" w:rsidP="006B40C8">
            <w:pPr>
              <w:snapToGrid w:val="0"/>
            </w:pPr>
            <w:r w:rsidRPr="006B40C8">
              <w:lastRenderedPageBreak/>
              <w:t>Основание для разработки ведомственной целевой программы</w:t>
            </w:r>
          </w:p>
        </w:tc>
        <w:tc>
          <w:tcPr>
            <w:tcW w:w="7512" w:type="dxa"/>
            <w:tcBorders>
              <w:top w:val="single" w:sz="4" w:space="0" w:color="000000"/>
              <w:left w:val="single" w:sz="4" w:space="0" w:color="000000"/>
              <w:bottom w:val="single" w:sz="4" w:space="0" w:color="000000"/>
              <w:right w:val="single" w:sz="4" w:space="0" w:color="000000"/>
            </w:tcBorders>
            <w:hideMark/>
          </w:tcPr>
          <w:p w:rsidR="006B40C8" w:rsidRPr="006B40C8" w:rsidRDefault="006B40C8" w:rsidP="006B40C8">
            <w:pPr>
              <w:ind w:firstLine="720"/>
              <w:jc w:val="both"/>
            </w:pPr>
            <w:r w:rsidRPr="006B40C8">
              <w:t>Федеральный закон   от 6 марта 2006 года № 35-ФЗ «О противодействии терроризму»;</w:t>
            </w:r>
          </w:p>
          <w:p w:rsidR="006B40C8" w:rsidRPr="006B40C8" w:rsidRDefault="006B40C8" w:rsidP="006B40C8">
            <w:pPr>
              <w:ind w:firstLine="720"/>
              <w:jc w:val="both"/>
            </w:pPr>
            <w:r w:rsidRPr="006B40C8">
              <w:t xml:space="preserve"> Федеральный закон от 6 октября 2003 года   № 131-ФЗ «Об общих принципах организации местного самоуправления в Российской Федерации»;</w:t>
            </w:r>
          </w:p>
          <w:p w:rsidR="006B40C8" w:rsidRPr="006B40C8" w:rsidRDefault="006B40C8" w:rsidP="006B40C8">
            <w:pPr>
              <w:ind w:firstLine="720"/>
              <w:jc w:val="both"/>
            </w:pPr>
            <w:r w:rsidRPr="006B40C8">
              <w:t>Указ Президента Российской Федерации от 15 февраля                      2006 года № 116 «О мерах по противодействию терроризму»;</w:t>
            </w:r>
          </w:p>
          <w:p w:rsidR="006B40C8" w:rsidRPr="006B40C8" w:rsidRDefault="006B40C8" w:rsidP="006B40C8">
            <w:pPr>
              <w:ind w:firstLine="720"/>
              <w:jc w:val="both"/>
            </w:pPr>
            <w:r w:rsidRPr="006B40C8">
              <w:t>Концепция противодействия терроризму в Российской Федерации (утверждена Президентом Российской Федерации                      5 октября 2009 года);</w:t>
            </w:r>
          </w:p>
          <w:p w:rsidR="006B40C8" w:rsidRPr="006B40C8" w:rsidRDefault="006B40C8" w:rsidP="006B40C8">
            <w:pPr>
              <w:ind w:firstLine="720"/>
              <w:jc w:val="both"/>
            </w:pPr>
            <w:r w:rsidRPr="006B40C8">
              <w:t>постановление главы администрации Краснодарского края от 30 октября 2006 года № 945 «О мерах по противодействию терроризму на территории Краснодарского края»;</w:t>
            </w:r>
          </w:p>
          <w:p w:rsidR="006B40C8" w:rsidRPr="006B40C8" w:rsidRDefault="006B40C8" w:rsidP="006B40C8">
            <w:pPr>
              <w:ind w:firstLine="720"/>
              <w:jc w:val="both"/>
            </w:pPr>
            <w:r w:rsidRPr="006B40C8">
              <w:t>постановление главы администрации (губернатора) Краснодарского края от 29 апреля 2013 года № 426 «О мерах по профилактике  терроризма, минимизации и ликвидации его проявлений на территории Краснодарского края»;</w:t>
            </w:r>
          </w:p>
          <w:p w:rsidR="006B40C8" w:rsidRPr="006B40C8" w:rsidRDefault="006B40C8" w:rsidP="006B40C8">
            <w:pPr>
              <w:ind w:firstLine="720"/>
              <w:jc w:val="both"/>
            </w:pPr>
            <w:r w:rsidRPr="006B40C8">
              <w:t>Устав Кореновского городского поселения Кореновского района.</w:t>
            </w:r>
          </w:p>
        </w:tc>
      </w:tr>
      <w:tr w:rsidR="00B82743" w:rsidRPr="006B40C8" w:rsidTr="006B40C8">
        <w:tc>
          <w:tcPr>
            <w:tcW w:w="2127" w:type="dxa"/>
            <w:tcBorders>
              <w:top w:val="single" w:sz="4" w:space="0" w:color="000000"/>
              <w:left w:val="single" w:sz="4" w:space="0" w:color="000000"/>
              <w:bottom w:val="single" w:sz="4" w:space="0" w:color="000000"/>
              <w:right w:val="nil"/>
            </w:tcBorders>
            <w:hideMark/>
          </w:tcPr>
          <w:p w:rsidR="006B40C8" w:rsidRPr="006B40C8" w:rsidRDefault="006B40C8" w:rsidP="006B40C8">
            <w:pPr>
              <w:snapToGrid w:val="0"/>
            </w:pPr>
            <w:r w:rsidRPr="006B40C8">
              <w:t>Цели ведомственной целевой программы</w:t>
            </w:r>
          </w:p>
        </w:tc>
        <w:tc>
          <w:tcPr>
            <w:tcW w:w="7512" w:type="dxa"/>
            <w:tcBorders>
              <w:top w:val="single" w:sz="4" w:space="0" w:color="000000"/>
              <w:left w:val="single" w:sz="4" w:space="0" w:color="000000"/>
              <w:bottom w:val="single" w:sz="4" w:space="0" w:color="000000"/>
              <w:right w:val="single" w:sz="4" w:space="0" w:color="000000"/>
            </w:tcBorders>
            <w:hideMark/>
          </w:tcPr>
          <w:p w:rsidR="006B40C8" w:rsidRPr="006B40C8" w:rsidRDefault="006B40C8" w:rsidP="006B40C8">
            <w:pPr>
              <w:snapToGrid w:val="0"/>
              <w:ind w:firstLine="720"/>
              <w:jc w:val="both"/>
            </w:pPr>
            <w:r w:rsidRPr="006B40C8">
              <w:t>Участие в проведении мероприятий по защите личности, общества от террористических актов и иных проявлений терроризма и экстремизма;</w:t>
            </w:r>
          </w:p>
          <w:p w:rsidR="006B40C8" w:rsidRPr="006B40C8" w:rsidRDefault="006B40C8" w:rsidP="006B40C8">
            <w:pPr>
              <w:ind w:firstLine="720"/>
              <w:jc w:val="both"/>
            </w:pPr>
            <w:r w:rsidRPr="006B40C8">
              <w:t xml:space="preserve">  </w:t>
            </w:r>
          </w:p>
        </w:tc>
      </w:tr>
      <w:tr w:rsidR="00B82743" w:rsidRPr="006B40C8" w:rsidTr="006B40C8">
        <w:tc>
          <w:tcPr>
            <w:tcW w:w="2127" w:type="dxa"/>
            <w:tcBorders>
              <w:top w:val="single" w:sz="4" w:space="0" w:color="000000"/>
              <w:left w:val="single" w:sz="4" w:space="0" w:color="000000"/>
              <w:bottom w:val="single" w:sz="4" w:space="0" w:color="000000"/>
              <w:right w:val="nil"/>
            </w:tcBorders>
            <w:hideMark/>
          </w:tcPr>
          <w:p w:rsidR="006B40C8" w:rsidRPr="006B40C8" w:rsidRDefault="006B40C8" w:rsidP="006B40C8">
            <w:pPr>
              <w:snapToGrid w:val="0"/>
            </w:pPr>
            <w:r w:rsidRPr="006B40C8">
              <w:t>Задачи ведомственной целевой программы</w:t>
            </w:r>
          </w:p>
        </w:tc>
        <w:tc>
          <w:tcPr>
            <w:tcW w:w="7512" w:type="dxa"/>
            <w:tcBorders>
              <w:top w:val="single" w:sz="4" w:space="0" w:color="000000"/>
              <w:left w:val="single" w:sz="4" w:space="0" w:color="000000"/>
              <w:bottom w:val="single" w:sz="4" w:space="0" w:color="000000"/>
              <w:right w:val="single" w:sz="4" w:space="0" w:color="000000"/>
            </w:tcBorders>
            <w:hideMark/>
          </w:tcPr>
          <w:p w:rsidR="006B40C8" w:rsidRPr="006B40C8" w:rsidRDefault="006B40C8" w:rsidP="006B40C8">
            <w:pPr>
              <w:ind w:firstLine="720"/>
              <w:jc w:val="both"/>
            </w:pPr>
            <w:r w:rsidRPr="006B40C8">
              <w:t>обеспечение безопасности граждан и антитеррористической защищенности мест массового пребывания людей;</w:t>
            </w:r>
          </w:p>
          <w:p w:rsidR="006B40C8" w:rsidRPr="006B40C8" w:rsidRDefault="006B40C8" w:rsidP="006B40C8">
            <w:pPr>
              <w:ind w:firstLine="720"/>
              <w:jc w:val="both"/>
            </w:pPr>
            <w:r w:rsidRPr="006B40C8">
              <w:t>противодействие распространению идеологии терроризма и экстремизма и активизация работы по информационно-пропагандистскому обеспечению антитеррористических мероприятий;</w:t>
            </w:r>
          </w:p>
          <w:p w:rsidR="006B40C8" w:rsidRPr="006B40C8" w:rsidRDefault="006B40C8" w:rsidP="006B40C8">
            <w:pPr>
              <w:ind w:firstLine="720"/>
              <w:jc w:val="both"/>
            </w:pPr>
            <w:r w:rsidRPr="006B40C8">
              <w:t>выявление и устранение в рамках полномочий причин и условий, способствующих возникновению и распространению терроризма и экстремизма;</w:t>
            </w:r>
          </w:p>
          <w:p w:rsidR="006B40C8" w:rsidRPr="006B40C8" w:rsidRDefault="006B40C8" w:rsidP="006B40C8">
            <w:pPr>
              <w:snapToGrid w:val="0"/>
              <w:ind w:firstLine="720"/>
              <w:jc w:val="both"/>
            </w:pPr>
            <w:r w:rsidRPr="006B40C8">
              <w:t xml:space="preserve">поддержание в состоянии постоянной готовности к эффективному применению имеющихся сил и средств, которые могут быть использованы для минимизации и (или) ликвидации последствий проявлений терроризма.     </w:t>
            </w:r>
          </w:p>
        </w:tc>
      </w:tr>
      <w:tr w:rsidR="00B82743" w:rsidRPr="006B40C8" w:rsidTr="006B40C8">
        <w:tc>
          <w:tcPr>
            <w:tcW w:w="2127" w:type="dxa"/>
            <w:tcBorders>
              <w:top w:val="single" w:sz="4" w:space="0" w:color="000000"/>
              <w:left w:val="single" w:sz="4" w:space="0" w:color="000000"/>
              <w:bottom w:val="single" w:sz="4" w:space="0" w:color="000000"/>
              <w:right w:val="nil"/>
            </w:tcBorders>
            <w:hideMark/>
          </w:tcPr>
          <w:p w:rsidR="006B40C8" w:rsidRPr="006B40C8" w:rsidRDefault="006B40C8" w:rsidP="006B40C8">
            <w:pPr>
              <w:snapToGrid w:val="0"/>
            </w:pPr>
            <w:r w:rsidRPr="006B40C8">
              <w:t>Перечень целевых показателей ведомственной целевой программы</w:t>
            </w:r>
          </w:p>
        </w:tc>
        <w:tc>
          <w:tcPr>
            <w:tcW w:w="7512" w:type="dxa"/>
            <w:tcBorders>
              <w:top w:val="single" w:sz="4" w:space="0" w:color="000000"/>
              <w:left w:val="single" w:sz="4" w:space="0" w:color="000000"/>
              <w:bottom w:val="single" w:sz="4" w:space="0" w:color="000000"/>
              <w:right w:val="single" w:sz="4" w:space="0" w:color="000000"/>
            </w:tcBorders>
            <w:hideMark/>
          </w:tcPr>
          <w:p w:rsidR="006B40C8" w:rsidRPr="006B40C8" w:rsidRDefault="006B40C8" w:rsidP="006B40C8">
            <w:pPr>
              <w:snapToGrid w:val="0"/>
              <w:ind w:firstLine="720"/>
              <w:jc w:val="both"/>
            </w:pPr>
            <w:r w:rsidRPr="006B40C8">
              <w:t>Повышение уровня подготовки населения Кореновского городского поселения Кореновского района к действиям в условиях при возникновении чрезвычайных ситуаций, связанных с обнаружением взрывных устройств, других опасных предметов;</w:t>
            </w:r>
          </w:p>
          <w:p w:rsidR="006B40C8" w:rsidRPr="006B40C8" w:rsidRDefault="006B40C8" w:rsidP="006B40C8">
            <w:pPr>
              <w:ind w:firstLine="720"/>
              <w:jc w:val="both"/>
            </w:pPr>
            <w:r w:rsidRPr="006B40C8">
              <w:t xml:space="preserve">уменьшение возможного ущерба в случае возникновения чрезвычайных ситуаций, связанных с совершением террористических актов; </w:t>
            </w:r>
          </w:p>
          <w:p w:rsidR="006B40C8" w:rsidRPr="006B40C8" w:rsidRDefault="006B40C8" w:rsidP="006B40C8">
            <w:pPr>
              <w:ind w:firstLine="720"/>
              <w:jc w:val="both"/>
            </w:pPr>
            <w:r w:rsidRPr="006B40C8">
              <w:t xml:space="preserve">укрепление правопорядка, повышение эффективности в деятельности по защите населения и территорий от чрезвычайных ситуаций, связанных с проявлениями терроризма и экстремизма; </w:t>
            </w:r>
          </w:p>
          <w:p w:rsidR="006B40C8" w:rsidRPr="006B40C8" w:rsidRDefault="006B40C8" w:rsidP="006B40C8">
            <w:pPr>
              <w:ind w:firstLine="720"/>
              <w:jc w:val="both"/>
            </w:pPr>
            <w:r w:rsidRPr="006B40C8">
              <w:t>улучшение качества жизни населения путем снижения рисков чрезвычайных ситуаций, связанных с совершением террористических актов, проявлением политического, этнического и религиозного экстремизма;</w:t>
            </w:r>
          </w:p>
          <w:p w:rsidR="006B40C8" w:rsidRPr="006B40C8" w:rsidRDefault="006B40C8" w:rsidP="006B40C8">
            <w:pPr>
              <w:ind w:firstLine="720"/>
              <w:jc w:val="both"/>
              <w:rPr>
                <w:b/>
              </w:rPr>
            </w:pPr>
            <w:r w:rsidRPr="006B40C8">
              <w:lastRenderedPageBreak/>
              <w:t xml:space="preserve">повышение уровня безопасности населения и защищенности особо важных объектов, а также объектов с массовым пребыванием населения.    </w:t>
            </w:r>
          </w:p>
        </w:tc>
      </w:tr>
      <w:tr w:rsidR="00B82743" w:rsidRPr="006B40C8" w:rsidTr="006B40C8">
        <w:trPr>
          <w:trHeight w:val="713"/>
        </w:trPr>
        <w:tc>
          <w:tcPr>
            <w:tcW w:w="2127" w:type="dxa"/>
            <w:tcBorders>
              <w:top w:val="single" w:sz="4" w:space="0" w:color="000000"/>
              <w:left w:val="single" w:sz="4" w:space="0" w:color="000000"/>
              <w:bottom w:val="single" w:sz="4" w:space="0" w:color="000000"/>
              <w:right w:val="nil"/>
            </w:tcBorders>
            <w:hideMark/>
          </w:tcPr>
          <w:p w:rsidR="006B40C8" w:rsidRPr="006B40C8" w:rsidRDefault="006B40C8" w:rsidP="006B40C8">
            <w:pPr>
              <w:snapToGrid w:val="0"/>
            </w:pPr>
            <w:r w:rsidRPr="006B40C8">
              <w:lastRenderedPageBreak/>
              <w:t>Объем и источники финансирования ведомственной целевой программы</w:t>
            </w:r>
          </w:p>
        </w:tc>
        <w:tc>
          <w:tcPr>
            <w:tcW w:w="7512" w:type="dxa"/>
            <w:tcBorders>
              <w:top w:val="single" w:sz="4" w:space="0" w:color="000000"/>
              <w:left w:val="single" w:sz="4" w:space="0" w:color="000000"/>
              <w:bottom w:val="single" w:sz="4" w:space="0" w:color="000000"/>
              <w:right w:val="single" w:sz="4" w:space="0" w:color="000000"/>
            </w:tcBorders>
            <w:hideMark/>
          </w:tcPr>
          <w:p w:rsidR="006B40C8" w:rsidRPr="006B40C8" w:rsidRDefault="006B40C8" w:rsidP="006B40C8">
            <w:pPr>
              <w:snapToGrid w:val="0"/>
              <w:ind w:firstLine="720"/>
            </w:pPr>
            <w:r w:rsidRPr="006B40C8">
              <w:t xml:space="preserve">Всего 8,9 тысяч рублей в том числе: </w:t>
            </w:r>
          </w:p>
          <w:p w:rsidR="006B40C8" w:rsidRPr="006B40C8" w:rsidRDefault="006B40C8" w:rsidP="006B40C8">
            <w:pPr>
              <w:snapToGrid w:val="0"/>
              <w:ind w:firstLine="720"/>
            </w:pPr>
            <w:r w:rsidRPr="006B40C8">
              <w:t>2023 год – 8,9 тыс. рублей,</w:t>
            </w:r>
          </w:p>
          <w:p w:rsidR="006B40C8" w:rsidRPr="006B40C8" w:rsidRDefault="006B40C8" w:rsidP="006B40C8">
            <w:pPr>
              <w:snapToGrid w:val="0"/>
              <w:ind w:firstLine="720"/>
            </w:pPr>
            <w:r w:rsidRPr="006B40C8">
              <w:t>2024 год – 0 тыс. рублей,</w:t>
            </w:r>
          </w:p>
          <w:p w:rsidR="006B40C8" w:rsidRPr="006B40C8" w:rsidRDefault="006B40C8" w:rsidP="006B40C8">
            <w:pPr>
              <w:snapToGrid w:val="0"/>
              <w:ind w:firstLine="720"/>
            </w:pPr>
            <w:r w:rsidRPr="006B40C8">
              <w:t>2025 год – 0 тыс. рублей.</w:t>
            </w:r>
          </w:p>
          <w:p w:rsidR="006B40C8" w:rsidRPr="006B40C8" w:rsidRDefault="006B40C8" w:rsidP="006B40C8">
            <w:pPr>
              <w:ind w:firstLine="720"/>
              <w:jc w:val="both"/>
            </w:pPr>
            <w:r w:rsidRPr="006B40C8">
              <w:t>Финансирование Программы осуществляется за счет средств бюджета Кореновского городского поселения Кореновского района.</w:t>
            </w:r>
          </w:p>
        </w:tc>
      </w:tr>
      <w:tr w:rsidR="00B82743" w:rsidRPr="006B40C8" w:rsidTr="006B40C8">
        <w:trPr>
          <w:trHeight w:val="1272"/>
        </w:trPr>
        <w:tc>
          <w:tcPr>
            <w:tcW w:w="2127" w:type="dxa"/>
            <w:tcBorders>
              <w:top w:val="single" w:sz="4" w:space="0" w:color="000000"/>
              <w:left w:val="single" w:sz="4" w:space="0" w:color="000000"/>
              <w:bottom w:val="single" w:sz="4" w:space="0" w:color="000000"/>
              <w:right w:val="nil"/>
            </w:tcBorders>
            <w:hideMark/>
          </w:tcPr>
          <w:p w:rsidR="006B40C8" w:rsidRPr="006B40C8" w:rsidRDefault="006B40C8" w:rsidP="006B40C8">
            <w:pPr>
              <w:snapToGrid w:val="0"/>
            </w:pPr>
            <w:r w:rsidRPr="006B40C8">
              <w:t>Сроки реализации ведомственной целевой программы</w:t>
            </w:r>
          </w:p>
        </w:tc>
        <w:tc>
          <w:tcPr>
            <w:tcW w:w="7512" w:type="dxa"/>
            <w:tcBorders>
              <w:top w:val="single" w:sz="4" w:space="0" w:color="000000"/>
              <w:left w:val="single" w:sz="4" w:space="0" w:color="000000"/>
              <w:bottom w:val="single" w:sz="4" w:space="0" w:color="000000"/>
              <w:right w:val="single" w:sz="4" w:space="0" w:color="000000"/>
            </w:tcBorders>
            <w:hideMark/>
          </w:tcPr>
          <w:p w:rsidR="006B40C8" w:rsidRPr="006B40C8" w:rsidRDefault="006B40C8" w:rsidP="006B40C8">
            <w:pPr>
              <w:ind w:firstLine="720"/>
              <w:jc w:val="both"/>
            </w:pPr>
            <w:r w:rsidRPr="006B40C8">
              <w:t>2023-2025 годы</w:t>
            </w:r>
          </w:p>
        </w:tc>
      </w:tr>
    </w:tbl>
    <w:p w:rsidR="006B40C8" w:rsidRPr="006B40C8" w:rsidRDefault="006B40C8" w:rsidP="006B40C8">
      <w:pPr>
        <w:jc w:val="center"/>
      </w:pPr>
    </w:p>
    <w:p w:rsidR="006B40C8" w:rsidRPr="006B40C8" w:rsidRDefault="006B40C8" w:rsidP="006B40C8">
      <w:pPr>
        <w:jc w:val="center"/>
        <w:rPr>
          <w:sz w:val="28"/>
          <w:szCs w:val="28"/>
        </w:rPr>
      </w:pPr>
      <w:r w:rsidRPr="006B40C8">
        <w:rPr>
          <w:sz w:val="28"/>
          <w:szCs w:val="28"/>
        </w:rPr>
        <w:t xml:space="preserve"> 1.Основное содержание проблемы, обоснование необходимости ее решения в рамках ведомственной целевой программы</w:t>
      </w:r>
    </w:p>
    <w:p w:rsidR="006B40C8" w:rsidRPr="006B40C8" w:rsidRDefault="006B40C8" w:rsidP="006B40C8">
      <w:pPr>
        <w:ind w:firstLine="709"/>
        <w:jc w:val="both"/>
        <w:rPr>
          <w:sz w:val="28"/>
          <w:szCs w:val="28"/>
        </w:rPr>
      </w:pPr>
    </w:p>
    <w:p w:rsidR="006B40C8" w:rsidRPr="006B40C8" w:rsidRDefault="006B40C8" w:rsidP="006B40C8">
      <w:pPr>
        <w:ind w:firstLine="709"/>
        <w:jc w:val="both"/>
        <w:rPr>
          <w:sz w:val="28"/>
          <w:szCs w:val="28"/>
        </w:rPr>
      </w:pPr>
      <w:r w:rsidRPr="006B40C8">
        <w:rPr>
          <w:sz w:val="28"/>
          <w:szCs w:val="28"/>
        </w:rPr>
        <w:t xml:space="preserve">В состав Кореновского городского поселения Кореновского района входят город Кореновск, поселки Мирный, Свободный, Южный, хутор Малеваный. Численность населения Кореновского городского поселения Кореновского района превышает 44 тысячи человек. </w:t>
      </w:r>
    </w:p>
    <w:p w:rsidR="006B40C8" w:rsidRPr="006B40C8" w:rsidRDefault="006B40C8" w:rsidP="006B40C8">
      <w:pPr>
        <w:suppressAutoHyphens w:val="0"/>
        <w:ind w:firstLine="709"/>
        <w:jc w:val="both"/>
        <w:rPr>
          <w:sz w:val="28"/>
          <w:szCs w:val="28"/>
        </w:rPr>
      </w:pPr>
      <w:r w:rsidRPr="006B40C8">
        <w:rPr>
          <w:sz w:val="28"/>
          <w:szCs w:val="28"/>
        </w:rPr>
        <w:t xml:space="preserve">Кореновское городское поселение Кореновского района граничит: на севере с Журавским и Братковским; на востоке с Бураковским и Раздольненским, на юге с Платнировским, на западе с Сергиевским и   Пролетарским сельскими поселениями, входящими в состав муниципального образования Кореновский район. Город Кореновск расположен в 60 км от краевого центра в северо-восточном направлении. Жилая застройка города – в основном 1-2 этажные и частично 3-х, 5-ти и 9-ти этажные здания. </w:t>
      </w:r>
    </w:p>
    <w:p w:rsidR="006B40C8" w:rsidRPr="006B40C8" w:rsidRDefault="006B40C8" w:rsidP="006B40C8">
      <w:pPr>
        <w:suppressAutoHyphens w:val="0"/>
        <w:ind w:firstLine="709"/>
        <w:jc w:val="both"/>
        <w:rPr>
          <w:sz w:val="28"/>
          <w:szCs w:val="28"/>
        </w:rPr>
      </w:pPr>
      <w:r w:rsidRPr="006B40C8">
        <w:rPr>
          <w:sz w:val="28"/>
          <w:szCs w:val="28"/>
        </w:rPr>
        <w:t>По территории города Кореновска проходят две дороги федерального значения Кореновск - Майкоп и Краснодар-Ростов-на-Дону.</w:t>
      </w:r>
    </w:p>
    <w:p w:rsidR="006B40C8" w:rsidRPr="006B40C8" w:rsidRDefault="006B40C8" w:rsidP="006B40C8">
      <w:pPr>
        <w:suppressAutoHyphens w:val="0"/>
        <w:ind w:firstLine="709"/>
        <w:jc w:val="both"/>
        <w:rPr>
          <w:sz w:val="28"/>
          <w:szCs w:val="28"/>
        </w:rPr>
      </w:pPr>
      <w:r w:rsidRPr="006B40C8">
        <w:rPr>
          <w:sz w:val="28"/>
          <w:szCs w:val="28"/>
        </w:rPr>
        <w:t>На территории Кореновского городского поселения Кореновского района расположены промышленные и сельскохозяйственные предприятия, различные общеобразовательные учреждения, больница, поликлиника и другие объекты. 20 объектов включены в перечень потенциально опасных объектов, 4 объекта по решению Совета безопасности администрации муниципального образования Кореновский район являются объектами особой важности.</w:t>
      </w:r>
    </w:p>
    <w:p w:rsidR="006B40C8" w:rsidRPr="006B40C8" w:rsidRDefault="006B40C8" w:rsidP="006B40C8">
      <w:pPr>
        <w:ind w:firstLine="709"/>
        <w:jc w:val="both"/>
        <w:rPr>
          <w:sz w:val="28"/>
          <w:szCs w:val="28"/>
        </w:rPr>
      </w:pPr>
      <w:r w:rsidRPr="006B40C8">
        <w:rPr>
          <w:sz w:val="28"/>
          <w:szCs w:val="28"/>
        </w:rPr>
        <w:t>Администрацией Кореновского городского поселения Кореновского района во взаимодействии с отделом Министерства внутренних дел Российской Федерации по Кореновскому району, другими заинтересованными ведомствами в соответствии с полномочиями проводятся соответствующие мероприятия, направленные на участие в профилактике терроризма и экстремизма на территории поселения.</w:t>
      </w:r>
    </w:p>
    <w:p w:rsidR="006B40C8" w:rsidRPr="006B40C8" w:rsidRDefault="006B40C8" w:rsidP="006B40C8">
      <w:pPr>
        <w:ind w:firstLine="709"/>
        <w:jc w:val="both"/>
        <w:rPr>
          <w:sz w:val="28"/>
          <w:szCs w:val="28"/>
        </w:rPr>
      </w:pPr>
      <w:r w:rsidRPr="006B40C8">
        <w:rPr>
          <w:sz w:val="28"/>
          <w:szCs w:val="28"/>
        </w:rPr>
        <w:t>В целях профилактики чрезвычайных ситуаций, связанных с экстремизмом и терроризмом, обучения населения использовались возможности печатных средств массовой информации.</w:t>
      </w:r>
    </w:p>
    <w:p w:rsidR="006B40C8" w:rsidRPr="006B40C8" w:rsidRDefault="006B40C8" w:rsidP="006B40C8">
      <w:pPr>
        <w:ind w:firstLine="709"/>
        <w:jc w:val="both"/>
        <w:rPr>
          <w:sz w:val="28"/>
          <w:szCs w:val="28"/>
        </w:rPr>
      </w:pPr>
      <w:r w:rsidRPr="006B40C8">
        <w:rPr>
          <w:sz w:val="28"/>
          <w:szCs w:val="28"/>
        </w:rPr>
        <w:lastRenderedPageBreak/>
        <w:t>Для доведения до сведения населения через средства громкоговорящей связи направлен текст сообщений по действиям при обнаружении подозрительных предметов руководителям железнодорожного вокзала «Кореновск», открытого акционерного общества «Автостанция «Кубаньпассажиравтосервис», открытого акционерного общества «Рынок», рынка районного потребительского общества.</w:t>
      </w:r>
    </w:p>
    <w:p w:rsidR="006B40C8" w:rsidRPr="006B40C8" w:rsidRDefault="006B40C8" w:rsidP="006B40C8">
      <w:pPr>
        <w:suppressAutoHyphens w:val="0"/>
        <w:ind w:firstLine="709"/>
        <w:jc w:val="both"/>
        <w:rPr>
          <w:sz w:val="28"/>
          <w:szCs w:val="28"/>
        </w:rPr>
      </w:pPr>
      <w:r w:rsidRPr="006B40C8">
        <w:rPr>
          <w:sz w:val="28"/>
          <w:szCs w:val="28"/>
        </w:rPr>
        <w:t xml:space="preserve">В истекшем периоде 2022 года на территории Кореновского городского поселения Кореновского района не допущено совершения преступлений, связанных с террористическими актами. </w:t>
      </w:r>
    </w:p>
    <w:p w:rsidR="006B40C8" w:rsidRPr="006B40C8" w:rsidRDefault="006B40C8" w:rsidP="006B40C8">
      <w:pPr>
        <w:suppressAutoHyphens w:val="0"/>
        <w:ind w:firstLine="709"/>
        <w:jc w:val="both"/>
        <w:rPr>
          <w:sz w:val="28"/>
          <w:szCs w:val="28"/>
        </w:rPr>
      </w:pPr>
      <w:r w:rsidRPr="006B40C8">
        <w:rPr>
          <w:sz w:val="28"/>
          <w:szCs w:val="28"/>
        </w:rPr>
        <w:t xml:space="preserve">Количество преступлений, совершенных на территории Кореновского городского поселения Кореновского района, составляет более 50 % от общего числа совершенных на территории Кореновского района. Большое количество преступлений связано с кражами чужого имущества. </w:t>
      </w:r>
    </w:p>
    <w:p w:rsidR="006B40C8" w:rsidRPr="006B40C8" w:rsidRDefault="006B40C8" w:rsidP="006B40C8">
      <w:pPr>
        <w:suppressAutoHyphens w:val="0"/>
        <w:ind w:firstLine="709"/>
        <w:jc w:val="both"/>
        <w:rPr>
          <w:sz w:val="28"/>
          <w:szCs w:val="28"/>
        </w:rPr>
      </w:pPr>
      <w:r w:rsidRPr="006B40C8">
        <w:rPr>
          <w:sz w:val="28"/>
          <w:szCs w:val="28"/>
        </w:rPr>
        <w:t>Ежегодно на территории города Кореновска проходит большое количество мероприятий с массовым участием населения. Традиционными местами их проведения являются центральные улицы города, городской парк культуры и отдыха, площадь на пересечении улиц Красная и Фрунзе, помещения муниципальных бюджетных учреждений культуры Кореновского городского поселения («Кореновский историко-краеведческий музей», «Муниципальное киновидеозрелищное учреждение», «Городской Дом культуры Кореновского городского поселения № 1») и территории, прилегающие к указанным учреждениям.</w:t>
      </w:r>
    </w:p>
    <w:p w:rsidR="006B40C8" w:rsidRPr="006B40C8" w:rsidRDefault="006B40C8" w:rsidP="006B40C8">
      <w:pPr>
        <w:suppressAutoHyphens w:val="0"/>
        <w:ind w:firstLine="709"/>
        <w:jc w:val="both"/>
        <w:rPr>
          <w:sz w:val="28"/>
          <w:szCs w:val="28"/>
        </w:rPr>
      </w:pPr>
      <w:r w:rsidRPr="006B40C8">
        <w:rPr>
          <w:sz w:val="28"/>
          <w:szCs w:val="28"/>
        </w:rPr>
        <w:t xml:space="preserve">Кроме этого из 4 объектов особой важности 2 (центральный водозабор и очистные сооружения) принадлежат муниципальному унитарному предприятию Кореновского городского поселения «Жилищно-коммунальное хозяйство». </w:t>
      </w:r>
    </w:p>
    <w:p w:rsidR="006B40C8" w:rsidRPr="006B40C8" w:rsidRDefault="006B40C8" w:rsidP="006B40C8">
      <w:pPr>
        <w:suppressAutoHyphens w:val="0"/>
        <w:ind w:firstLine="709"/>
        <w:jc w:val="both"/>
        <w:rPr>
          <w:sz w:val="28"/>
          <w:szCs w:val="28"/>
        </w:rPr>
      </w:pPr>
      <w:r w:rsidRPr="006B40C8">
        <w:rPr>
          <w:sz w:val="28"/>
          <w:szCs w:val="28"/>
        </w:rPr>
        <w:t xml:space="preserve">Указанные выше места и объекты в целях недопущения совершения преступлений, особенно тяжких, к категории которых относятся и террористические акты, требуют повышенного внимания и контроля, в том числе со стороны правоохранительных органов. </w:t>
      </w:r>
    </w:p>
    <w:p w:rsidR="006B40C8" w:rsidRPr="006B40C8" w:rsidRDefault="006B40C8" w:rsidP="006B40C8">
      <w:pPr>
        <w:suppressAutoHyphens w:val="0"/>
        <w:ind w:firstLine="709"/>
        <w:jc w:val="both"/>
        <w:rPr>
          <w:sz w:val="28"/>
          <w:szCs w:val="28"/>
        </w:rPr>
      </w:pPr>
      <w:r w:rsidRPr="006B40C8">
        <w:rPr>
          <w:sz w:val="28"/>
          <w:szCs w:val="28"/>
        </w:rPr>
        <w:t>Таким образом, представляется обоснованным избрание территории города Кореновска и объектов, расположенных на территории города, в качестве пилотной зоны в части проведения антитеррористических мероприятий.</w:t>
      </w:r>
    </w:p>
    <w:p w:rsidR="006B40C8" w:rsidRPr="006B40C8" w:rsidRDefault="006B40C8" w:rsidP="006B40C8">
      <w:pPr>
        <w:suppressAutoHyphens w:val="0"/>
        <w:ind w:firstLine="709"/>
        <w:jc w:val="both"/>
        <w:rPr>
          <w:sz w:val="28"/>
          <w:szCs w:val="28"/>
        </w:rPr>
      </w:pPr>
      <w:r w:rsidRPr="006B40C8">
        <w:rPr>
          <w:sz w:val="28"/>
          <w:szCs w:val="28"/>
        </w:rPr>
        <w:t>Важную роль в прогнозировании опасных ситуаций и своевременности реагирования, обеспечении охраны общественного порядка и общественной безопасности играют современные средства технического контроля и видеонаблюдения в местах с массовым пребыванием людей.</w:t>
      </w:r>
    </w:p>
    <w:p w:rsidR="006B40C8" w:rsidRPr="006B40C8" w:rsidRDefault="006B40C8" w:rsidP="006B40C8">
      <w:pPr>
        <w:suppressAutoHyphens w:val="0"/>
        <w:ind w:firstLine="709"/>
        <w:jc w:val="both"/>
        <w:rPr>
          <w:sz w:val="28"/>
          <w:szCs w:val="28"/>
        </w:rPr>
      </w:pPr>
      <w:r w:rsidRPr="006B40C8">
        <w:rPr>
          <w:sz w:val="28"/>
          <w:szCs w:val="28"/>
        </w:rPr>
        <w:t xml:space="preserve">Для противодействия росту преступности, обеспечения сохранности жизни и здоровья граждан, террористической устойчивости объектов, защиты населения и территорий от чрезвычайных ситуаций, связанных с проявлениями терроризма и экстремизма, необходимо существенное повышение технической оснащенности подведомственных органам местного самоуправления объектов современными средствами обеспечения безопасности. </w:t>
      </w:r>
    </w:p>
    <w:p w:rsidR="006B40C8" w:rsidRPr="006B40C8" w:rsidRDefault="006B40C8" w:rsidP="006B40C8">
      <w:pPr>
        <w:suppressAutoHyphens w:val="0"/>
        <w:ind w:firstLine="709"/>
        <w:jc w:val="both"/>
        <w:rPr>
          <w:rFonts w:ascii="Courier New" w:hAnsi="Courier New" w:cs="Courier New"/>
          <w:sz w:val="28"/>
          <w:szCs w:val="28"/>
        </w:rPr>
      </w:pPr>
      <w:r w:rsidRPr="006B40C8">
        <w:rPr>
          <w:sz w:val="28"/>
          <w:szCs w:val="28"/>
        </w:rPr>
        <w:t>Указанные задачи решаются путем реализации мероприятий, предусмотренных</w:t>
      </w:r>
      <w:r w:rsidRPr="006B40C8">
        <w:rPr>
          <w:b/>
          <w:sz w:val="28"/>
          <w:szCs w:val="28"/>
        </w:rPr>
        <w:t xml:space="preserve"> </w:t>
      </w:r>
      <w:r w:rsidRPr="006B40C8">
        <w:rPr>
          <w:sz w:val="28"/>
          <w:szCs w:val="28"/>
        </w:rPr>
        <w:t>ведомственной целевой программой «Комплексные мероприятия по участию в профилактике терроризма и экстремизма,</w:t>
      </w:r>
      <w:r w:rsidRPr="006B40C8">
        <w:rPr>
          <w:b/>
          <w:sz w:val="28"/>
          <w:szCs w:val="28"/>
        </w:rPr>
        <w:t xml:space="preserve"> </w:t>
      </w:r>
      <w:r w:rsidRPr="006B40C8">
        <w:rPr>
          <w:sz w:val="28"/>
          <w:szCs w:val="28"/>
        </w:rPr>
        <w:t>а также в минимизации и (или) ликвидации последствий проявлений терроризма и экстремизма в границах Кореновского городского поселения Кореновского района на 2023-2025 годы».</w:t>
      </w:r>
    </w:p>
    <w:p w:rsidR="006B40C8" w:rsidRPr="006B40C8" w:rsidRDefault="006B40C8" w:rsidP="006B40C8">
      <w:pPr>
        <w:jc w:val="center"/>
        <w:rPr>
          <w:sz w:val="28"/>
          <w:szCs w:val="28"/>
        </w:rPr>
      </w:pPr>
      <w:r w:rsidRPr="006B40C8">
        <w:rPr>
          <w:sz w:val="28"/>
          <w:szCs w:val="28"/>
        </w:rPr>
        <w:t>2. Цели и задачи, целевые показатели ведомственной целевой программы, сроки ее реализации</w:t>
      </w:r>
    </w:p>
    <w:p w:rsidR="006B40C8" w:rsidRPr="006B40C8" w:rsidRDefault="006B40C8" w:rsidP="006B40C8">
      <w:pPr>
        <w:ind w:firstLine="851"/>
        <w:jc w:val="both"/>
        <w:rPr>
          <w:sz w:val="28"/>
          <w:szCs w:val="28"/>
        </w:rPr>
      </w:pPr>
    </w:p>
    <w:p w:rsidR="006B40C8" w:rsidRPr="006B40C8" w:rsidRDefault="006B40C8" w:rsidP="006B40C8">
      <w:pPr>
        <w:ind w:firstLine="709"/>
        <w:jc w:val="both"/>
        <w:rPr>
          <w:sz w:val="28"/>
          <w:szCs w:val="28"/>
        </w:rPr>
      </w:pPr>
      <w:r w:rsidRPr="006B40C8">
        <w:rPr>
          <w:sz w:val="28"/>
          <w:szCs w:val="28"/>
        </w:rPr>
        <w:t>Основной целью Программы является участие в проведении мероприятий по защите личности, общества и государства от террористических актов и иных проявлений терроризма и экстремизма.</w:t>
      </w:r>
    </w:p>
    <w:p w:rsidR="006B40C8" w:rsidRPr="006B40C8" w:rsidRDefault="006B40C8" w:rsidP="006B40C8">
      <w:pPr>
        <w:ind w:firstLine="709"/>
        <w:jc w:val="both"/>
        <w:rPr>
          <w:sz w:val="28"/>
          <w:szCs w:val="28"/>
        </w:rPr>
      </w:pPr>
      <w:r w:rsidRPr="006B40C8">
        <w:rPr>
          <w:sz w:val="28"/>
          <w:szCs w:val="28"/>
        </w:rPr>
        <w:t>Основными задачами Программы в 2023-2025 годах являются следующие:</w:t>
      </w:r>
    </w:p>
    <w:p w:rsidR="006B40C8" w:rsidRPr="006B40C8" w:rsidRDefault="006B40C8" w:rsidP="006B40C8">
      <w:pPr>
        <w:ind w:firstLine="709"/>
        <w:jc w:val="both"/>
        <w:rPr>
          <w:sz w:val="28"/>
          <w:szCs w:val="28"/>
        </w:rPr>
      </w:pPr>
      <w:r w:rsidRPr="006B40C8">
        <w:rPr>
          <w:sz w:val="28"/>
          <w:szCs w:val="28"/>
        </w:rPr>
        <w:t>обеспечение безопасности граждан и антитеррористической защищенности объектов жизнеобеспечения, мест массового пребывания людей;</w:t>
      </w:r>
    </w:p>
    <w:p w:rsidR="006B40C8" w:rsidRPr="006B40C8" w:rsidRDefault="006B40C8" w:rsidP="006B40C8">
      <w:pPr>
        <w:ind w:firstLine="709"/>
        <w:jc w:val="both"/>
        <w:rPr>
          <w:sz w:val="28"/>
          <w:szCs w:val="28"/>
        </w:rPr>
      </w:pPr>
      <w:r w:rsidRPr="006B40C8">
        <w:rPr>
          <w:sz w:val="28"/>
          <w:szCs w:val="28"/>
        </w:rPr>
        <w:t>противодействие распространению идеологии терроризма и экстремизма и активизация работы по информационно-пропагандистскому обеспечению антитеррористических мероприятий;</w:t>
      </w:r>
    </w:p>
    <w:p w:rsidR="006B40C8" w:rsidRPr="006B40C8" w:rsidRDefault="006B40C8" w:rsidP="006B40C8">
      <w:pPr>
        <w:ind w:firstLine="709"/>
        <w:jc w:val="both"/>
        <w:rPr>
          <w:sz w:val="28"/>
          <w:szCs w:val="28"/>
        </w:rPr>
      </w:pPr>
      <w:r w:rsidRPr="006B40C8">
        <w:rPr>
          <w:sz w:val="28"/>
          <w:szCs w:val="28"/>
        </w:rPr>
        <w:t>выявление и устранение в рамках полномочий причин и условий, способствующих возникновению и распространению терроризма и экстремизма;</w:t>
      </w:r>
    </w:p>
    <w:p w:rsidR="006B40C8" w:rsidRPr="006B40C8" w:rsidRDefault="006B40C8" w:rsidP="006B40C8">
      <w:pPr>
        <w:ind w:firstLine="709"/>
        <w:jc w:val="both"/>
        <w:rPr>
          <w:sz w:val="28"/>
          <w:szCs w:val="28"/>
        </w:rPr>
      </w:pPr>
      <w:r w:rsidRPr="006B40C8">
        <w:rPr>
          <w:sz w:val="28"/>
          <w:szCs w:val="28"/>
        </w:rPr>
        <w:t xml:space="preserve">поддержание в состоянии постоянной готовности к эффективному применению имеющихся сил и средств, которые могут быть использованы для минимизации и (или) ликвидации последствий проявлений терроризма.        </w:t>
      </w:r>
    </w:p>
    <w:p w:rsidR="006B40C8" w:rsidRPr="006B40C8" w:rsidRDefault="006B40C8" w:rsidP="006B40C8">
      <w:pPr>
        <w:jc w:val="both"/>
        <w:rPr>
          <w:sz w:val="28"/>
          <w:szCs w:val="28"/>
        </w:rPr>
      </w:pPr>
      <w:r w:rsidRPr="006B40C8">
        <w:rPr>
          <w:sz w:val="28"/>
          <w:szCs w:val="28"/>
        </w:rPr>
        <w:tab/>
        <w:t>Реализовать мероприятия, предусмотренные Программой, намечено в  2023-2025 годах.</w:t>
      </w:r>
    </w:p>
    <w:p w:rsidR="006B40C8" w:rsidRPr="006B40C8" w:rsidRDefault="006B40C8" w:rsidP="006B40C8">
      <w:pPr>
        <w:jc w:val="both"/>
        <w:rPr>
          <w:sz w:val="28"/>
          <w:szCs w:val="28"/>
        </w:rPr>
      </w:pPr>
    </w:p>
    <w:p w:rsidR="006B40C8" w:rsidRPr="006B40C8" w:rsidRDefault="006B40C8" w:rsidP="006B40C8">
      <w:pPr>
        <w:jc w:val="center"/>
        <w:rPr>
          <w:sz w:val="28"/>
          <w:szCs w:val="28"/>
        </w:rPr>
      </w:pPr>
      <w:r w:rsidRPr="006B40C8">
        <w:rPr>
          <w:sz w:val="28"/>
          <w:szCs w:val="28"/>
        </w:rPr>
        <w:t>3. Перечень мероприятий ведомственной целевой программы</w:t>
      </w:r>
    </w:p>
    <w:p w:rsidR="006B40C8" w:rsidRPr="006B40C8" w:rsidRDefault="006B40C8" w:rsidP="006B40C8">
      <w:pPr>
        <w:jc w:val="center"/>
        <w:rPr>
          <w:sz w:val="28"/>
          <w:szCs w:val="28"/>
        </w:rPr>
      </w:pPr>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
        <w:gridCol w:w="2463"/>
        <w:gridCol w:w="850"/>
        <w:gridCol w:w="883"/>
        <w:gridCol w:w="652"/>
        <w:gridCol w:w="746"/>
        <w:gridCol w:w="652"/>
        <w:gridCol w:w="837"/>
        <w:gridCol w:w="844"/>
        <w:gridCol w:w="1492"/>
      </w:tblGrid>
      <w:tr w:rsidR="00B82743" w:rsidRPr="006B40C8" w:rsidTr="006B40C8">
        <w:trPr>
          <w:trHeight w:val="293"/>
        </w:trPr>
        <w:tc>
          <w:tcPr>
            <w:tcW w:w="373" w:type="dxa"/>
            <w:vMerge w:val="restart"/>
            <w:tcBorders>
              <w:top w:val="single" w:sz="4" w:space="0" w:color="auto"/>
              <w:left w:val="single" w:sz="4" w:space="0" w:color="auto"/>
              <w:bottom w:val="single" w:sz="4" w:space="0" w:color="auto"/>
              <w:right w:val="single" w:sz="4" w:space="0" w:color="auto"/>
            </w:tcBorders>
            <w:hideMark/>
          </w:tcPr>
          <w:p w:rsidR="006B40C8" w:rsidRPr="006B40C8" w:rsidRDefault="006B40C8" w:rsidP="006B40C8">
            <w:r w:rsidRPr="006B40C8">
              <w:t>№</w:t>
            </w:r>
          </w:p>
          <w:p w:rsidR="006B40C8" w:rsidRPr="006B40C8" w:rsidRDefault="006B40C8" w:rsidP="006B40C8">
            <w:r w:rsidRPr="006B40C8">
              <w:t>п/п</w:t>
            </w:r>
          </w:p>
        </w:tc>
        <w:tc>
          <w:tcPr>
            <w:tcW w:w="2463" w:type="dxa"/>
            <w:vMerge w:val="restart"/>
            <w:tcBorders>
              <w:top w:val="single" w:sz="4" w:space="0" w:color="auto"/>
              <w:left w:val="single" w:sz="4" w:space="0" w:color="auto"/>
              <w:bottom w:val="single" w:sz="4" w:space="0" w:color="auto"/>
              <w:right w:val="single" w:sz="4" w:space="0" w:color="auto"/>
            </w:tcBorders>
            <w:hideMark/>
          </w:tcPr>
          <w:p w:rsidR="006B40C8" w:rsidRPr="006B40C8" w:rsidRDefault="006B40C8" w:rsidP="006B40C8">
            <w:pPr>
              <w:ind w:left="199"/>
              <w:jc w:val="center"/>
            </w:pPr>
            <w:r w:rsidRPr="006B40C8">
              <w:t>Наименование</w:t>
            </w:r>
          </w:p>
          <w:p w:rsidR="006B40C8" w:rsidRPr="006B40C8" w:rsidRDefault="006B40C8" w:rsidP="006B40C8">
            <w:pPr>
              <w:ind w:left="199"/>
              <w:jc w:val="center"/>
            </w:pPr>
            <w:r w:rsidRPr="006B40C8">
              <w:t>мероприятия</w:t>
            </w:r>
          </w:p>
        </w:tc>
        <w:tc>
          <w:tcPr>
            <w:tcW w:w="850" w:type="dxa"/>
            <w:vMerge w:val="restart"/>
            <w:tcBorders>
              <w:top w:val="single" w:sz="4" w:space="0" w:color="auto"/>
              <w:left w:val="single" w:sz="4" w:space="0" w:color="auto"/>
              <w:bottom w:val="single" w:sz="4" w:space="0" w:color="auto"/>
              <w:right w:val="single" w:sz="4" w:space="0" w:color="auto"/>
            </w:tcBorders>
          </w:tcPr>
          <w:p w:rsidR="006B40C8" w:rsidRPr="006B40C8" w:rsidRDefault="006B40C8" w:rsidP="006B40C8">
            <w:pPr>
              <w:jc w:val="center"/>
            </w:pPr>
            <w:r w:rsidRPr="006B40C8">
              <w:t>Год</w:t>
            </w:r>
          </w:p>
          <w:p w:rsidR="006B40C8" w:rsidRPr="006B40C8" w:rsidRDefault="006B40C8" w:rsidP="006B40C8">
            <w:pPr>
              <w:jc w:val="center"/>
            </w:pPr>
            <w:r w:rsidRPr="006B40C8">
              <w:t>реализации</w:t>
            </w:r>
          </w:p>
          <w:p w:rsidR="006B40C8" w:rsidRPr="006B40C8" w:rsidRDefault="006B40C8" w:rsidP="006B40C8">
            <w:pPr>
              <w:ind w:firstLine="709"/>
              <w:jc w:val="center"/>
            </w:pPr>
          </w:p>
        </w:tc>
        <w:tc>
          <w:tcPr>
            <w:tcW w:w="883" w:type="dxa"/>
            <w:vMerge w:val="restart"/>
            <w:tcBorders>
              <w:top w:val="single" w:sz="4" w:space="0" w:color="auto"/>
              <w:left w:val="single" w:sz="4" w:space="0" w:color="auto"/>
              <w:bottom w:val="single" w:sz="4" w:space="0" w:color="auto"/>
              <w:right w:val="single" w:sz="4" w:space="0" w:color="auto"/>
            </w:tcBorders>
          </w:tcPr>
          <w:p w:rsidR="006B40C8" w:rsidRPr="006B40C8" w:rsidRDefault="006B40C8" w:rsidP="006B40C8">
            <w:pPr>
              <w:jc w:val="center"/>
            </w:pPr>
            <w:r w:rsidRPr="006B40C8">
              <w:t>Срок</w:t>
            </w:r>
          </w:p>
          <w:p w:rsidR="006B40C8" w:rsidRPr="006B40C8" w:rsidRDefault="006B40C8" w:rsidP="006B40C8">
            <w:pPr>
              <w:spacing w:after="160" w:line="256" w:lineRule="auto"/>
            </w:pPr>
            <w:r w:rsidRPr="006B40C8">
              <w:t>реализации</w:t>
            </w:r>
          </w:p>
          <w:p w:rsidR="006B40C8" w:rsidRPr="006B40C8" w:rsidRDefault="006B40C8" w:rsidP="006B40C8">
            <w:pPr>
              <w:ind w:firstLine="709"/>
              <w:jc w:val="center"/>
            </w:pPr>
          </w:p>
        </w:tc>
        <w:tc>
          <w:tcPr>
            <w:tcW w:w="3731" w:type="dxa"/>
            <w:gridSpan w:val="5"/>
            <w:tcBorders>
              <w:top w:val="single" w:sz="4" w:space="0" w:color="auto"/>
              <w:left w:val="single" w:sz="4" w:space="0" w:color="auto"/>
              <w:bottom w:val="single" w:sz="4" w:space="0" w:color="auto"/>
              <w:right w:val="single" w:sz="4" w:space="0" w:color="auto"/>
            </w:tcBorders>
            <w:hideMark/>
          </w:tcPr>
          <w:p w:rsidR="006B40C8" w:rsidRPr="006B40C8" w:rsidRDefault="006B40C8" w:rsidP="006B40C8">
            <w:pPr>
              <w:ind w:firstLine="709"/>
              <w:jc w:val="center"/>
            </w:pPr>
            <w:r w:rsidRPr="006B40C8">
              <w:t>Объем финансирования, тыс. руб.</w:t>
            </w:r>
          </w:p>
        </w:tc>
        <w:tc>
          <w:tcPr>
            <w:tcW w:w="1492" w:type="dxa"/>
            <w:vMerge w:val="restart"/>
            <w:tcBorders>
              <w:top w:val="single" w:sz="4" w:space="0" w:color="auto"/>
              <w:left w:val="single" w:sz="4" w:space="0" w:color="auto"/>
              <w:bottom w:val="single" w:sz="4" w:space="0" w:color="auto"/>
              <w:right w:val="single" w:sz="4" w:space="0" w:color="auto"/>
            </w:tcBorders>
            <w:hideMark/>
          </w:tcPr>
          <w:p w:rsidR="006B40C8" w:rsidRPr="006B40C8" w:rsidRDefault="006B40C8" w:rsidP="006B40C8">
            <w:r w:rsidRPr="006B40C8">
              <w:t>Показатель результата реализации мероприятия</w:t>
            </w:r>
          </w:p>
        </w:tc>
      </w:tr>
      <w:tr w:rsidR="00B82743" w:rsidRPr="006B40C8" w:rsidTr="006B40C8">
        <w:trPr>
          <w:trHeight w:val="306"/>
        </w:trPr>
        <w:tc>
          <w:tcPr>
            <w:tcW w:w="373" w:type="dxa"/>
            <w:vMerge/>
            <w:tcBorders>
              <w:top w:val="single" w:sz="4" w:space="0" w:color="auto"/>
              <w:left w:val="single" w:sz="4" w:space="0" w:color="auto"/>
              <w:bottom w:val="single" w:sz="4" w:space="0" w:color="auto"/>
              <w:right w:val="single" w:sz="4" w:space="0" w:color="auto"/>
            </w:tcBorders>
            <w:vAlign w:val="center"/>
            <w:hideMark/>
          </w:tcPr>
          <w:p w:rsidR="006B40C8" w:rsidRPr="006B40C8" w:rsidRDefault="006B40C8" w:rsidP="006B40C8">
            <w:pPr>
              <w:suppressAutoHyphens w:val="0"/>
            </w:pPr>
          </w:p>
        </w:tc>
        <w:tc>
          <w:tcPr>
            <w:tcW w:w="2463" w:type="dxa"/>
            <w:vMerge/>
            <w:tcBorders>
              <w:top w:val="single" w:sz="4" w:space="0" w:color="auto"/>
              <w:left w:val="single" w:sz="4" w:space="0" w:color="auto"/>
              <w:bottom w:val="single" w:sz="4" w:space="0" w:color="auto"/>
              <w:right w:val="single" w:sz="4" w:space="0" w:color="auto"/>
            </w:tcBorders>
            <w:vAlign w:val="center"/>
            <w:hideMark/>
          </w:tcPr>
          <w:p w:rsidR="006B40C8" w:rsidRPr="006B40C8" w:rsidRDefault="006B40C8" w:rsidP="006B40C8">
            <w:pPr>
              <w:suppressAutoHyphens w:val="0"/>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B40C8" w:rsidRPr="006B40C8" w:rsidRDefault="006B40C8" w:rsidP="006B40C8">
            <w:pPr>
              <w:suppressAutoHyphens w:val="0"/>
            </w:pPr>
          </w:p>
        </w:tc>
        <w:tc>
          <w:tcPr>
            <w:tcW w:w="883" w:type="dxa"/>
            <w:vMerge/>
            <w:tcBorders>
              <w:top w:val="single" w:sz="4" w:space="0" w:color="auto"/>
              <w:left w:val="single" w:sz="4" w:space="0" w:color="auto"/>
              <w:bottom w:val="single" w:sz="4" w:space="0" w:color="auto"/>
              <w:right w:val="single" w:sz="4" w:space="0" w:color="auto"/>
            </w:tcBorders>
            <w:vAlign w:val="center"/>
            <w:hideMark/>
          </w:tcPr>
          <w:p w:rsidR="006B40C8" w:rsidRPr="006B40C8" w:rsidRDefault="006B40C8" w:rsidP="006B40C8">
            <w:pPr>
              <w:suppressAutoHyphens w:val="0"/>
            </w:pPr>
          </w:p>
        </w:tc>
        <w:tc>
          <w:tcPr>
            <w:tcW w:w="652" w:type="dxa"/>
            <w:vMerge w:val="restart"/>
            <w:tcBorders>
              <w:top w:val="single" w:sz="4" w:space="0" w:color="auto"/>
              <w:left w:val="single" w:sz="4" w:space="0" w:color="auto"/>
              <w:bottom w:val="single" w:sz="4" w:space="0" w:color="auto"/>
              <w:right w:val="single" w:sz="4" w:space="0" w:color="auto"/>
            </w:tcBorders>
            <w:hideMark/>
          </w:tcPr>
          <w:p w:rsidR="006B40C8" w:rsidRPr="006B40C8" w:rsidRDefault="006B40C8" w:rsidP="006B40C8">
            <w:r w:rsidRPr="006B40C8">
              <w:t>всего</w:t>
            </w:r>
          </w:p>
        </w:tc>
        <w:tc>
          <w:tcPr>
            <w:tcW w:w="3079" w:type="dxa"/>
            <w:gridSpan w:val="4"/>
            <w:tcBorders>
              <w:top w:val="single" w:sz="4" w:space="0" w:color="auto"/>
              <w:left w:val="single" w:sz="4" w:space="0" w:color="auto"/>
              <w:bottom w:val="single" w:sz="4" w:space="0" w:color="auto"/>
              <w:right w:val="single" w:sz="4" w:space="0" w:color="auto"/>
            </w:tcBorders>
            <w:hideMark/>
          </w:tcPr>
          <w:p w:rsidR="006B40C8" w:rsidRPr="006B40C8" w:rsidRDefault="006B40C8" w:rsidP="006B40C8">
            <w:r w:rsidRPr="006B40C8">
              <w:t>в разрезе источников финансирования</w:t>
            </w:r>
          </w:p>
        </w:tc>
        <w:tc>
          <w:tcPr>
            <w:tcW w:w="1492" w:type="dxa"/>
            <w:vMerge/>
            <w:tcBorders>
              <w:top w:val="single" w:sz="4" w:space="0" w:color="auto"/>
              <w:left w:val="single" w:sz="4" w:space="0" w:color="auto"/>
              <w:bottom w:val="single" w:sz="4" w:space="0" w:color="auto"/>
              <w:right w:val="single" w:sz="4" w:space="0" w:color="auto"/>
            </w:tcBorders>
            <w:vAlign w:val="center"/>
            <w:hideMark/>
          </w:tcPr>
          <w:p w:rsidR="006B40C8" w:rsidRPr="006B40C8" w:rsidRDefault="006B40C8" w:rsidP="006B40C8">
            <w:pPr>
              <w:suppressAutoHyphens w:val="0"/>
            </w:pPr>
          </w:p>
        </w:tc>
      </w:tr>
      <w:tr w:rsidR="00B82743" w:rsidRPr="006B40C8" w:rsidTr="006B40C8">
        <w:trPr>
          <w:trHeight w:val="422"/>
        </w:trPr>
        <w:tc>
          <w:tcPr>
            <w:tcW w:w="373" w:type="dxa"/>
            <w:vMerge/>
            <w:tcBorders>
              <w:top w:val="single" w:sz="4" w:space="0" w:color="auto"/>
              <w:left w:val="single" w:sz="4" w:space="0" w:color="auto"/>
              <w:bottom w:val="single" w:sz="4" w:space="0" w:color="auto"/>
              <w:right w:val="single" w:sz="4" w:space="0" w:color="auto"/>
            </w:tcBorders>
            <w:vAlign w:val="center"/>
            <w:hideMark/>
          </w:tcPr>
          <w:p w:rsidR="006B40C8" w:rsidRPr="006B40C8" w:rsidRDefault="006B40C8" w:rsidP="006B40C8">
            <w:pPr>
              <w:suppressAutoHyphens w:val="0"/>
            </w:pPr>
          </w:p>
        </w:tc>
        <w:tc>
          <w:tcPr>
            <w:tcW w:w="2463" w:type="dxa"/>
            <w:vMerge/>
            <w:tcBorders>
              <w:top w:val="single" w:sz="4" w:space="0" w:color="auto"/>
              <w:left w:val="single" w:sz="4" w:space="0" w:color="auto"/>
              <w:bottom w:val="single" w:sz="4" w:space="0" w:color="auto"/>
              <w:right w:val="single" w:sz="4" w:space="0" w:color="auto"/>
            </w:tcBorders>
            <w:vAlign w:val="center"/>
            <w:hideMark/>
          </w:tcPr>
          <w:p w:rsidR="006B40C8" w:rsidRPr="006B40C8" w:rsidRDefault="006B40C8" w:rsidP="006B40C8">
            <w:pPr>
              <w:suppressAutoHyphens w:val="0"/>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B40C8" w:rsidRPr="006B40C8" w:rsidRDefault="006B40C8" w:rsidP="006B40C8">
            <w:pPr>
              <w:suppressAutoHyphens w:val="0"/>
            </w:pPr>
          </w:p>
        </w:tc>
        <w:tc>
          <w:tcPr>
            <w:tcW w:w="883" w:type="dxa"/>
            <w:vMerge/>
            <w:tcBorders>
              <w:top w:val="single" w:sz="4" w:space="0" w:color="auto"/>
              <w:left w:val="single" w:sz="4" w:space="0" w:color="auto"/>
              <w:bottom w:val="single" w:sz="4" w:space="0" w:color="auto"/>
              <w:right w:val="single" w:sz="4" w:space="0" w:color="auto"/>
            </w:tcBorders>
            <w:vAlign w:val="center"/>
            <w:hideMark/>
          </w:tcPr>
          <w:p w:rsidR="006B40C8" w:rsidRPr="006B40C8" w:rsidRDefault="006B40C8" w:rsidP="006B40C8">
            <w:pPr>
              <w:suppressAutoHyphens w:val="0"/>
            </w:pPr>
          </w:p>
        </w:tc>
        <w:tc>
          <w:tcPr>
            <w:tcW w:w="3731" w:type="dxa"/>
            <w:vMerge/>
            <w:tcBorders>
              <w:top w:val="single" w:sz="4" w:space="0" w:color="auto"/>
              <w:left w:val="single" w:sz="4" w:space="0" w:color="auto"/>
              <w:bottom w:val="single" w:sz="4" w:space="0" w:color="auto"/>
              <w:right w:val="single" w:sz="4" w:space="0" w:color="auto"/>
            </w:tcBorders>
            <w:vAlign w:val="center"/>
            <w:hideMark/>
          </w:tcPr>
          <w:p w:rsidR="006B40C8" w:rsidRPr="006B40C8" w:rsidRDefault="006B40C8" w:rsidP="006B40C8">
            <w:pPr>
              <w:suppressAutoHyphens w:val="0"/>
            </w:pPr>
          </w:p>
        </w:tc>
        <w:tc>
          <w:tcPr>
            <w:tcW w:w="746" w:type="dxa"/>
            <w:tcBorders>
              <w:top w:val="single" w:sz="4" w:space="0" w:color="auto"/>
              <w:left w:val="single" w:sz="4" w:space="0" w:color="auto"/>
              <w:bottom w:val="single" w:sz="4" w:space="0" w:color="auto"/>
              <w:right w:val="single" w:sz="4" w:space="0" w:color="auto"/>
            </w:tcBorders>
            <w:hideMark/>
          </w:tcPr>
          <w:p w:rsidR="006B40C8" w:rsidRPr="006B40C8" w:rsidRDefault="006B40C8" w:rsidP="006B40C8">
            <w:r w:rsidRPr="006B40C8">
              <w:t>федеральный</w:t>
            </w:r>
          </w:p>
          <w:p w:rsidR="006B40C8" w:rsidRPr="006B40C8" w:rsidRDefault="006B40C8" w:rsidP="006B40C8">
            <w:r w:rsidRPr="006B40C8">
              <w:t>бюджет</w:t>
            </w:r>
          </w:p>
        </w:tc>
        <w:tc>
          <w:tcPr>
            <w:tcW w:w="652" w:type="dxa"/>
            <w:tcBorders>
              <w:top w:val="single" w:sz="4" w:space="0" w:color="auto"/>
              <w:left w:val="single" w:sz="4" w:space="0" w:color="auto"/>
              <w:bottom w:val="single" w:sz="4" w:space="0" w:color="auto"/>
              <w:right w:val="single" w:sz="4" w:space="0" w:color="auto"/>
            </w:tcBorders>
            <w:hideMark/>
          </w:tcPr>
          <w:p w:rsidR="006B40C8" w:rsidRPr="006B40C8" w:rsidRDefault="006B40C8" w:rsidP="006B40C8">
            <w:r w:rsidRPr="006B40C8">
              <w:t>краевой бюджет</w:t>
            </w:r>
          </w:p>
        </w:tc>
        <w:tc>
          <w:tcPr>
            <w:tcW w:w="837" w:type="dxa"/>
            <w:tcBorders>
              <w:top w:val="single" w:sz="4" w:space="0" w:color="auto"/>
              <w:left w:val="single" w:sz="4" w:space="0" w:color="auto"/>
              <w:bottom w:val="single" w:sz="4" w:space="0" w:color="auto"/>
              <w:right w:val="single" w:sz="4" w:space="0" w:color="auto"/>
            </w:tcBorders>
            <w:hideMark/>
          </w:tcPr>
          <w:p w:rsidR="006B40C8" w:rsidRPr="006B40C8" w:rsidRDefault="006B40C8" w:rsidP="006B40C8">
            <w:r w:rsidRPr="006B40C8">
              <w:t>местный бюджет</w:t>
            </w:r>
          </w:p>
        </w:tc>
        <w:tc>
          <w:tcPr>
            <w:tcW w:w="844" w:type="dxa"/>
            <w:tcBorders>
              <w:top w:val="single" w:sz="4" w:space="0" w:color="auto"/>
              <w:left w:val="single" w:sz="4" w:space="0" w:color="auto"/>
              <w:bottom w:val="single" w:sz="4" w:space="0" w:color="auto"/>
              <w:right w:val="single" w:sz="4" w:space="0" w:color="auto"/>
            </w:tcBorders>
            <w:hideMark/>
          </w:tcPr>
          <w:p w:rsidR="006B40C8" w:rsidRPr="006B40C8" w:rsidRDefault="006B40C8" w:rsidP="006B40C8">
            <w:pPr>
              <w:jc w:val="center"/>
            </w:pPr>
            <w:r w:rsidRPr="006B40C8">
              <w:t>внебюджетные источники</w:t>
            </w:r>
          </w:p>
        </w:tc>
        <w:tc>
          <w:tcPr>
            <w:tcW w:w="1492" w:type="dxa"/>
            <w:vMerge/>
            <w:tcBorders>
              <w:top w:val="single" w:sz="4" w:space="0" w:color="auto"/>
              <w:left w:val="single" w:sz="4" w:space="0" w:color="auto"/>
              <w:bottom w:val="single" w:sz="4" w:space="0" w:color="auto"/>
              <w:right w:val="single" w:sz="4" w:space="0" w:color="auto"/>
            </w:tcBorders>
            <w:vAlign w:val="center"/>
            <w:hideMark/>
          </w:tcPr>
          <w:p w:rsidR="006B40C8" w:rsidRPr="006B40C8" w:rsidRDefault="006B40C8" w:rsidP="006B40C8">
            <w:pPr>
              <w:suppressAutoHyphens w:val="0"/>
            </w:pPr>
          </w:p>
        </w:tc>
      </w:tr>
      <w:tr w:rsidR="00B82743" w:rsidRPr="006B40C8" w:rsidTr="006B40C8">
        <w:trPr>
          <w:trHeight w:val="268"/>
        </w:trPr>
        <w:tc>
          <w:tcPr>
            <w:tcW w:w="373" w:type="dxa"/>
            <w:tcBorders>
              <w:top w:val="single" w:sz="4" w:space="0" w:color="auto"/>
              <w:left w:val="single" w:sz="4" w:space="0" w:color="auto"/>
              <w:bottom w:val="single" w:sz="4" w:space="0" w:color="auto"/>
              <w:right w:val="single" w:sz="4" w:space="0" w:color="auto"/>
            </w:tcBorders>
            <w:hideMark/>
          </w:tcPr>
          <w:p w:rsidR="006B40C8" w:rsidRPr="006B40C8" w:rsidRDefault="006B40C8" w:rsidP="006B40C8">
            <w:r w:rsidRPr="006B40C8">
              <w:t>1.</w:t>
            </w:r>
          </w:p>
        </w:tc>
        <w:tc>
          <w:tcPr>
            <w:tcW w:w="2463" w:type="dxa"/>
            <w:tcBorders>
              <w:top w:val="single" w:sz="4" w:space="0" w:color="auto"/>
              <w:left w:val="single" w:sz="4" w:space="0" w:color="auto"/>
              <w:bottom w:val="single" w:sz="4" w:space="0" w:color="auto"/>
              <w:right w:val="single" w:sz="4" w:space="0" w:color="auto"/>
            </w:tcBorders>
          </w:tcPr>
          <w:p w:rsidR="006B40C8" w:rsidRPr="006B40C8" w:rsidRDefault="006B40C8" w:rsidP="006B40C8">
            <w:pPr>
              <w:snapToGrid w:val="0"/>
              <w:jc w:val="both"/>
            </w:pPr>
            <w:r w:rsidRPr="006B40C8">
              <w:t>Подготовку и направление методических рекомендаций,  материалов антитеррористической и анти экстремистской направленности</w:t>
            </w:r>
          </w:p>
          <w:p w:rsidR="006B40C8" w:rsidRPr="006B40C8" w:rsidRDefault="006B40C8" w:rsidP="006B40C8">
            <w:pPr>
              <w:snapToGrid w:val="0"/>
              <w:jc w:val="both"/>
            </w:pPr>
            <w:r w:rsidRPr="006B40C8">
              <w:t>для 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6B40C8" w:rsidRPr="006B40C8" w:rsidRDefault="006B40C8" w:rsidP="006B40C8">
            <w:pPr>
              <w:jc w:val="both"/>
            </w:pPr>
          </w:p>
        </w:tc>
        <w:tc>
          <w:tcPr>
            <w:tcW w:w="850" w:type="dxa"/>
            <w:tcBorders>
              <w:top w:val="single" w:sz="4" w:space="0" w:color="auto"/>
              <w:left w:val="single" w:sz="4" w:space="0" w:color="auto"/>
              <w:bottom w:val="single" w:sz="4" w:space="0" w:color="auto"/>
              <w:right w:val="single" w:sz="4" w:space="0" w:color="auto"/>
            </w:tcBorders>
          </w:tcPr>
          <w:p w:rsidR="006B40C8" w:rsidRPr="006B40C8" w:rsidRDefault="006B40C8" w:rsidP="006B40C8">
            <w:pPr>
              <w:jc w:val="center"/>
            </w:pPr>
            <w:r w:rsidRPr="006B40C8">
              <w:t>2023</w:t>
            </w:r>
          </w:p>
          <w:p w:rsidR="006B40C8" w:rsidRPr="006B40C8" w:rsidRDefault="006B40C8" w:rsidP="006B40C8">
            <w:pPr>
              <w:jc w:val="center"/>
            </w:pPr>
          </w:p>
          <w:p w:rsidR="006B40C8" w:rsidRPr="006B40C8" w:rsidRDefault="006B40C8" w:rsidP="006B40C8">
            <w:pPr>
              <w:jc w:val="center"/>
            </w:pPr>
          </w:p>
          <w:p w:rsidR="006B40C8" w:rsidRPr="006B40C8" w:rsidRDefault="006B40C8" w:rsidP="006B40C8">
            <w:pPr>
              <w:jc w:val="center"/>
            </w:pPr>
          </w:p>
          <w:p w:rsidR="006B40C8" w:rsidRPr="006B40C8" w:rsidRDefault="006B40C8" w:rsidP="006B40C8">
            <w:pPr>
              <w:jc w:val="center"/>
            </w:pPr>
          </w:p>
          <w:p w:rsidR="006B40C8" w:rsidRPr="006B40C8" w:rsidRDefault="006B40C8" w:rsidP="006B40C8">
            <w:pPr>
              <w:jc w:val="center"/>
            </w:pPr>
            <w:r w:rsidRPr="006B40C8">
              <w:t>2024</w:t>
            </w:r>
          </w:p>
          <w:p w:rsidR="006B40C8" w:rsidRPr="006B40C8" w:rsidRDefault="006B40C8" w:rsidP="006B40C8">
            <w:pPr>
              <w:jc w:val="center"/>
            </w:pPr>
          </w:p>
          <w:p w:rsidR="006B40C8" w:rsidRPr="006B40C8" w:rsidRDefault="006B40C8" w:rsidP="006B40C8">
            <w:pPr>
              <w:jc w:val="center"/>
            </w:pPr>
          </w:p>
          <w:p w:rsidR="006B40C8" w:rsidRPr="006B40C8" w:rsidRDefault="006B40C8" w:rsidP="006B40C8">
            <w:pPr>
              <w:jc w:val="center"/>
            </w:pPr>
          </w:p>
          <w:p w:rsidR="006B40C8" w:rsidRPr="006B40C8" w:rsidRDefault="006B40C8" w:rsidP="006B40C8">
            <w:pPr>
              <w:jc w:val="center"/>
            </w:pPr>
          </w:p>
          <w:p w:rsidR="006B40C8" w:rsidRPr="006B40C8" w:rsidRDefault="006B40C8" w:rsidP="006B40C8">
            <w:pPr>
              <w:jc w:val="center"/>
            </w:pPr>
            <w:r w:rsidRPr="006B40C8">
              <w:t>2025</w:t>
            </w:r>
          </w:p>
        </w:tc>
        <w:tc>
          <w:tcPr>
            <w:tcW w:w="883" w:type="dxa"/>
            <w:tcBorders>
              <w:top w:val="single" w:sz="4" w:space="0" w:color="auto"/>
              <w:left w:val="single" w:sz="4" w:space="0" w:color="auto"/>
              <w:bottom w:val="single" w:sz="4" w:space="0" w:color="auto"/>
              <w:right w:val="single" w:sz="4" w:space="0" w:color="auto"/>
            </w:tcBorders>
          </w:tcPr>
          <w:p w:rsidR="006B40C8" w:rsidRPr="006B40C8" w:rsidRDefault="006B40C8" w:rsidP="006B40C8">
            <w:pPr>
              <w:jc w:val="center"/>
            </w:pPr>
            <w:r w:rsidRPr="006B40C8">
              <w:t>еже-квар-таль-но</w:t>
            </w:r>
          </w:p>
          <w:p w:rsidR="006B40C8" w:rsidRPr="006B40C8" w:rsidRDefault="006B40C8" w:rsidP="006B40C8">
            <w:pPr>
              <w:jc w:val="center"/>
            </w:pPr>
          </w:p>
          <w:p w:rsidR="006B40C8" w:rsidRPr="006B40C8" w:rsidRDefault="006B40C8" w:rsidP="006B40C8">
            <w:pPr>
              <w:jc w:val="center"/>
            </w:pPr>
            <w:r w:rsidRPr="006B40C8">
              <w:t>ежеквартально</w:t>
            </w:r>
          </w:p>
          <w:p w:rsidR="006B40C8" w:rsidRPr="006B40C8" w:rsidRDefault="006B40C8" w:rsidP="006B40C8">
            <w:pPr>
              <w:jc w:val="center"/>
            </w:pPr>
          </w:p>
          <w:p w:rsidR="006B40C8" w:rsidRPr="006B40C8" w:rsidRDefault="006B40C8" w:rsidP="006B40C8">
            <w:pPr>
              <w:jc w:val="center"/>
            </w:pPr>
          </w:p>
          <w:p w:rsidR="006B40C8" w:rsidRPr="006B40C8" w:rsidRDefault="006B40C8" w:rsidP="006B40C8">
            <w:pPr>
              <w:jc w:val="center"/>
            </w:pPr>
            <w:r w:rsidRPr="006B40C8">
              <w:t>ежеквартально</w:t>
            </w:r>
          </w:p>
        </w:tc>
        <w:tc>
          <w:tcPr>
            <w:tcW w:w="652" w:type="dxa"/>
            <w:tcBorders>
              <w:top w:val="single" w:sz="4" w:space="0" w:color="auto"/>
              <w:left w:val="single" w:sz="4" w:space="0" w:color="auto"/>
              <w:bottom w:val="single" w:sz="4" w:space="0" w:color="auto"/>
              <w:right w:val="single" w:sz="4" w:space="0" w:color="auto"/>
            </w:tcBorders>
          </w:tcPr>
          <w:p w:rsidR="006B40C8" w:rsidRPr="006B40C8" w:rsidRDefault="006B40C8" w:rsidP="006B40C8">
            <w:pPr>
              <w:ind w:firstLine="709"/>
              <w:jc w:val="center"/>
            </w:pPr>
          </w:p>
          <w:p w:rsidR="006B40C8" w:rsidRPr="006B40C8" w:rsidRDefault="006B40C8" w:rsidP="006B40C8">
            <w:pPr>
              <w:jc w:val="center"/>
            </w:pPr>
            <w:r w:rsidRPr="006B40C8">
              <w:t>0</w:t>
            </w:r>
          </w:p>
        </w:tc>
        <w:tc>
          <w:tcPr>
            <w:tcW w:w="746" w:type="dxa"/>
            <w:tcBorders>
              <w:top w:val="single" w:sz="4" w:space="0" w:color="auto"/>
              <w:left w:val="single" w:sz="4" w:space="0" w:color="auto"/>
              <w:bottom w:val="single" w:sz="4" w:space="0" w:color="auto"/>
              <w:right w:val="single" w:sz="4" w:space="0" w:color="auto"/>
            </w:tcBorders>
          </w:tcPr>
          <w:p w:rsidR="006B40C8" w:rsidRPr="006B40C8" w:rsidRDefault="006B40C8" w:rsidP="006B40C8">
            <w:pPr>
              <w:ind w:firstLine="709"/>
              <w:jc w:val="center"/>
            </w:pPr>
          </w:p>
          <w:p w:rsidR="006B40C8" w:rsidRPr="006B40C8" w:rsidRDefault="006B40C8" w:rsidP="006B40C8">
            <w:pPr>
              <w:jc w:val="center"/>
            </w:pPr>
            <w:r w:rsidRPr="006B40C8">
              <w:t>0</w:t>
            </w:r>
          </w:p>
        </w:tc>
        <w:tc>
          <w:tcPr>
            <w:tcW w:w="652" w:type="dxa"/>
            <w:tcBorders>
              <w:top w:val="single" w:sz="4" w:space="0" w:color="auto"/>
              <w:left w:val="single" w:sz="4" w:space="0" w:color="auto"/>
              <w:bottom w:val="single" w:sz="4" w:space="0" w:color="auto"/>
              <w:right w:val="single" w:sz="4" w:space="0" w:color="auto"/>
            </w:tcBorders>
          </w:tcPr>
          <w:p w:rsidR="006B40C8" w:rsidRPr="006B40C8" w:rsidRDefault="006B40C8" w:rsidP="006B40C8">
            <w:pPr>
              <w:ind w:firstLine="600"/>
              <w:jc w:val="center"/>
            </w:pPr>
          </w:p>
          <w:p w:rsidR="006B40C8" w:rsidRPr="006B40C8" w:rsidRDefault="006B40C8" w:rsidP="006B40C8">
            <w:pPr>
              <w:jc w:val="center"/>
            </w:pPr>
            <w:r w:rsidRPr="006B40C8">
              <w:t>0</w:t>
            </w:r>
          </w:p>
        </w:tc>
        <w:tc>
          <w:tcPr>
            <w:tcW w:w="837" w:type="dxa"/>
            <w:tcBorders>
              <w:top w:val="single" w:sz="4" w:space="0" w:color="auto"/>
              <w:left w:val="single" w:sz="4" w:space="0" w:color="auto"/>
              <w:bottom w:val="single" w:sz="4" w:space="0" w:color="auto"/>
              <w:right w:val="single" w:sz="4" w:space="0" w:color="auto"/>
            </w:tcBorders>
          </w:tcPr>
          <w:p w:rsidR="006B40C8" w:rsidRPr="006B40C8" w:rsidRDefault="006B40C8" w:rsidP="006B40C8">
            <w:pPr>
              <w:ind w:firstLine="709"/>
              <w:jc w:val="center"/>
            </w:pPr>
          </w:p>
          <w:p w:rsidR="006B40C8" w:rsidRPr="006B40C8" w:rsidRDefault="006B40C8" w:rsidP="006B40C8">
            <w:pPr>
              <w:jc w:val="center"/>
            </w:pPr>
            <w:r w:rsidRPr="006B40C8">
              <w:t>0</w:t>
            </w:r>
          </w:p>
        </w:tc>
        <w:tc>
          <w:tcPr>
            <w:tcW w:w="844" w:type="dxa"/>
            <w:tcBorders>
              <w:top w:val="single" w:sz="4" w:space="0" w:color="auto"/>
              <w:left w:val="single" w:sz="4" w:space="0" w:color="auto"/>
              <w:bottom w:val="single" w:sz="4" w:space="0" w:color="auto"/>
              <w:right w:val="single" w:sz="4" w:space="0" w:color="auto"/>
            </w:tcBorders>
          </w:tcPr>
          <w:p w:rsidR="006B40C8" w:rsidRPr="006B40C8" w:rsidRDefault="006B40C8" w:rsidP="006B40C8">
            <w:pPr>
              <w:ind w:firstLine="709"/>
              <w:jc w:val="center"/>
            </w:pPr>
          </w:p>
          <w:p w:rsidR="006B40C8" w:rsidRPr="006B40C8" w:rsidRDefault="006B40C8" w:rsidP="006B40C8">
            <w:pPr>
              <w:jc w:val="center"/>
            </w:pPr>
            <w:r w:rsidRPr="006B40C8">
              <w:t>0</w:t>
            </w:r>
          </w:p>
        </w:tc>
        <w:tc>
          <w:tcPr>
            <w:tcW w:w="1492" w:type="dxa"/>
            <w:tcBorders>
              <w:top w:val="single" w:sz="4" w:space="0" w:color="auto"/>
              <w:left w:val="single" w:sz="4" w:space="0" w:color="auto"/>
              <w:bottom w:val="single" w:sz="4" w:space="0" w:color="auto"/>
              <w:right w:val="single" w:sz="4" w:space="0" w:color="auto"/>
            </w:tcBorders>
            <w:hideMark/>
          </w:tcPr>
          <w:p w:rsidR="006B40C8" w:rsidRPr="006B40C8" w:rsidRDefault="006B40C8" w:rsidP="006B40C8">
            <w:pPr>
              <w:spacing w:after="160" w:line="256" w:lineRule="auto"/>
              <w:jc w:val="center"/>
            </w:pPr>
            <w:r w:rsidRPr="006B40C8">
              <w:t xml:space="preserve">Размещение информации на официальном сайте для </w:t>
            </w:r>
          </w:p>
        </w:tc>
      </w:tr>
      <w:tr w:rsidR="00B82743" w:rsidRPr="006B40C8" w:rsidTr="006B40C8">
        <w:trPr>
          <w:trHeight w:val="268"/>
        </w:trPr>
        <w:tc>
          <w:tcPr>
            <w:tcW w:w="373" w:type="dxa"/>
            <w:tcBorders>
              <w:top w:val="single" w:sz="4" w:space="0" w:color="auto"/>
              <w:left w:val="single" w:sz="4" w:space="0" w:color="auto"/>
              <w:bottom w:val="single" w:sz="4" w:space="0" w:color="auto"/>
              <w:right w:val="single" w:sz="4" w:space="0" w:color="auto"/>
            </w:tcBorders>
            <w:hideMark/>
          </w:tcPr>
          <w:p w:rsidR="006B40C8" w:rsidRPr="006B40C8" w:rsidRDefault="006B40C8" w:rsidP="006B40C8">
            <w:r w:rsidRPr="006B40C8">
              <w:t>2.</w:t>
            </w:r>
          </w:p>
        </w:tc>
        <w:tc>
          <w:tcPr>
            <w:tcW w:w="2463" w:type="dxa"/>
            <w:tcBorders>
              <w:top w:val="single" w:sz="4" w:space="0" w:color="auto"/>
              <w:left w:val="single" w:sz="4" w:space="0" w:color="auto"/>
              <w:bottom w:val="single" w:sz="4" w:space="0" w:color="auto"/>
              <w:right w:val="single" w:sz="4" w:space="0" w:color="auto"/>
            </w:tcBorders>
            <w:hideMark/>
          </w:tcPr>
          <w:p w:rsidR="006B40C8" w:rsidRPr="006B40C8" w:rsidRDefault="006B40C8" w:rsidP="006B40C8">
            <w:pPr>
              <w:snapToGrid w:val="0"/>
              <w:jc w:val="both"/>
            </w:pPr>
            <w:r w:rsidRPr="006B40C8">
              <w:t>Изготовление методических рекомендаций, баннеров, листовок и памяток по профилактическим мерам антитеррористического и антиэкстремистского характера.</w:t>
            </w:r>
          </w:p>
        </w:tc>
        <w:tc>
          <w:tcPr>
            <w:tcW w:w="850" w:type="dxa"/>
            <w:tcBorders>
              <w:top w:val="single" w:sz="4" w:space="0" w:color="auto"/>
              <w:left w:val="single" w:sz="4" w:space="0" w:color="auto"/>
              <w:bottom w:val="single" w:sz="4" w:space="0" w:color="auto"/>
              <w:right w:val="single" w:sz="4" w:space="0" w:color="auto"/>
            </w:tcBorders>
          </w:tcPr>
          <w:p w:rsidR="006B40C8" w:rsidRPr="006B40C8" w:rsidRDefault="006B40C8" w:rsidP="006B40C8">
            <w:pPr>
              <w:jc w:val="center"/>
            </w:pPr>
            <w:r w:rsidRPr="006B40C8">
              <w:t>2023</w:t>
            </w:r>
          </w:p>
          <w:p w:rsidR="006B40C8" w:rsidRPr="006B40C8" w:rsidRDefault="006B40C8" w:rsidP="006B40C8">
            <w:pPr>
              <w:jc w:val="center"/>
            </w:pPr>
          </w:p>
          <w:p w:rsidR="006B40C8" w:rsidRPr="006B40C8" w:rsidRDefault="006B40C8" w:rsidP="006B40C8">
            <w:pPr>
              <w:jc w:val="center"/>
            </w:pPr>
          </w:p>
          <w:p w:rsidR="006B40C8" w:rsidRPr="006B40C8" w:rsidRDefault="006B40C8" w:rsidP="006B40C8">
            <w:pPr>
              <w:jc w:val="center"/>
            </w:pPr>
          </w:p>
          <w:p w:rsidR="006B40C8" w:rsidRPr="006B40C8" w:rsidRDefault="006B40C8" w:rsidP="006B40C8">
            <w:pPr>
              <w:jc w:val="center"/>
            </w:pPr>
            <w:r w:rsidRPr="006B40C8">
              <w:t>2024</w:t>
            </w:r>
          </w:p>
          <w:p w:rsidR="006B40C8" w:rsidRPr="006B40C8" w:rsidRDefault="006B40C8" w:rsidP="006B40C8">
            <w:pPr>
              <w:jc w:val="center"/>
            </w:pPr>
          </w:p>
          <w:p w:rsidR="006B40C8" w:rsidRPr="006B40C8" w:rsidRDefault="006B40C8" w:rsidP="006B40C8">
            <w:pPr>
              <w:jc w:val="center"/>
            </w:pPr>
          </w:p>
          <w:p w:rsidR="006B40C8" w:rsidRPr="006B40C8" w:rsidRDefault="006B40C8" w:rsidP="006B40C8">
            <w:pPr>
              <w:jc w:val="center"/>
            </w:pPr>
          </w:p>
          <w:p w:rsidR="006B40C8" w:rsidRPr="006B40C8" w:rsidRDefault="006B40C8" w:rsidP="006B40C8">
            <w:pPr>
              <w:jc w:val="center"/>
            </w:pPr>
            <w:r w:rsidRPr="006B40C8">
              <w:t>2025</w:t>
            </w:r>
          </w:p>
        </w:tc>
        <w:tc>
          <w:tcPr>
            <w:tcW w:w="883" w:type="dxa"/>
            <w:tcBorders>
              <w:top w:val="single" w:sz="4" w:space="0" w:color="auto"/>
              <w:left w:val="single" w:sz="4" w:space="0" w:color="auto"/>
              <w:bottom w:val="single" w:sz="4" w:space="0" w:color="auto"/>
              <w:right w:val="single" w:sz="4" w:space="0" w:color="auto"/>
            </w:tcBorders>
          </w:tcPr>
          <w:p w:rsidR="006B40C8" w:rsidRPr="006B40C8" w:rsidRDefault="006B40C8" w:rsidP="006B40C8">
            <w:pPr>
              <w:jc w:val="center"/>
            </w:pPr>
            <w:r w:rsidRPr="006B40C8">
              <w:t>2 квар-тал</w:t>
            </w:r>
          </w:p>
          <w:p w:rsidR="006B40C8" w:rsidRPr="006B40C8" w:rsidRDefault="006B40C8" w:rsidP="006B40C8">
            <w:pPr>
              <w:jc w:val="center"/>
            </w:pPr>
          </w:p>
          <w:p w:rsidR="006B40C8" w:rsidRPr="006B40C8" w:rsidRDefault="006B40C8" w:rsidP="006B40C8">
            <w:pPr>
              <w:jc w:val="center"/>
            </w:pPr>
            <w:r w:rsidRPr="006B40C8">
              <w:t>2</w:t>
            </w:r>
          </w:p>
          <w:p w:rsidR="006B40C8" w:rsidRPr="006B40C8" w:rsidRDefault="006B40C8" w:rsidP="006B40C8">
            <w:pPr>
              <w:jc w:val="center"/>
            </w:pPr>
            <w:r w:rsidRPr="006B40C8">
              <w:t>квартал</w:t>
            </w:r>
          </w:p>
          <w:p w:rsidR="006B40C8" w:rsidRPr="006B40C8" w:rsidRDefault="006B40C8" w:rsidP="006B40C8">
            <w:pPr>
              <w:jc w:val="center"/>
            </w:pPr>
          </w:p>
          <w:p w:rsidR="006B40C8" w:rsidRPr="006B40C8" w:rsidRDefault="006B40C8" w:rsidP="006B40C8">
            <w:pPr>
              <w:jc w:val="center"/>
            </w:pPr>
            <w:r w:rsidRPr="006B40C8">
              <w:t>2 квартал</w:t>
            </w:r>
          </w:p>
          <w:p w:rsidR="006B40C8" w:rsidRPr="006B40C8" w:rsidRDefault="006B40C8" w:rsidP="006B40C8">
            <w:pPr>
              <w:jc w:val="center"/>
            </w:pPr>
            <w:r w:rsidRPr="006B40C8">
              <w:t xml:space="preserve"> </w:t>
            </w:r>
          </w:p>
        </w:tc>
        <w:tc>
          <w:tcPr>
            <w:tcW w:w="652" w:type="dxa"/>
            <w:tcBorders>
              <w:top w:val="single" w:sz="4" w:space="0" w:color="auto"/>
              <w:left w:val="single" w:sz="4" w:space="0" w:color="auto"/>
              <w:bottom w:val="single" w:sz="4" w:space="0" w:color="auto"/>
              <w:right w:val="single" w:sz="4" w:space="0" w:color="auto"/>
            </w:tcBorders>
          </w:tcPr>
          <w:p w:rsidR="006B40C8" w:rsidRPr="006B40C8" w:rsidRDefault="006B40C8" w:rsidP="006B40C8">
            <w:pPr>
              <w:ind w:firstLine="709"/>
              <w:jc w:val="center"/>
            </w:pPr>
          </w:p>
          <w:p w:rsidR="006B40C8" w:rsidRPr="006B40C8" w:rsidRDefault="006B40C8" w:rsidP="006B40C8">
            <w:r w:rsidRPr="006B40C8">
              <w:t>8,9</w:t>
            </w:r>
          </w:p>
          <w:p w:rsidR="006B40C8" w:rsidRPr="006B40C8" w:rsidRDefault="006B40C8" w:rsidP="006B40C8"/>
          <w:p w:rsidR="006B40C8" w:rsidRPr="006B40C8" w:rsidRDefault="006B40C8" w:rsidP="006B40C8"/>
          <w:p w:rsidR="006B40C8" w:rsidRPr="006B40C8" w:rsidRDefault="006B40C8" w:rsidP="006B40C8">
            <w:r w:rsidRPr="006B40C8">
              <w:t>0</w:t>
            </w:r>
          </w:p>
          <w:p w:rsidR="006B40C8" w:rsidRPr="006B40C8" w:rsidRDefault="006B40C8" w:rsidP="006B40C8"/>
          <w:p w:rsidR="006B40C8" w:rsidRPr="006B40C8" w:rsidRDefault="006B40C8" w:rsidP="006B40C8"/>
          <w:p w:rsidR="006B40C8" w:rsidRPr="006B40C8" w:rsidRDefault="006B40C8" w:rsidP="006B40C8"/>
          <w:p w:rsidR="006B40C8" w:rsidRPr="006B40C8" w:rsidRDefault="006B40C8" w:rsidP="006B40C8">
            <w:r w:rsidRPr="006B40C8">
              <w:t>0</w:t>
            </w:r>
          </w:p>
        </w:tc>
        <w:tc>
          <w:tcPr>
            <w:tcW w:w="746" w:type="dxa"/>
            <w:tcBorders>
              <w:top w:val="single" w:sz="4" w:space="0" w:color="auto"/>
              <w:left w:val="single" w:sz="4" w:space="0" w:color="auto"/>
              <w:bottom w:val="single" w:sz="4" w:space="0" w:color="auto"/>
              <w:right w:val="single" w:sz="4" w:space="0" w:color="auto"/>
            </w:tcBorders>
          </w:tcPr>
          <w:p w:rsidR="006B40C8" w:rsidRPr="006B40C8" w:rsidRDefault="006B40C8" w:rsidP="006B40C8">
            <w:pPr>
              <w:ind w:firstLine="709"/>
              <w:jc w:val="center"/>
            </w:pPr>
            <w:r w:rsidRPr="006B40C8">
              <w:t>00</w:t>
            </w:r>
          </w:p>
          <w:p w:rsidR="006B40C8" w:rsidRPr="006B40C8" w:rsidRDefault="006B40C8" w:rsidP="006B40C8">
            <w:pPr>
              <w:ind w:firstLine="709"/>
              <w:jc w:val="center"/>
            </w:pPr>
          </w:p>
          <w:p w:rsidR="006B40C8" w:rsidRPr="006B40C8" w:rsidRDefault="006B40C8" w:rsidP="006B40C8">
            <w:pPr>
              <w:ind w:firstLine="709"/>
              <w:jc w:val="center"/>
            </w:pPr>
          </w:p>
          <w:p w:rsidR="006B40C8" w:rsidRPr="006B40C8" w:rsidRDefault="006B40C8" w:rsidP="006B40C8">
            <w:pPr>
              <w:ind w:firstLine="709"/>
              <w:jc w:val="center"/>
            </w:pPr>
            <w:r w:rsidRPr="006B40C8">
              <w:t>00</w:t>
            </w:r>
          </w:p>
          <w:p w:rsidR="006B40C8" w:rsidRPr="006B40C8" w:rsidRDefault="006B40C8" w:rsidP="006B40C8">
            <w:pPr>
              <w:ind w:firstLine="709"/>
              <w:jc w:val="center"/>
            </w:pPr>
          </w:p>
          <w:p w:rsidR="006B40C8" w:rsidRPr="006B40C8" w:rsidRDefault="006B40C8" w:rsidP="006B40C8">
            <w:pPr>
              <w:ind w:firstLine="709"/>
              <w:jc w:val="center"/>
            </w:pPr>
          </w:p>
          <w:p w:rsidR="006B40C8" w:rsidRPr="006B40C8" w:rsidRDefault="006B40C8" w:rsidP="006B40C8">
            <w:pPr>
              <w:ind w:firstLine="709"/>
              <w:jc w:val="center"/>
            </w:pPr>
            <w:r w:rsidRPr="006B40C8">
              <w:t>0</w:t>
            </w:r>
          </w:p>
          <w:p w:rsidR="006B40C8" w:rsidRPr="006B40C8" w:rsidRDefault="006B40C8" w:rsidP="006B40C8">
            <w:pPr>
              <w:ind w:firstLine="709"/>
              <w:jc w:val="center"/>
            </w:pPr>
            <w:r w:rsidRPr="006B40C8">
              <w:t>0</w:t>
            </w:r>
          </w:p>
        </w:tc>
        <w:tc>
          <w:tcPr>
            <w:tcW w:w="652" w:type="dxa"/>
            <w:tcBorders>
              <w:top w:val="single" w:sz="4" w:space="0" w:color="auto"/>
              <w:left w:val="single" w:sz="4" w:space="0" w:color="auto"/>
              <w:bottom w:val="single" w:sz="4" w:space="0" w:color="auto"/>
              <w:right w:val="single" w:sz="4" w:space="0" w:color="auto"/>
            </w:tcBorders>
          </w:tcPr>
          <w:p w:rsidR="006B40C8" w:rsidRPr="006B40C8" w:rsidRDefault="006B40C8" w:rsidP="006B40C8">
            <w:pPr>
              <w:ind w:firstLine="600"/>
            </w:pPr>
          </w:p>
          <w:p w:rsidR="006B40C8" w:rsidRPr="006B40C8" w:rsidRDefault="006B40C8" w:rsidP="006B40C8">
            <w:pPr>
              <w:ind w:firstLine="600"/>
              <w:jc w:val="center"/>
            </w:pPr>
            <w:r w:rsidRPr="006B40C8">
              <w:t>00</w:t>
            </w:r>
          </w:p>
          <w:p w:rsidR="006B40C8" w:rsidRPr="006B40C8" w:rsidRDefault="006B40C8" w:rsidP="006B40C8">
            <w:pPr>
              <w:ind w:firstLine="600"/>
              <w:jc w:val="center"/>
            </w:pPr>
          </w:p>
          <w:p w:rsidR="006B40C8" w:rsidRPr="006B40C8" w:rsidRDefault="006B40C8" w:rsidP="006B40C8">
            <w:pPr>
              <w:ind w:firstLine="600"/>
              <w:jc w:val="center"/>
            </w:pPr>
          </w:p>
          <w:p w:rsidR="006B40C8" w:rsidRPr="006B40C8" w:rsidRDefault="006B40C8" w:rsidP="006B40C8">
            <w:pPr>
              <w:ind w:firstLine="600"/>
              <w:jc w:val="center"/>
            </w:pPr>
          </w:p>
          <w:p w:rsidR="006B40C8" w:rsidRPr="006B40C8" w:rsidRDefault="006B40C8" w:rsidP="006B40C8">
            <w:pPr>
              <w:ind w:firstLine="600"/>
              <w:jc w:val="center"/>
            </w:pPr>
          </w:p>
          <w:p w:rsidR="006B40C8" w:rsidRPr="006B40C8" w:rsidRDefault="006B40C8" w:rsidP="006B40C8">
            <w:pPr>
              <w:ind w:firstLine="600"/>
              <w:jc w:val="center"/>
            </w:pPr>
            <w:r w:rsidRPr="006B40C8">
              <w:t>0</w:t>
            </w:r>
          </w:p>
          <w:p w:rsidR="006B40C8" w:rsidRPr="006B40C8" w:rsidRDefault="006B40C8" w:rsidP="006B40C8">
            <w:pPr>
              <w:ind w:firstLine="600"/>
              <w:jc w:val="center"/>
            </w:pPr>
          </w:p>
          <w:p w:rsidR="006B40C8" w:rsidRPr="006B40C8" w:rsidRDefault="006B40C8" w:rsidP="006B40C8">
            <w:pPr>
              <w:ind w:firstLine="600"/>
              <w:jc w:val="center"/>
            </w:pPr>
            <w:r w:rsidRPr="006B40C8">
              <w:t>0</w:t>
            </w:r>
          </w:p>
          <w:p w:rsidR="006B40C8" w:rsidRPr="006B40C8" w:rsidRDefault="006B40C8" w:rsidP="006B40C8">
            <w:pPr>
              <w:ind w:firstLine="600"/>
              <w:jc w:val="center"/>
            </w:pPr>
            <w:r w:rsidRPr="006B40C8">
              <w:t>0</w:t>
            </w:r>
          </w:p>
        </w:tc>
        <w:tc>
          <w:tcPr>
            <w:tcW w:w="837" w:type="dxa"/>
            <w:tcBorders>
              <w:top w:val="single" w:sz="4" w:space="0" w:color="auto"/>
              <w:left w:val="single" w:sz="4" w:space="0" w:color="auto"/>
              <w:bottom w:val="single" w:sz="4" w:space="0" w:color="auto"/>
              <w:right w:val="single" w:sz="4" w:space="0" w:color="auto"/>
            </w:tcBorders>
          </w:tcPr>
          <w:p w:rsidR="006B40C8" w:rsidRPr="006B40C8" w:rsidRDefault="006B40C8" w:rsidP="006B40C8"/>
          <w:p w:rsidR="006B40C8" w:rsidRPr="006B40C8" w:rsidRDefault="006B40C8" w:rsidP="006B40C8">
            <w:r w:rsidRPr="006B40C8">
              <w:t>8,9</w:t>
            </w:r>
          </w:p>
          <w:p w:rsidR="006B40C8" w:rsidRPr="006B40C8" w:rsidRDefault="006B40C8" w:rsidP="006B40C8"/>
          <w:p w:rsidR="006B40C8" w:rsidRPr="006B40C8" w:rsidRDefault="006B40C8" w:rsidP="006B40C8"/>
          <w:p w:rsidR="006B40C8" w:rsidRPr="006B40C8" w:rsidRDefault="006B40C8" w:rsidP="006B40C8">
            <w:r w:rsidRPr="006B40C8">
              <w:t>0</w:t>
            </w:r>
          </w:p>
          <w:p w:rsidR="006B40C8" w:rsidRPr="006B40C8" w:rsidRDefault="006B40C8" w:rsidP="006B40C8"/>
          <w:p w:rsidR="006B40C8" w:rsidRPr="006B40C8" w:rsidRDefault="006B40C8" w:rsidP="006B40C8"/>
          <w:p w:rsidR="006B40C8" w:rsidRPr="006B40C8" w:rsidRDefault="006B40C8" w:rsidP="006B40C8"/>
          <w:p w:rsidR="006B40C8" w:rsidRPr="006B40C8" w:rsidRDefault="006B40C8" w:rsidP="006B40C8">
            <w:r w:rsidRPr="006B40C8">
              <w:t>0</w:t>
            </w:r>
          </w:p>
        </w:tc>
        <w:tc>
          <w:tcPr>
            <w:tcW w:w="844" w:type="dxa"/>
            <w:tcBorders>
              <w:top w:val="single" w:sz="4" w:space="0" w:color="auto"/>
              <w:left w:val="single" w:sz="4" w:space="0" w:color="auto"/>
              <w:bottom w:val="single" w:sz="4" w:space="0" w:color="auto"/>
              <w:right w:val="single" w:sz="4" w:space="0" w:color="auto"/>
            </w:tcBorders>
          </w:tcPr>
          <w:p w:rsidR="006B40C8" w:rsidRPr="006B40C8" w:rsidRDefault="006B40C8" w:rsidP="006B40C8">
            <w:pPr>
              <w:ind w:firstLine="709"/>
            </w:pPr>
          </w:p>
          <w:p w:rsidR="006B40C8" w:rsidRPr="006B40C8" w:rsidRDefault="006B40C8" w:rsidP="006B40C8">
            <w:pPr>
              <w:ind w:firstLine="709"/>
              <w:jc w:val="center"/>
            </w:pPr>
            <w:r w:rsidRPr="006B40C8">
              <w:t>00</w:t>
            </w:r>
          </w:p>
          <w:p w:rsidR="006B40C8" w:rsidRPr="006B40C8" w:rsidRDefault="006B40C8" w:rsidP="006B40C8">
            <w:pPr>
              <w:ind w:firstLine="709"/>
              <w:jc w:val="center"/>
            </w:pPr>
          </w:p>
          <w:p w:rsidR="006B40C8" w:rsidRPr="006B40C8" w:rsidRDefault="006B40C8" w:rsidP="006B40C8">
            <w:pPr>
              <w:ind w:firstLine="709"/>
              <w:jc w:val="center"/>
            </w:pPr>
            <w:r w:rsidRPr="006B40C8">
              <w:t>00</w:t>
            </w:r>
          </w:p>
          <w:p w:rsidR="006B40C8" w:rsidRPr="006B40C8" w:rsidRDefault="006B40C8" w:rsidP="006B40C8">
            <w:pPr>
              <w:ind w:firstLine="709"/>
              <w:jc w:val="center"/>
            </w:pPr>
          </w:p>
          <w:p w:rsidR="006B40C8" w:rsidRPr="006B40C8" w:rsidRDefault="006B40C8" w:rsidP="006B40C8">
            <w:pPr>
              <w:ind w:firstLine="709"/>
              <w:jc w:val="center"/>
            </w:pPr>
          </w:p>
          <w:p w:rsidR="006B40C8" w:rsidRPr="006B40C8" w:rsidRDefault="006B40C8" w:rsidP="006B40C8">
            <w:pPr>
              <w:ind w:firstLine="709"/>
              <w:jc w:val="center"/>
            </w:pPr>
            <w:r w:rsidRPr="006B40C8">
              <w:t>0</w:t>
            </w:r>
          </w:p>
        </w:tc>
        <w:tc>
          <w:tcPr>
            <w:tcW w:w="1492" w:type="dxa"/>
            <w:tcBorders>
              <w:top w:val="single" w:sz="4" w:space="0" w:color="auto"/>
              <w:left w:val="single" w:sz="4" w:space="0" w:color="auto"/>
              <w:bottom w:val="single" w:sz="4" w:space="0" w:color="auto"/>
              <w:right w:val="single" w:sz="4" w:space="0" w:color="auto"/>
            </w:tcBorders>
            <w:hideMark/>
          </w:tcPr>
          <w:p w:rsidR="006B40C8" w:rsidRPr="006B40C8" w:rsidRDefault="006B40C8" w:rsidP="006B40C8">
            <w:pPr>
              <w:spacing w:after="160" w:line="256" w:lineRule="auto"/>
            </w:pPr>
            <w:r w:rsidRPr="006B40C8">
              <w:t xml:space="preserve">Размещение  баннера на территории Кореновского городского поселения, размещение наглядной агитации в местах массового нахождения людей  </w:t>
            </w:r>
          </w:p>
        </w:tc>
      </w:tr>
      <w:tr w:rsidR="00B82743" w:rsidRPr="006B40C8" w:rsidTr="006B40C8">
        <w:trPr>
          <w:trHeight w:val="268"/>
        </w:trPr>
        <w:tc>
          <w:tcPr>
            <w:tcW w:w="373" w:type="dxa"/>
            <w:tcBorders>
              <w:top w:val="single" w:sz="4" w:space="0" w:color="auto"/>
              <w:left w:val="single" w:sz="4" w:space="0" w:color="auto"/>
              <w:bottom w:val="single" w:sz="4" w:space="0" w:color="auto"/>
              <w:right w:val="single" w:sz="4" w:space="0" w:color="auto"/>
            </w:tcBorders>
            <w:hideMark/>
          </w:tcPr>
          <w:p w:rsidR="006B40C8" w:rsidRPr="006B40C8" w:rsidRDefault="006B40C8" w:rsidP="006B40C8">
            <w:r w:rsidRPr="006B40C8">
              <w:t>3.</w:t>
            </w:r>
          </w:p>
        </w:tc>
        <w:tc>
          <w:tcPr>
            <w:tcW w:w="2463" w:type="dxa"/>
            <w:tcBorders>
              <w:top w:val="single" w:sz="4" w:space="0" w:color="auto"/>
              <w:left w:val="single" w:sz="4" w:space="0" w:color="auto"/>
              <w:bottom w:val="single" w:sz="4" w:space="0" w:color="auto"/>
              <w:right w:val="single" w:sz="4" w:space="0" w:color="auto"/>
            </w:tcBorders>
            <w:hideMark/>
          </w:tcPr>
          <w:p w:rsidR="006B40C8" w:rsidRPr="006B40C8" w:rsidRDefault="006B40C8" w:rsidP="006B40C8">
            <w:pPr>
              <w:snapToGrid w:val="0"/>
              <w:jc w:val="both"/>
            </w:pPr>
            <w:r w:rsidRPr="006B40C8">
              <w:t>Доведение до сведения населения в ходе встреч и сходов порядка действий при обнаружении подозрительных предметов, внешне похожих на взрывные устройства.</w:t>
            </w:r>
          </w:p>
        </w:tc>
        <w:tc>
          <w:tcPr>
            <w:tcW w:w="850" w:type="dxa"/>
            <w:tcBorders>
              <w:top w:val="single" w:sz="4" w:space="0" w:color="auto"/>
              <w:left w:val="single" w:sz="4" w:space="0" w:color="auto"/>
              <w:bottom w:val="single" w:sz="4" w:space="0" w:color="auto"/>
              <w:right w:val="single" w:sz="4" w:space="0" w:color="auto"/>
            </w:tcBorders>
          </w:tcPr>
          <w:p w:rsidR="006B40C8" w:rsidRPr="006B40C8" w:rsidRDefault="006B40C8" w:rsidP="006B40C8">
            <w:pPr>
              <w:jc w:val="center"/>
            </w:pPr>
            <w:r w:rsidRPr="006B40C8">
              <w:t>2023</w:t>
            </w:r>
          </w:p>
          <w:p w:rsidR="006B40C8" w:rsidRPr="006B40C8" w:rsidRDefault="006B40C8" w:rsidP="006B40C8">
            <w:pPr>
              <w:jc w:val="center"/>
            </w:pPr>
          </w:p>
          <w:p w:rsidR="006B40C8" w:rsidRPr="006B40C8" w:rsidRDefault="006B40C8" w:rsidP="006B40C8">
            <w:pPr>
              <w:jc w:val="center"/>
            </w:pPr>
          </w:p>
          <w:p w:rsidR="006B40C8" w:rsidRPr="006B40C8" w:rsidRDefault="006B40C8" w:rsidP="006B40C8">
            <w:pPr>
              <w:jc w:val="center"/>
            </w:pPr>
            <w:r w:rsidRPr="006B40C8">
              <w:t>2024</w:t>
            </w:r>
          </w:p>
          <w:p w:rsidR="006B40C8" w:rsidRPr="006B40C8" w:rsidRDefault="006B40C8" w:rsidP="006B40C8">
            <w:pPr>
              <w:jc w:val="center"/>
            </w:pPr>
          </w:p>
          <w:p w:rsidR="006B40C8" w:rsidRPr="006B40C8" w:rsidRDefault="006B40C8" w:rsidP="006B40C8">
            <w:pPr>
              <w:jc w:val="center"/>
            </w:pPr>
          </w:p>
          <w:p w:rsidR="006B40C8" w:rsidRPr="006B40C8" w:rsidRDefault="006B40C8" w:rsidP="006B40C8">
            <w:pPr>
              <w:jc w:val="center"/>
            </w:pPr>
            <w:r w:rsidRPr="006B40C8">
              <w:t>2025</w:t>
            </w:r>
          </w:p>
        </w:tc>
        <w:tc>
          <w:tcPr>
            <w:tcW w:w="883" w:type="dxa"/>
            <w:tcBorders>
              <w:top w:val="single" w:sz="4" w:space="0" w:color="auto"/>
              <w:left w:val="single" w:sz="4" w:space="0" w:color="auto"/>
              <w:bottom w:val="single" w:sz="4" w:space="0" w:color="auto"/>
              <w:right w:val="single" w:sz="4" w:space="0" w:color="auto"/>
            </w:tcBorders>
          </w:tcPr>
          <w:p w:rsidR="006B40C8" w:rsidRPr="006B40C8" w:rsidRDefault="006B40C8" w:rsidP="006B40C8">
            <w:pPr>
              <w:jc w:val="center"/>
            </w:pPr>
          </w:p>
          <w:p w:rsidR="006B40C8" w:rsidRPr="006B40C8" w:rsidRDefault="006B40C8" w:rsidP="006B40C8">
            <w:pPr>
              <w:jc w:val="center"/>
            </w:pPr>
          </w:p>
          <w:p w:rsidR="006B40C8" w:rsidRPr="006B40C8" w:rsidRDefault="006B40C8" w:rsidP="006B40C8">
            <w:pPr>
              <w:jc w:val="center"/>
            </w:pPr>
          </w:p>
          <w:p w:rsidR="006B40C8" w:rsidRPr="006B40C8" w:rsidRDefault="006B40C8" w:rsidP="006B40C8">
            <w:pPr>
              <w:jc w:val="center"/>
            </w:pPr>
            <w:r w:rsidRPr="006B40C8">
              <w:t>Еже-квар-таль-но</w:t>
            </w:r>
          </w:p>
        </w:tc>
        <w:tc>
          <w:tcPr>
            <w:tcW w:w="652" w:type="dxa"/>
            <w:tcBorders>
              <w:top w:val="single" w:sz="4" w:space="0" w:color="auto"/>
              <w:left w:val="single" w:sz="4" w:space="0" w:color="auto"/>
              <w:bottom w:val="single" w:sz="4" w:space="0" w:color="auto"/>
              <w:right w:val="single" w:sz="4" w:space="0" w:color="auto"/>
            </w:tcBorders>
            <w:hideMark/>
          </w:tcPr>
          <w:p w:rsidR="006B40C8" w:rsidRPr="006B40C8" w:rsidRDefault="006B40C8" w:rsidP="006B40C8">
            <w:pPr>
              <w:ind w:firstLine="709"/>
              <w:jc w:val="center"/>
            </w:pPr>
            <w:r w:rsidRPr="006B40C8">
              <w:t>0</w:t>
            </w:r>
          </w:p>
        </w:tc>
        <w:tc>
          <w:tcPr>
            <w:tcW w:w="746" w:type="dxa"/>
            <w:tcBorders>
              <w:top w:val="single" w:sz="4" w:space="0" w:color="auto"/>
              <w:left w:val="single" w:sz="4" w:space="0" w:color="auto"/>
              <w:bottom w:val="single" w:sz="4" w:space="0" w:color="auto"/>
              <w:right w:val="single" w:sz="4" w:space="0" w:color="auto"/>
            </w:tcBorders>
            <w:hideMark/>
          </w:tcPr>
          <w:p w:rsidR="006B40C8" w:rsidRPr="006B40C8" w:rsidRDefault="006B40C8" w:rsidP="006B40C8">
            <w:pPr>
              <w:ind w:firstLine="709"/>
              <w:jc w:val="center"/>
            </w:pPr>
            <w:r w:rsidRPr="006B40C8">
              <w:t>0</w:t>
            </w:r>
          </w:p>
        </w:tc>
        <w:tc>
          <w:tcPr>
            <w:tcW w:w="652" w:type="dxa"/>
            <w:tcBorders>
              <w:top w:val="single" w:sz="4" w:space="0" w:color="auto"/>
              <w:left w:val="single" w:sz="4" w:space="0" w:color="auto"/>
              <w:bottom w:val="single" w:sz="4" w:space="0" w:color="auto"/>
              <w:right w:val="single" w:sz="4" w:space="0" w:color="auto"/>
            </w:tcBorders>
            <w:hideMark/>
          </w:tcPr>
          <w:p w:rsidR="006B40C8" w:rsidRPr="006B40C8" w:rsidRDefault="006B40C8" w:rsidP="006B40C8">
            <w:pPr>
              <w:ind w:firstLine="600"/>
              <w:jc w:val="center"/>
            </w:pPr>
            <w:r w:rsidRPr="006B40C8">
              <w:t>0</w:t>
            </w:r>
          </w:p>
        </w:tc>
        <w:tc>
          <w:tcPr>
            <w:tcW w:w="837" w:type="dxa"/>
            <w:tcBorders>
              <w:top w:val="single" w:sz="4" w:space="0" w:color="auto"/>
              <w:left w:val="single" w:sz="4" w:space="0" w:color="auto"/>
              <w:bottom w:val="single" w:sz="4" w:space="0" w:color="auto"/>
              <w:right w:val="single" w:sz="4" w:space="0" w:color="auto"/>
            </w:tcBorders>
          </w:tcPr>
          <w:p w:rsidR="006B40C8" w:rsidRPr="006B40C8" w:rsidRDefault="006B40C8" w:rsidP="006B40C8"/>
        </w:tc>
        <w:tc>
          <w:tcPr>
            <w:tcW w:w="844" w:type="dxa"/>
            <w:tcBorders>
              <w:top w:val="single" w:sz="4" w:space="0" w:color="auto"/>
              <w:left w:val="single" w:sz="4" w:space="0" w:color="auto"/>
              <w:bottom w:val="single" w:sz="4" w:space="0" w:color="auto"/>
              <w:right w:val="single" w:sz="4" w:space="0" w:color="auto"/>
            </w:tcBorders>
            <w:hideMark/>
          </w:tcPr>
          <w:p w:rsidR="006B40C8" w:rsidRPr="006B40C8" w:rsidRDefault="006B40C8" w:rsidP="006B40C8">
            <w:pPr>
              <w:ind w:firstLine="709"/>
              <w:jc w:val="center"/>
            </w:pPr>
            <w:r w:rsidRPr="006B40C8">
              <w:t>0</w:t>
            </w:r>
          </w:p>
        </w:tc>
        <w:tc>
          <w:tcPr>
            <w:tcW w:w="1492" w:type="dxa"/>
            <w:tcBorders>
              <w:top w:val="single" w:sz="4" w:space="0" w:color="auto"/>
              <w:left w:val="single" w:sz="4" w:space="0" w:color="auto"/>
              <w:bottom w:val="single" w:sz="4" w:space="0" w:color="auto"/>
              <w:right w:val="single" w:sz="4" w:space="0" w:color="auto"/>
            </w:tcBorders>
            <w:hideMark/>
          </w:tcPr>
          <w:p w:rsidR="006B40C8" w:rsidRPr="006B40C8" w:rsidRDefault="006B40C8" w:rsidP="006B40C8">
            <w:pPr>
              <w:spacing w:after="160" w:line="256" w:lineRule="auto"/>
            </w:pPr>
            <w:r w:rsidRPr="006B40C8">
              <w:t>Еженедельное согласно графиков информирование людей о мерах и защите от террористических актах</w:t>
            </w:r>
          </w:p>
        </w:tc>
      </w:tr>
      <w:tr w:rsidR="00B82743" w:rsidRPr="006B40C8" w:rsidTr="006B40C8">
        <w:trPr>
          <w:trHeight w:val="268"/>
        </w:trPr>
        <w:tc>
          <w:tcPr>
            <w:tcW w:w="373" w:type="dxa"/>
            <w:tcBorders>
              <w:top w:val="single" w:sz="4" w:space="0" w:color="auto"/>
              <w:left w:val="single" w:sz="4" w:space="0" w:color="auto"/>
              <w:bottom w:val="single" w:sz="4" w:space="0" w:color="auto"/>
              <w:right w:val="single" w:sz="4" w:space="0" w:color="auto"/>
            </w:tcBorders>
            <w:hideMark/>
          </w:tcPr>
          <w:p w:rsidR="006B40C8" w:rsidRPr="006B40C8" w:rsidRDefault="006B40C8" w:rsidP="006B40C8">
            <w:r w:rsidRPr="006B40C8">
              <w:t>4.</w:t>
            </w:r>
          </w:p>
        </w:tc>
        <w:tc>
          <w:tcPr>
            <w:tcW w:w="2463" w:type="dxa"/>
            <w:tcBorders>
              <w:top w:val="single" w:sz="4" w:space="0" w:color="auto"/>
              <w:left w:val="single" w:sz="4" w:space="0" w:color="auto"/>
              <w:bottom w:val="single" w:sz="4" w:space="0" w:color="auto"/>
              <w:right w:val="single" w:sz="4" w:space="0" w:color="auto"/>
            </w:tcBorders>
          </w:tcPr>
          <w:p w:rsidR="006B40C8" w:rsidRPr="006B40C8" w:rsidRDefault="006B40C8" w:rsidP="006B40C8">
            <w:pPr>
              <w:snapToGrid w:val="0"/>
              <w:jc w:val="both"/>
            </w:pPr>
            <w:r w:rsidRPr="006B40C8">
              <w:t>В целях отработки порядка действий при возникновении угрозы совершения террористического акта на объектах муниципального унитарного предприятия Кореновского городского поселения «Жилищно-коммунальное хозяйство» организовать и провести с работниками предприятия соответствующую тренировку.</w:t>
            </w:r>
          </w:p>
          <w:p w:rsidR="006B40C8" w:rsidRPr="006B40C8" w:rsidRDefault="006B40C8" w:rsidP="006B40C8">
            <w:pPr>
              <w:snapToGrid w:val="0"/>
              <w:jc w:val="both"/>
            </w:pPr>
          </w:p>
        </w:tc>
        <w:tc>
          <w:tcPr>
            <w:tcW w:w="850" w:type="dxa"/>
            <w:tcBorders>
              <w:top w:val="single" w:sz="4" w:space="0" w:color="auto"/>
              <w:left w:val="single" w:sz="4" w:space="0" w:color="auto"/>
              <w:bottom w:val="single" w:sz="4" w:space="0" w:color="auto"/>
              <w:right w:val="single" w:sz="4" w:space="0" w:color="auto"/>
            </w:tcBorders>
          </w:tcPr>
          <w:p w:rsidR="006B40C8" w:rsidRPr="006B40C8" w:rsidRDefault="006B40C8" w:rsidP="006B40C8">
            <w:pPr>
              <w:jc w:val="center"/>
            </w:pPr>
            <w:r w:rsidRPr="006B40C8">
              <w:t>2023</w:t>
            </w:r>
          </w:p>
          <w:p w:rsidR="006B40C8" w:rsidRPr="006B40C8" w:rsidRDefault="006B40C8" w:rsidP="006B40C8">
            <w:pPr>
              <w:jc w:val="center"/>
            </w:pPr>
          </w:p>
          <w:p w:rsidR="006B40C8" w:rsidRPr="006B40C8" w:rsidRDefault="006B40C8" w:rsidP="006B40C8">
            <w:pPr>
              <w:jc w:val="center"/>
            </w:pPr>
          </w:p>
          <w:p w:rsidR="006B40C8" w:rsidRPr="006B40C8" w:rsidRDefault="006B40C8" w:rsidP="006B40C8">
            <w:pPr>
              <w:jc w:val="center"/>
            </w:pPr>
          </w:p>
          <w:p w:rsidR="006B40C8" w:rsidRPr="006B40C8" w:rsidRDefault="006B40C8" w:rsidP="006B40C8">
            <w:pPr>
              <w:jc w:val="center"/>
            </w:pPr>
          </w:p>
          <w:p w:rsidR="006B40C8" w:rsidRPr="006B40C8" w:rsidRDefault="006B40C8" w:rsidP="006B40C8">
            <w:pPr>
              <w:jc w:val="center"/>
            </w:pPr>
            <w:r w:rsidRPr="006B40C8">
              <w:t>2024</w:t>
            </w:r>
          </w:p>
          <w:p w:rsidR="006B40C8" w:rsidRPr="006B40C8" w:rsidRDefault="006B40C8" w:rsidP="006B40C8">
            <w:pPr>
              <w:jc w:val="center"/>
            </w:pPr>
          </w:p>
          <w:p w:rsidR="006B40C8" w:rsidRPr="006B40C8" w:rsidRDefault="006B40C8" w:rsidP="006B40C8">
            <w:pPr>
              <w:jc w:val="center"/>
            </w:pPr>
          </w:p>
          <w:p w:rsidR="006B40C8" w:rsidRPr="006B40C8" w:rsidRDefault="006B40C8" w:rsidP="006B40C8">
            <w:pPr>
              <w:jc w:val="center"/>
            </w:pPr>
          </w:p>
          <w:p w:rsidR="006B40C8" w:rsidRPr="006B40C8" w:rsidRDefault="006B40C8" w:rsidP="006B40C8">
            <w:pPr>
              <w:jc w:val="center"/>
            </w:pPr>
            <w:r w:rsidRPr="006B40C8">
              <w:t>2025</w:t>
            </w:r>
          </w:p>
        </w:tc>
        <w:tc>
          <w:tcPr>
            <w:tcW w:w="883" w:type="dxa"/>
            <w:tcBorders>
              <w:top w:val="single" w:sz="4" w:space="0" w:color="auto"/>
              <w:left w:val="single" w:sz="4" w:space="0" w:color="auto"/>
              <w:bottom w:val="single" w:sz="4" w:space="0" w:color="auto"/>
              <w:right w:val="single" w:sz="4" w:space="0" w:color="auto"/>
            </w:tcBorders>
          </w:tcPr>
          <w:p w:rsidR="006B40C8" w:rsidRPr="006B40C8" w:rsidRDefault="006B40C8" w:rsidP="006B40C8">
            <w:pPr>
              <w:jc w:val="center"/>
            </w:pPr>
            <w:r w:rsidRPr="006B40C8">
              <w:t xml:space="preserve">Ап-рель </w:t>
            </w:r>
          </w:p>
          <w:p w:rsidR="006B40C8" w:rsidRPr="006B40C8" w:rsidRDefault="006B40C8" w:rsidP="006B40C8">
            <w:pPr>
              <w:jc w:val="center"/>
            </w:pPr>
          </w:p>
          <w:p w:rsidR="006B40C8" w:rsidRPr="006B40C8" w:rsidRDefault="006B40C8" w:rsidP="006B40C8">
            <w:pPr>
              <w:jc w:val="center"/>
            </w:pPr>
          </w:p>
          <w:p w:rsidR="006B40C8" w:rsidRPr="006B40C8" w:rsidRDefault="006B40C8" w:rsidP="006B40C8">
            <w:pPr>
              <w:jc w:val="center"/>
            </w:pPr>
          </w:p>
          <w:p w:rsidR="006B40C8" w:rsidRPr="006B40C8" w:rsidRDefault="006B40C8" w:rsidP="006B40C8">
            <w:r w:rsidRPr="006B40C8">
              <w:t xml:space="preserve">апрель </w:t>
            </w:r>
          </w:p>
          <w:p w:rsidR="006B40C8" w:rsidRPr="006B40C8" w:rsidRDefault="006B40C8" w:rsidP="006B40C8"/>
          <w:p w:rsidR="006B40C8" w:rsidRPr="006B40C8" w:rsidRDefault="006B40C8" w:rsidP="006B40C8"/>
          <w:p w:rsidR="006B40C8" w:rsidRPr="006B40C8" w:rsidRDefault="006B40C8" w:rsidP="006B40C8">
            <w:r w:rsidRPr="006B40C8">
              <w:t>апрель</w:t>
            </w:r>
          </w:p>
        </w:tc>
        <w:tc>
          <w:tcPr>
            <w:tcW w:w="652" w:type="dxa"/>
            <w:tcBorders>
              <w:top w:val="single" w:sz="4" w:space="0" w:color="auto"/>
              <w:left w:val="single" w:sz="4" w:space="0" w:color="auto"/>
              <w:bottom w:val="single" w:sz="4" w:space="0" w:color="auto"/>
              <w:right w:val="single" w:sz="4" w:space="0" w:color="auto"/>
            </w:tcBorders>
          </w:tcPr>
          <w:p w:rsidR="006B40C8" w:rsidRPr="006B40C8" w:rsidRDefault="006B40C8" w:rsidP="006B40C8">
            <w:pPr>
              <w:ind w:firstLine="709"/>
              <w:jc w:val="center"/>
            </w:pPr>
          </w:p>
        </w:tc>
        <w:tc>
          <w:tcPr>
            <w:tcW w:w="746" w:type="dxa"/>
            <w:tcBorders>
              <w:top w:val="single" w:sz="4" w:space="0" w:color="auto"/>
              <w:left w:val="single" w:sz="4" w:space="0" w:color="auto"/>
              <w:bottom w:val="single" w:sz="4" w:space="0" w:color="auto"/>
              <w:right w:val="single" w:sz="4" w:space="0" w:color="auto"/>
            </w:tcBorders>
          </w:tcPr>
          <w:p w:rsidR="006B40C8" w:rsidRPr="006B40C8" w:rsidRDefault="006B40C8" w:rsidP="006B40C8">
            <w:pPr>
              <w:ind w:firstLine="709"/>
              <w:jc w:val="center"/>
            </w:pPr>
          </w:p>
        </w:tc>
        <w:tc>
          <w:tcPr>
            <w:tcW w:w="652" w:type="dxa"/>
            <w:tcBorders>
              <w:top w:val="single" w:sz="4" w:space="0" w:color="auto"/>
              <w:left w:val="single" w:sz="4" w:space="0" w:color="auto"/>
              <w:bottom w:val="single" w:sz="4" w:space="0" w:color="auto"/>
              <w:right w:val="single" w:sz="4" w:space="0" w:color="auto"/>
            </w:tcBorders>
          </w:tcPr>
          <w:p w:rsidR="006B40C8" w:rsidRPr="006B40C8" w:rsidRDefault="006B40C8" w:rsidP="006B40C8">
            <w:pPr>
              <w:ind w:firstLine="600"/>
              <w:jc w:val="center"/>
            </w:pPr>
          </w:p>
        </w:tc>
        <w:tc>
          <w:tcPr>
            <w:tcW w:w="837" w:type="dxa"/>
            <w:tcBorders>
              <w:top w:val="single" w:sz="4" w:space="0" w:color="auto"/>
              <w:left w:val="single" w:sz="4" w:space="0" w:color="auto"/>
              <w:bottom w:val="single" w:sz="4" w:space="0" w:color="auto"/>
              <w:right w:val="single" w:sz="4" w:space="0" w:color="auto"/>
            </w:tcBorders>
          </w:tcPr>
          <w:p w:rsidR="006B40C8" w:rsidRPr="006B40C8" w:rsidRDefault="006B40C8" w:rsidP="006B40C8"/>
        </w:tc>
        <w:tc>
          <w:tcPr>
            <w:tcW w:w="844" w:type="dxa"/>
            <w:tcBorders>
              <w:top w:val="single" w:sz="4" w:space="0" w:color="auto"/>
              <w:left w:val="single" w:sz="4" w:space="0" w:color="auto"/>
              <w:bottom w:val="single" w:sz="4" w:space="0" w:color="auto"/>
              <w:right w:val="single" w:sz="4" w:space="0" w:color="auto"/>
            </w:tcBorders>
          </w:tcPr>
          <w:p w:rsidR="006B40C8" w:rsidRPr="006B40C8" w:rsidRDefault="006B40C8" w:rsidP="006B40C8">
            <w:pPr>
              <w:ind w:firstLine="709"/>
              <w:jc w:val="center"/>
            </w:pPr>
          </w:p>
        </w:tc>
        <w:tc>
          <w:tcPr>
            <w:tcW w:w="1492" w:type="dxa"/>
            <w:tcBorders>
              <w:top w:val="single" w:sz="4" w:space="0" w:color="auto"/>
              <w:left w:val="single" w:sz="4" w:space="0" w:color="auto"/>
              <w:bottom w:val="single" w:sz="4" w:space="0" w:color="auto"/>
              <w:right w:val="single" w:sz="4" w:space="0" w:color="auto"/>
            </w:tcBorders>
            <w:hideMark/>
          </w:tcPr>
          <w:p w:rsidR="006B40C8" w:rsidRPr="006B40C8" w:rsidRDefault="006B40C8" w:rsidP="006B40C8">
            <w:pPr>
              <w:spacing w:after="160" w:line="256" w:lineRule="auto"/>
            </w:pPr>
            <w:r w:rsidRPr="006B40C8">
              <w:t>Отработка навыков сотрудников МУП Кореновского городского поселения Кореновского района «ЖКХ» действий при возникновении террористического акта</w:t>
            </w:r>
          </w:p>
        </w:tc>
      </w:tr>
      <w:tr w:rsidR="00B82743" w:rsidRPr="006B40C8" w:rsidTr="006B40C8">
        <w:trPr>
          <w:trHeight w:val="268"/>
        </w:trPr>
        <w:tc>
          <w:tcPr>
            <w:tcW w:w="373" w:type="dxa"/>
            <w:tcBorders>
              <w:top w:val="single" w:sz="4" w:space="0" w:color="auto"/>
              <w:left w:val="single" w:sz="4" w:space="0" w:color="auto"/>
              <w:bottom w:val="single" w:sz="4" w:space="0" w:color="auto"/>
              <w:right w:val="single" w:sz="4" w:space="0" w:color="auto"/>
            </w:tcBorders>
            <w:hideMark/>
          </w:tcPr>
          <w:p w:rsidR="006B40C8" w:rsidRPr="006B40C8" w:rsidRDefault="006B40C8" w:rsidP="006B40C8">
            <w:r w:rsidRPr="006B40C8">
              <w:t>5..</w:t>
            </w:r>
          </w:p>
        </w:tc>
        <w:tc>
          <w:tcPr>
            <w:tcW w:w="2463" w:type="dxa"/>
            <w:tcBorders>
              <w:top w:val="single" w:sz="4" w:space="0" w:color="auto"/>
              <w:left w:val="single" w:sz="4" w:space="0" w:color="auto"/>
              <w:bottom w:val="single" w:sz="4" w:space="0" w:color="auto"/>
              <w:right w:val="single" w:sz="4" w:space="0" w:color="auto"/>
            </w:tcBorders>
            <w:hideMark/>
          </w:tcPr>
          <w:p w:rsidR="006B40C8" w:rsidRPr="006B40C8" w:rsidRDefault="006B40C8" w:rsidP="006B40C8">
            <w:pPr>
              <w:snapToGrid w:val="0"/>
              <w:jc w:val="both"/>
            </w:pPr>
            <w:r w:rsidRPr="006B40C8">
              <w:t>Подготовить и  направить на имя директоров средних общеобразовательных школ, расположенных на территории Кореновского городского поселения, информацию с предложениями о проведении в общеобразовательных учреждениях, расположенных на территории Кореновского городского поселения Кореновского района, «Дней безопасности» и профилактических акций «Школа против террора», а также  ежегодных тренировок по эвакуации школьников и преподавательского состава при получении сигнала о террористической угрозе.</w:t>
            </w:r>
          </w:p>
        </w:tc>
        <w:tc>
          <w:tcPr>
            <w:tcW w:w="850" w:type="dxa"/>
            <w:tcBorders>
              <w:top w:val="single" w:sz="4" w:space="0" w:color="auto"/>
              <w:left w:val="single" w:sz="4" w:space="0" w:color="auto"/>
              <w:bottom w:val="single" w:sz="4" w:space="0" w:color="auto"/>
              <w:right w:val="single" w:sz="4" w:space="0" w:color="auto"/>
            </w:tcBorders>
          </w:tcPr>
          <w:p w:rsidR="006B40C8" w:rsidRPr="006B40C8" w:rsidRDefault="006B40C8" w:rsidP="006B40C8">
            <w:pPr>
              <w:jc w:val="center"/>
            </w:pPr>
            <w:r w:rsidRPr="006B40C8">
              <w:t>2023</w:t>
            </w:r>
          </w:p>
          <w:p w:rsidR="006B40C8" w:rsidRPr="006B40C8" w:rsidRDefault="006B40C8" w:rsidP="006B40C8">
            <w:pPr>
              <w:jc w:val="center"/>
            </w:pPr>
          </w:p>
          <w:p w:rsidR="006B40C8" w:rsidRPr="006B40C8" w:rsidRDefault="006B40C8" w:rsidP="006B40C8">
            <w:pPr>
              <w:jc w:val="center"/>
            </w:pPr>
          </w:p>
          <w:p w:rsidR="006B40C8" w:rsidRPr="006B40C8" w:rsidRDefault="006B40C8" w:rsidP="006B40C8">
            <w:pPr>
              <w:jc w:val="center"/>
            </w:pPr>
          </w:p>
          <w:p w:rsidR="006B40C8" w:rsidRPr="006B40C8" w:rsidRDefault="006B40C8" w:rsidP="006B40C8">
            <w:pPr>
              <w:jc w:val="center"/>
            </w:pPr>
          </w:p>
          <w:p w:rsidR="006B40C8" w:rsidRPr="006B40C8" w:rsidRDefault="006B40C8" w:rsidP="006B40C8">
            <w:pPr>
              <w:jc w:val="center"/>
            </w:pPr>
            <w:r w:rsidRPr="006B40C8">
              <w:t>2024</w:t>
            </w:r>
          </w:p>
          <w:p w:rsidR="006B40C8" w:rsidRPr="006B40C8" w:rsidRDefault="006B40C8" w:rsidP="006B40C8">
            <w:pPr>
              <w:jc w:val="center"/>
            </w:pPr>
          </w:p>
          <w:p w:rsidR="006B40C8" w:rsidRPr="006B40C8" w:rsidRDefault="006B40C8" w:rsidP="006B40C8">
            <w:pPr>
              <w:jc w:val="center"/>
            </w:pPr>
          </w:p>
          <w:p w:rsidR="006B40C8" w:rsidRPr="006B40C8" w:rsidRDefault="006B40C8" w:rsidP="006B40C8">
            <w:pPr>
              <w:jc w:val="center"/>
            </w:pPr>
          </w:p>
          <w:p w:rsidR="006B40C8" w:rsidRPr="006B40C8" w:rsidRDefault="006B40C8" w:rsidP="006B40C8">
            <w:pPr>
              <w:jc w:val="center"/>
            </w:pPr>
          </w:p>
          <w:p w:rsidR="006B40C8" w:rsidRPr="006B40C8" w:rsidRDefault="006B40C8" w:rsidP="006B40C8">
            <w:pPr>
              <w:jc w:val="center"/>
            </w:pPr>
            <w:r w:rsidRPr="006B40C8">
              <w:t>2025</w:t>
            </w:r>
          </w:p>
        </w:tc>
        <w:tc>
          <w:tcPr>
            <w:tcW w:w="883" w:type="dxa"/>
            <w:tcBorders>
              <w:top w:val="single" w:sz="4" w:space="0" w:color="auto"/>
              <w:left w:val="single" w:sz="4" w:space="0" w:color="auto"/>
              <w:bottom w:val="single" w:sz="4" w:space="0" w:color="auto"/>
              <w:right w:val="single" w:sz="4" w:space="0" w:color="auto"/>
            </w:tcBorders>
          </w:tcPr>
          <w:p w:rsidR="006B40C8" w:rsidRPr="006B40C8" w:rsidRDefault="006B40C8" w:rsidP="006B40C8">
            <w:pPr>
              <w:jc w:val="center"/>
            </w:pPr>
            <w:r w:rsidRPr="006B40C8">
              <w:t>3 квар-тал</w:t>
            </w:r>
          </w:p>
          <w:p w:rsidR="006B40C8" w:rsidRPr="006B40C8" w:rsidRDefault="006B40C8" w:rsidP="006B40C8">
            <w:pPr>
              <w:jc w:val="center"/>
            </w:pPr>
          </w:p>
          <w:p w:rsidR="006B40C8" w:rsidRPr="006B40C8" w:rsidRDefault="006B40C8" w:rsidP="006B40C8">
            <w:pPr>
              <w:jc w:val="center"/>
            </w:pPr>
          </w:p>
          <w:p w:rsidR="006B40C8" w:rsidRPr="006B40C8" w:rsidRDefault="006B40C8" w:rsidP="006B40C8">
            <w:pPr>
              <w:jc w:val="center"/>
            </w:pPr>
            <w:r w:rsidRPr="006B40C8">
              <w:t>3 квартал</w:t>
            </w:r>
          </w:p>
          <w:p w:rsidR="006B40C8" w:rsidRPr="006B40C8" w:rsidRDefault="006B40C8" w:rsidP="006B40C8">
            <w:pPr>
              <w:jc w:val="center"/>
            </w:pPr>
          </w:p>
          <w:p w:rsidR="006B40C8" w:rsidRPr="006B40C8" w:rsidRDefault="006B40C8" w:rsidP="006B40C8">
            <w:pPr>
              <w:jc w:val="center"/>
            </w:pPr>
          </w:p>
          <w:p w:rsidR="006B40C8" w:rsidRPr="006B40C8" w:rsidRDefault="006B40C8" w:rsidP="006B40C8">
            <w:pPr>
              <w:jc w:val="center"/>
            </w:pPr>
            <w:r w:rsidRPr="006B40C8">
              <w:t>3 квартал</w:t>
            </w:r>
          </w:p>
        </w:tc>
        <w:tc>
          <w:tcPr>
            <w:tcW w:w="652" w:type="dxa"/>
            <w:tcBorders>
              <w:top w:val="single" w:sz="4" w:space="0" w:color="auto"/>
              <w:left w:val="single" w:sz="4" w:space="0" w:color="auto"/>
              <w:bottom w:val="single" w:sz="4" w:space="0" w:color="auto"/>
              <w:right w:val="single" w:sz="4" w:space="0" w:color="auto"/>
            </w:tcBorders>
          </w:tcPr>
          <w:p w:rsidR="006B40C8" w:rsidRPr="006B40C8" w:rsidRDefault="006B40C8" w:rsidP="006B40C8">
            <w:pPr>
              <w:ind w:firstLine="709"/>
              <w:jc w:val="center"/>
            </w:pPr>
          </w:p>
        </w:tc>
        <w:tc>
          <w:tcPr>
            <w:tcW w:w="746" w:type="dxa"/>
            <w:tcBorders>
              <w:top w:val="single" w:sz="4" w:space="0" w:color="auto"/>
              <w:left w:val="single" w:sz="4" w:space="0" w:color="auto"/>
              <w:bottom w:val="single" w:sz="4" w:space="0" w:color="auto"/>
              <w:right w:val="single" w:sz="4" w:space="0" w:color="auto"/>
            </w:tcBorders>
          </w:tcPr>
          <w:p w:rsidR="006B40C8" w:rsidRPr="006B40C8" w:rsidRDefault="006B40C8" w:rsidP="006B40C8">
            <w:pPr>
              <w:ind w:firstLine="709"/>
              <w:jc w:val="center"/>
            </w:pPr>
          </w:p>
        </w:tc>
        <w:tc>
          <w:tcPr>
            <w:tcW w:w="652" w:type="dxa"/>
            <w:tcBorders>
              <w:top w:val="single" w:sz="4" w:space="0" w:color="auto"/>
              <w:left w:val="single" w:sz="4" w:space="0" w:color="auto"/>
              <w:bottom w:val="single" w:sz="4" w:space="0" w:color="auto"/>
              <w:right w:val="single" w:sz="4" w:space="0" w:color="auto"/>
            </w:tcBorders>
          </w:tcPr>
          <w:p w:rsidR="006B40C8" w:rsidRPr="006B40C8" w:rsidRDefault="006B40C8" w:rsidP="006B40C8">
            <w:pPr>
              <w:ind w:firstLine="600"/>
              <w:jc w:val="center"/>
            </w:pPr>
          </w:p>
        </w:tc>
        <w:tc>
          <w:tcPr>
            <w:tcW w:w="837" w:type="dxa"/>
            <w:tcBorders>
              <w:top w:val="single" w:sz="4" w:space="0" w:color="auto"/>
              <w:left w:val="single" w:sz="4" w:space="0" w:color="auto"/>
              <w:bottom w:val="single" w:sz="4" w:space="0" w:color="auto"/>
              <w:right w:val="single" w:sz="4" w:space="0" w:color="auto"/>
            </w:tcBorders>
          </w:tcPr>
          <w:p w:rsidR="006B40C8" w:rsidRPr="006B40C8" w:rsidRDefault="006B40C8" w:rsidP="006B40C8"/>
        </w:tc>
        <w:tc>
          <w:tcPr>
            <w:tcW w:w="844" w:type="dxa"/>
            <w:tcBorders>
              <w:top w:val="single" w:sz="4" w:space="0" w:color="auto"/>
              <w:left w:val="single" w:sz="4" w:space="0" w:color="auto"/>
              <w:bottom w:val="single" w:sz="4" w:space="0" w:color="auto"/>
              <w:right w:val="single" w:sz="4" w:space="0" w:color="auto"/>
            </w:tcBorders>
          </w:tcPr>
          <w:p w:rsidR="006B40C8" w:rsidRPr="006B40C8" w:rsidRDefault="006B40C8" w:rsidP="006B40C8">
            <w:pPr>
              <w:ind w:firstLine="709"/>
              <w:jc w:val="center"/>
            </w:pPr>
          </w:p>
        </w:tc>
        <w:tc>
          <w:tcPr>
            <w:tcW w:w="1492" w:type="dxa"/>
            <w:tcBorders>
              <w:top w:val="single" w:sz="4" w:space="0" w:color="auto"/>
              <w:left w:val="single" w:sz="4" w:space="0" w:color="auto"/>
              <w:bottom w:val="single" w:sz="4" w:space="0" w:color="auto"/>
              <w:right w:val="single" w:sz="4" w:space="0" w:color="auto"/>
            </w:tcBorders>
            <w:hideMark/>
          </w:tcPr>
          <w:p w:rsidR="006B40C8" w:rsidRPr="006B40C8" w:rsidRDefault="006B40C8" w:rsidP="006B40C8">
            <w:pPr>
              <w:spacing w:after="160" w:line="256" w:lineRule="auto"/>
            </w:pPr>
            <w:r w:rsidRPr="006B40C8">
              <w:t xml:space="preserve">Направить 7 информаций с СОШ, расположенных на территории Кореновского городского поселения Кореновского района </w:t>
            </w:r>
          </w:p>
        </w:tc>
      </w:tr>
      <w:tr w:rsidR="00B82743" w:rsidRPr="006B40C8" w:rsidTr="006B40C8">
        <w:trPr>
          <w:trHeight w:val="268"/>
        </w:trPr>
        <w:tc>
          <w:tcPr>
            <w:tcW w:w="373" w:type="dxa"/>
            <w:tcBorders>
              <w:top w:val="single" w:sz="4" w:space="0" w:color="auto"/>
              <w:left w:val="single" w:sz="4" w:space="0" w:color="auto"/>
              <w:bottom w:val="single" w:sz="4" w:space="0" w:color="auto"/>
              <w:right w:val="single" w:sz="4" w:space="0" w:color="auto"/>
            </w:tcBorders>
            <w:hideMark/>
          </w:tcPr>
          <w:p w:rsidR="006B40C8" w:rsidRPr="006B40C8" w:rsidRDefault="006B40C8" w:rsidP="006B40C8">
            <w:r w:rsidRPr="006B40C8">
              <w:t>3.2</w:t>
            </w:r>
          </w:p>
        </w:tc>
        <w:tc>
          <w:tcPr>
            <w:tcW w:w="2463" w:type="dxa"/>
            <w:tcBorders>
              <w:top w:val="single" w:sz="4" w:space="0" w:color="auto"/>
              <w:left w:val="single" w:sz="4" w:space="0" w:color="auto"/>
              <w:bottom w:val="single" w:sz="4" w:space="0" w:color="auto"/>
              <w:right w:val="single" w:sz="4" w:space="0" w:color="auto"/>
            </w:tcBorders>
            <w:hideMark/>
          </w:tcPr>
          <w:p w:rsidR="006B40C8" w:rsidRPr="006B40C8" w:rsidRDefault="006B40C8" w:rsidP="006B40C8">
            <w:pPr>
              <w:snapToGrid w:val="0"/>
              <w:jc w:val="both"/>
            </w:pPr>
            <w:r w:rsidRPr="006B40C8">
              <w:t>Перед проведением мероприятий с массовым пребыванием населения обеспечить осмотр помещений и прилегающей к объектам территории на предмет обнаружения подозрительных предметов и вещей.</w:t>
            </w:r>
          </w:p>
        </w:tc>
        <w:tc>
          <w:tcPr>
            <w:tcW w:w="850" w:type="dxa"/>
            <w:tcBorders>
              <w:top w:val="single" w:sz="4" w:space="0" w:color="auto"/>
              <w:left w:val="single" w:sz="4" w:space="0" w:color="auto"/>
              <w:bottom w:val="single" w:sz="4" w:space="0" w:color="auto"/>
              <w:right w:val="single" w:sz="4" w:space="0" w:color="auto"/>
            </w:tcBorders>
          </w:tcPr>
          <w:p w:rsidR="006B40C8" w:rsidRPr="006B40C8" w:rsidRDefault="006B40C8" w:rsidP="006B40C8">
            <w:pPr>
              <w:jc w:val="center"/>
            </w:pPr>
            <w:r w:rsidRPr="006B40C8">
              <w:t>2023</w:t>
            </w:r>
          </w:p>
          <w:p w:rsidR="006B40C8" w:rsidRPr="006B40C8" w:rsidRDefault="006B40C8" w:rsidP="006B40C8">
            <w:pPr>
              <w:jc w:val="center"/>
            </w:pPr>
          </w:p>
          <w:p w:rsidR="006B40C8" w:rsidRPr="006B40C8" w:rsidRDefault="006B40C8" w:rsidP="006B40C8">
            <w:pPr>
              <w:jc w:val="center"/>
            </w:pPr>
            <w:r w:rsidRPr="006B40C8">
              <w:t>2024</w:t>
            </w:r>
          </w:p>
          <w:p w:rsidR="006B40C8" w:rsidRPr="006B40C8" w:rsidRDefault="006B40C8" w:rsidP="006B40C8">
            <w:pPr>
              <w:jc w:val="center"/>
            </w:pPr>
          </w:p>
          <w:p w:rsidR="006B40C8" w:rsidRPr="006B40C8" w:rsidRDefault="006B40C8" w:rsidP="006B40C8">
            <w:pPr>
              <w:jc w:val="center"/>
            </w:pPr>
          </w:p>
          <w:p w:rsidR="006B40C8" w:rsidRPr="006B40C8" w:rsidRDefault="006B40C8" w:rsidP="006B40C8">
            <w:pPr>
              <w:jc w:val="center"/>
            </w:pPr>
            <w:r w:rsidRPr="006B40C8">
              <w:t>2025</w:t>
            </w:r>
          </w:p>
        </w:tc>
        <w:tc>
          <w:tcPr>
            <w:tcW w:w="883" w:type="dxa"/>
            <w:tcBorders>
              <w:top w:val="single" w:sz="4" w:space="0" w:color="auto"/>
              <w:left w:val="single" w:sz="4" w:space="0" w:color="auto"/>
              <w:bottom w:val="single" w:sz="4" w:space="0" w:color="auto"/>
              <w:right w:val="single" w:sz="4" w:space="0" w:color="auto"/>
            </w:tcBorders>
          </w:tcPr>
          <w:p w:rsidR="006B40C8" w:rsidRPr="006B40C8" w:rsidRDefault="006B40C8" w:rsidP="006B40C8">
            <w:pPr>
              <w:jc w:val="center"/>
            </w:pPr>
          </w:p>
          <w:p w:rsidR="006B40C8" w:rsidRPr="006B40C8" w:rsidRDefault="006B40C8" w:rsidP="006B40C8">
            <w:pPr>
              <w:jc w:val="center"/>
            </w:pPr>
          </w:p>
          <w:p w:rsidR="006B40C8" w:rsidRPr="006B40C8" w:rsidRDefault="006B40C8" w:rsidP="006B40C8">
            <w:pPr>
              <w:jc w:val="center"/>
            </w:pPr>
          </w:p>
          <w:p w:rsidR="006B40C8" w:rsidRPr="006B40C8" w:rsidRDefault="006B40C8" w:rsidP="006B40C8">
            <w:pPr>
              <w:jc w:val="center"/>
            </w:pPr>
            <w:r w:rsidRPr="006B40C8">
              <w:t>В тече-нии года</w:t>
            </w:r>
          </w:p>
        </w:tc>
        <w:tc>
          <w:tcPr>
            <w:tcW w:w="652" w:type="dxa"/>
            <w:tcBorders>
              <w:top w:val="single" w:sz="4" w:space="0" w:color="auto"/>
              <w:left w:val="single" w:sz="4" w:space="0" w:color="auto"/>
              <w:bottom w:val="single" w:sz="4" w:space="0" w:color="auto"/>
              <w:right w:val="single" w:sz="4" w:space="0" w:color="auto"/>
            </w:tcBorders>
          </w:tcPr>
          <w:p w:rsidR="006B40C8" w:rsidRPr="006B40C8" w:rsidRDefault="006B40C8" w:rsidP="006B40C8">
            <w:pPr>
              <w:ind w:firstLine="709"/>
              <w:jc w:val="center"/>
            </w:pPr>
          </w:p>
        </w:tc>
        <w:tc>
          <w:tcPr>
            <w:tcW w:w="746" w:type="dxa"/>
            <w:tcBorders>
              <w:top w:val="single" w:sz="4" w:space="0" w:color="auto"/>
              <w:left w:val="single" w:sz="4" w:space="0" w:color="auto"/>
              <w:bottom w:val="single" w:sz="4" w:space="0" w:color="auto"/>
              <w:right w:val="single" w:sz="4" w:space="0" w:color="auto"/>
            </w:tcBorders>
          </w:tcPr>
          <w:p w:rsidR="006B40C8" w:rsidRPr="006B40C8" w:rsidRDefault="006B40C8" w:rsidP="006B40C8">
            <w:pPr>
              <w:ind w:firstLine="709"/>
              <w:jc w:val="center"/>
            </w:pPr>
          </w:p>
        </w:tc>
        <w:tc>
          <w:tcPr>
            <w:tcW w:w="652" w:type="dxa"/>
            <w:tcBorders>
              <w:top w:val="single" w:sz="4" w:space="0" w:color="auto"/>
              <w:left w:val="single" w:sz="4" w:space="0" w:color="auto"/>
              <w:bottom w:val="single" w:sz="4" w:space="0" w:color="auto"/>
              <w:right w:val="single" w:sz="4" w:space="0" w:color="auto"/>
            </w:tcBorders>
          </w:tcPr>
          <w:p w:rsidR="006B40C8" w:rsidRPr="006B40C8" w:rsidRDefault="006B40C8" w:rsidP="006B40C8">
            <w:pPr>
              <w:ind w:firstLine="600"/>
              <w:jc w:val="center"/>
            </w:pPr>
          </w:p>
        </w:tc>
        <w:tc>
          <w:tcPr>
            <w:tcW w:w="837" w:type="dxa"/>
            <w:tcBorders>
              <w:top w:val="single" w:sz="4" w:space="0" w:color="auto"/>
              <w:left w:val="single" w:sz="4" w:space="0" w:color="auto"/>
              <w:bottom w:val="single" w:sz="4" w:space="0" w:color="auto"/>
              <w:right w:val="single" w:sz="4" w:space="0" w:color="auto"/>
            </w:tcBorders>
          </w:tcPr>
          <w:p w:rsidR="006B40C8" w:rsidRPr="006B40C8" w:rsidRDefault="006B40C8" w:rsidP="006B40C8"/>
        </w:tc>
        <w:tc>
          <w:tcPr>
            <w:tcW w:w="844" w:type="dxa"/>
            <w:tcBorders>
              <w:top w:val="single" w:sz="4" w:space="0" w:color="auto"/>
              <w:left w:val="single" w:sz="4" w:space="0" w:color="auto"/>
              <w:bottom w:val="single" w:sz="4" w:space="0" w:color="auto"/>
              <w:right w:val="single" w:sz="4" w:space="0" w:color="auto"/>
            </w:tcBorders>
          </w:tcPr>
          <w:p w:rsidR="006B40C8" w:rsidRPr="006B40C8" w:rsidRDefault="006B40C8" w:rsidP="006B40C8">
            <w:pPr>
              <w:ind w:firstLine="709"/>
              <w:jc w:val="center"/>
            </w:pPr>
          </w:p>
        </w:tc>
        <w:tc>
          <w:tcPr>
            <w:tcW w:w="1492" w:type="dxa"/>
            <w:tcBorders>
              <w:top w:val="single" w:sz="4" w:space="0" w:color="auto"/>
              <w:left w:val="single" w:sz="4" w:space="0" w:color="auto"/>
              <w:bottom w:val="single" w:sz="4" w:space="0" w:color="auto"/>
              <w:right w:val="single" w:sz="4" w:space="0" w:color="auto"/>
            </w:tcBorders>
            <w:hideMark/>
          </w:tcPr>
          <w:p w:rsidR="006B40C8" w:rsidRPr="006B40C8" w:rsidRDefault="006B40C8" w:rsidP="006B40C8">
            <w:pPr>
              <w:spacing w:after="160" w:line="256" w:lineRule="auto"/>
            </w:pPr>
            <w:r w:rsidRPr="006B40C8">
              <w:t>Провести 10 осмотров мест массового пребывания людей.</w:t>
            </w:r>
          </w:p>
        </w:tc>
      </w:tr>
      <w:tr w:rsidR="00B82743" w:rsidRPr="006B40C8" w:rsidTr="006B40C8">
        <w:trPr>
          <w:trHeight w:val="268"/>
        </w:trPr>
        <w:tc>
          <w:tcPr>
            <w:tcW w:w="373" w:type="dxa"/>
            <w:tcBorders>
              <w:top w:val="single" w:sz="4" w:space="0" w:color="auto"/>
              <w:left w:val="single" w:sz="4" w:space="0" w:color="auto"/>
              <w:bottom w:val="single" w:sz="4" w:space="0" w:color="auto"/>
              <w:right w:val="single" w:sz="4" w:space="0" w:color="auto"/>
            </w:tcBorders>
          </w:tcPr>
          <w:p w:rsidR="006B40C8" w:rsidRPr="006B40C8" w:rsidRDefault="006B40C8" w:rsidP="006B40C8"/>
        </w:tc>
        <w:tc>
          <w:tcPr>
            <w:tcW w:w="2463" w:type="dxa"/>
            <w:tcBorders>
              <w:top w:val="single" w:sz="4" w:space="0" w:color="auto"/>
              <w:left w:val="single" w:sz="4" w:space="0" w:color="auto"/>
              <w:bottom w:val="single" w:sz="4" w:space="0" w:color="auto"/>
              <w:right w:val="single" w:sz="4" w:space="0" w:color="auto"/>
            </w:tcBorders>
            <w:hideMark/>
          </w:tcPr>
          <w:p w:rsidR="006B40C8" w:rsidRPr="006B40C8" w:rsidRDefault="006B40C8" w:rsidP="006B40C8">
            <w:pPr>
              <w:snapToGrid w:val="0"/>
              <w:jc w:val="both"/>
            </w:pPr>
            <w:r w:rsidRPr="006B40C8">
              <w:t>Всего</w:t>
            </w:r>
          </w:p>
        </w:tc>
        <w:tc>
          <w:tcPr>
            <w:tcW w:w="850" w:type="dxa"/>
            <w:tcBorders>
              <w:top w:val="single" w:sz="4" w:space="0" w:color="auto"/>
              <w:left w:val="single" w:sz="4" w:space="0" w:color="auto"/>
              <w:bottom w:val="single" w:sz="4" w:space="0" w:color="auto"/>
              <w:right w:val="single" w:sz="4" w:space="0" w:color="auto"/>
            </w:tcBorders>
          </w:tcPr>
          <w:p w:rsidR="006B40C8" w:rsidRPr="006B40C8" w:rsidRDefault="006B40C8" w:rsidP="006B40C8">
            <w:pPr>
              <w:jc w:val="center"/>
            </w:pPr>
          </w:p>
        </w:tc>
        <w:tc>
          <w:tcPr>
            <w:tcW w:w="883" w:type="dxa"/>
            <w:tcBorders>
              <w:top w:val="single" w:sz="4" w:space="0" w:color="auto"/>
              <w:left w:val="single" w:sz="4" w:space="0" w:color="auto"/>
              <w:bottom w:val="single" w:sz="4" w:space="0" w:color="auto"/>
              <w:right w:val="single" w:sz="4" w:space="0" w:color="auto"/>
            </w:tcBorders>
            <w:hideMark/>
          </w:tcPr>
          <w:p w:rsidR="006B40C8" w:rsidRPr="006B40C8" w:rsidRDefault="006B40C8" w:rsidP="006B40C8">
            <w:pPr>
              <w:jc w:val="center"/>
            </w:pPr>
            <w:r w:rsidRPr="006B40C8">
              <w:t>8,9</w:t>
            </w:r>
          </w:p>
        </w:tc>
        <w:tc>
          <w:tcPr>
            <w:tcW w:w="652" w:type="dxa"/>
            <w:tcBorders>
              <w:top w:val="single" w:sz="4" w:space="0" w:color="auto"/>
              <w:left w:val="single" w:sz="4" w:space="0" w:color="auto"/>
              <w:bottom w:val="single" w:sz="4" w:space="0" w:color="auto"/>
              <w:right w:val="single" w:sz="4" w:space="0" w:color="auto"/>
            </w:tcBorders>
          </w:tcPr>
          <w:p w:rsidR="006B40C8" w:rsidRPr="006B40C8" w:rsidRDefault="006B40C8" w:rsidP="006B40C8">
            <w:pPr>
              <w:ind w:firstLine="709"/>
              <w:jc w:val="center"/>
            </w:pPr>
          </w:p>
        </w:tc>
        <w:tc>
          <w:tcPr>
            <w:tcW w:w="746" w:type="dxa"/>
            <w:tcBorders>
              <w:top w:val="single" w:sz="4" w:space="0" w:color="auto"/>
              <w:left w:val="single" w:sz="4" w:space="0" w:color="auto"/>
              <w:bottom w:val="single" w:sz="4" w:space="0" w:color="auto"/>
              <w:right w:val="single" w:sz="4" w:space="0" w:color="auto"/>
            </w:tcBorders>
          </w:tcPr>
          <w:p w:rsidR="006B40C8" w:rsidRPr="006B40C8" w:rsidRDefault="006B40C8" w:rsidP="006B40C8">
            <w:pPr>
              <w:ind w:firstLine="709"/>
              <w:jc w:val="center"/>
            </w:pPr>
          </w:p>
        </w:tc>
        <w:tc>
          <w:tcPr>
            <w:tcW w:w="652" w:type="dxa"/>
            <w:tcBorders>
              <w:top w:val="single" w:sz="4" w:space="0" w:color="auto"/>
              <w:left w:val="single" w:sz="4" w:space="0" w:color="auto"/>
              <w:bottom w:val="single" w:sz="4" w:space="0" w:color="auto"/>
              <w:right w:val="single" w:sz="4" w:space="0" w:color="auto"/>
            </w:tcBorders>
          </w:tcPr>
          <w:p w:rsidR="006B40C8" w:rsidRPr="006B40C8" w:rsidRDefault="006B40C8" w:rsidP="006B40C8">
            <w:pPr>
              <w:ind w:firstLine="600"/>
              <w:jc w:val="center"/>
            </w:pPr>
          </w:p>
        </w:tc>
        <w:tc>
          <w:tcPr>
            <w:tcW w:w="837" w:type="dxa"/>
            <w:tcBorders>
              <w:top w:val="single" w:sz="4" w:space="0" w:color="auto"/>
              <w:left w:val="single" w:sz="4" w:space="0" w:color="auto"/>
              <w:bottom w:val="single" w:sz="4" w:space="0" w:color="auto"/>
              <w:right w:val="single" w:sz="4" w:space="0" w:color="auto"/>
            </w:tcBorders>
            <w:hideMark/>
          </w:tcPr>
          <w:p w:rsidR="006B40C8" w:rsidRPr="006B40C8" w:rsidRDefault="006B40C8" w:rsidP="006B40C8">
            <w:r w:rsidRPr="006B40C8">
              <w:t>8,9</w:t>
            </w:r>
          </w:p>
        </w:tc>
        <w:tc>
          <w:tcPr>
            <w:tcW w:w="844" w:type="dxa"/>
            <w:tcBorders>
              <w:top w:val="single" w:sz="4" w:space="0" w:color="auto"/>
              <w:left w:val="single" w:sz="4" w:space="0" w:color="auto"/>
              <w:bottom w:val="single" w:sz="4" w:space="0" w:color="auto"/>
              <w:right w:val="single" w:sz="4" w:space="0" w:color="auto"/>
            </w:tcBorders>
          </w:tcPr>
          <w:p w:rsidR="006B40C8" w:rsidRPr="006B40C8" w:rsidRDefault="006B40C8" w:rsidP="006B40C8">
            <w:pPr>
              <w:ind w:firstLine="709"/>
              <w:jc w:val="center"/>
            </w:pPr>
          </w:p>
        </w:tc>
        <w:tc>
          <w:tcPr>
            <w:tcW w:w="1492" w:type="dxa"/>
            <w:tcBorders>
              <w:top w:val="single" w:sz="4" w:space="0" w:color="auto"/>
              <w:left w:val="single" w:sz="4" w:space="0" w:color="auto"/>
              <w:bottom w:val="single" w:sz="4" w:space="0" w:color="auto"/>
              <w:right w:val="single" w:sz="4" w:space="0" w:color="auto"/>
            </w:tcBorders>
          </w:tcPr>
          <w:p w:rsidR="006B40C8" w:rsidRPr="006B40C8" w:rsidRDefault="006B40C8" w:rsidP="006B40C8">
            <w:pPr>
              <w:spacing w:after="160" w:line="256" w:lineRule="auto"/>
            </w:pPr>
          </w:p>
        </w:tc>
      </w:tr>
    </w:tbl>
    <w:p w:rsidR="006B40C8" w:rsidRPr="006B40C8" w:rsidRDefault="006B40C8" w:rsidP="006B40C8">
      <w:pPr>
        <w:jc w:val="center"/>
        <w:rPr>
          <w:sz w:val="28"/>
          <w:szCs w:val="28"/>
        </w:rPr>
      </w:pPr>
    </w:p>
    <w:p w:rsidR="006B40C8" w:rsidRPr="006B40C8" w:rsidRDefault="006B40C8" w:rsidP="006B40C8">
      <w:pPr>
        <w:jc w:val="center"/>
        <w:rPr>
          <w:sz w:val="28"/>
          <w:szCs w:val="28"/>
        </w:rPr>
      </w:pPr>
      <w:r w:rsidRPr="006B40C8">
        <w:rPr>
          <w:sz w:val="28"/>
          <w:szCs w:val="28"/>
        </w:rPr>
        <w:t>4. Обоснование финансового обеспечения ведомственной целевой программы</w:t>
      </w:r>
    </w:p>
    <w:p w:rsidR="006B40C8" w:rsidRPr="006B40C8" w:rsidRDefault="006B40C8" w:rsidP="006B40C8">
      <w:pPr>
        <w:ind w:firstLine="851"/>
        <w:jc w:val="both"/>
        <w:rPr>
          <w:sz w:val="28"/>
          <w:szCs w:val="28"/>
        </w:rPr>
      </w:pPr>
    </w:p>
    <w:p w:rsidR="006B40C8" w:rsidRPr="006B40C8" w:rsidRDefault="006B40C8" w:rsidP="006B40C8">
      <w:pPr>
        <w:ind w:firstLine="709"/>
        <w:jc w:val="both"/>
        <w:rPr>
          <w:sz w:val="28"/>
          <w:szCs w:val="28"/>
        </w:rPr>
      </w:pPr>
      <w:r w:rsidRPr="006B40C8">
        <w:rPr>
          <w:sz w:val="28"/>
          <w:szCs w:val="28"/>
        </w:rPr>
        <w:t xml:space="preserve">Программа реализуется за счет средств, выделяемых из бюджета Кореновского городского поселения Кореновского района. </w:t>
      </w:r>
    </w:p>
    <w:p w:rsidR="006B40C8" w:rsidRPr="006B40C8" w:rsidRDefault="006B40C8" w:rsidP="006B40C8">
      <w:pPr>
        <w:ind w:firstLine="709"/>
        <w:jc w:val="both"/>
        <w:rPr>
          <w:sz w:val="28"/>
          <w:szCs w:val="28"/>
        </w:rPr>
      </w:pPr>
      <w:r w:rsidRPr="006B40C8">
        <w:rPr>
          <w:sz w:val="28"/>
          <w:szCs w:val="28"/>
        </w:rPr>
        <w:t xml:space="preserve">Всего на реализацию программных мероприятий требуется 18,9 тысяч рублей, в том числе в 2023 году – 8,9 тысяч рублей, 2024 году – 0,0 тысяч рублей, в 2025 году – 0,0 тысяч рублей.  </w:t>
      </w:r>
    </w:p>
    <w:p w:rsidR="006B40C8" w:rsidRPr="006B40C8" w:rsidRDefault="006B40C8" w:rsidP="006B40C8">
      <w:pPr>
        <w:jc w:val="center"/>
        <w:rPr>
          <w:sz w:val="28"/>
          <w:szCs w:val="28"/>
        </w:rPr>
      </w:pPr>
    </w:p>
    <w:p w:rsidR="006B40C8" w:rsidRPr="006B40C8" w:rsidRDefault="006B40C8" w:rsidP="006B40C8">
      <w:pPr>
        <w:jc w:val="center"/>
        <w:rPr>
          <w:rFonts w:eastAsia="Arial"/>
          <w:sz w:val="28"/>
          <w:szCs w:val="28"/>
        </w:rPr>
      </w:pPr>
    </w:p>
    <w:p w:rsidR="006B40C8" w:rsidRPr="006B40C8" w:rsidRDefault="006B40C8" w:rsidP="006B40C8">
      <w:pPr>
        <w:jc w:val="center"/>
        <w:rPr>
          <w:rFonts w:eastAsia="Arial"/>
          <w:sz w:val="28"/>
          <w:szCs w:val="28"/>
        </w:rPr>
      </w:pPr>
      <w:r w:rsidRPr="006B40C8">
        <w:rPr>
          <w:rFonts w:eastAsia="Arial"/>
          <w:sz w:val="28"/>
          <w:szCs w:val="28"/>
        </w:rPr>
        <w:t>5. Механизм реализации ведомственной целевой программы</w:t>
      </w:r>
    </w:p>
    <w:p w:rsidR="006B40C8" w:rsidRPr="006B40C8" w:rsidRDefault="006B40C8" w:rsidP="006B40C8">
      <w:pPr>
        <w:autoSpaceDE w:val="0"/>
        <w:ind w:firstLine="851"/>
        <w:jc w:val="both"/>
        <w:rPr>
          <w:rFonts w:eastAsia="Arial"/>
          <w:sz w:val="28"/>
          <w:szCs w:val="28"/>
        </w:rPr>
      </w:pPr>
    </w:p>
    <w:p w:rsidR="006B40C8" w:rsidRPr="006B40C8" w:rsidRDefault="006B40C8" w:rsidP="006B40C8">
      <w:pPr>
        <w:autoSpaceDE w:val="0"/>
        <w:ind w:firstLine="709"/>
        <w:jc w:val="both"/>
        <w:rPr>
          <w:rFonts w:eastAsia="Arial"/>
          <w:sz w:val="28"/>
          <w:szCs w:val="28"/>
        </w:rPr>
      </w:pPr>
      <w:r w:rsidRPr="006B40C8">
        <w:rPr>
          <w:rFonts w:eastAsia="Arial"/>
          <w:sz w:val="28"/>
          <w:szCs w:val="28"/>
        </w:rPr>
        <w:t>Заказчиком Программы является администрация Кореновского городского поселения Кореновского района.</w:t>
      </w:r>
    </w:p>
    <w:p w:rsidR="006B40C8" w:rsidRPr="006B40C8" w:rsidRDefault="006B40C8" w:rsidP="006B40C8">
      <w:pPr>
        <w:autoSpaceDE w:val="0"/>
        <w:ind w:firstLine="709"/>
        <w:jc w:val="both"/>
        <w:rPr>
          <w:rFonts w:eastAsia="Arial"/>
          <w:sz w:val="28"/>
          <w:szCs w:val="28"/>
        </w:rPr>
      </w:pPr>
      <w:r w:rsidRPr="006B40C8">
        <w:rPr>
          <w:rFonts w:eastAsia="Arial"/>
          <w:sz w:val="28"/>
          <w:szCs w:val="28"/>
        </w:rPr>
        <w:t>Отдел по гражданской обороне и чрезвычайным ситуациям администрации Кореновского городского поселения является разработчиком Программы.</w:t>
      </w:r>
    </w:p>
    <w:p w:rsidR="006B40C8" w:rsidRPr="006B40C8" w:rsidRDefault="006B40C8" w:rsidP="006B40C8">
      <w:pPr>
        <w:ind w:firstLine="709"/>
        <w:jc w:val="both"/>
        <w:rPr>
          <w:rFonts w:eastAsia="Arial"/>
          <w:sz w:val="28"/>
          <w:szCs w:val="28"/>
        </w:rPr>
      </w:pPr>
      <w:r w:rsidRPr="006B40C8">
        <w:rPr>
          <w:rFonts w:eastAsia="Arial"/>
          <w:sz w:val="28"/>
          <w:szCs w:val="28"/>
        </w:rPr>
        <w:t>Текущее управление целевой Программой и контрольные функции в ходе реализации Программы осуществляет координатор целевой программы – администрация Кореновского городского поселения Кореновского района.</w:t>
      </w:r>
    </w:p>
    <w:p w:rsidR="006B40C8" w:rsidRPr="006B40C8" w:rsidRDefault="006B40C8" w:rsidP="006B40C8">
      <w:pPr>
        <w:ind w:firstLine="709"/>
        <w:jc w:val="both"/>
        <w:rPr>
          <w:rFonts w:eastAsia="Arial"/>
          <w:sz w:val="28"/>
          <w:szCs w:val="28"/>
        </w:rPr>
      </w:pPr>
      <w:r w:rsidRPr="006B40C8">
        <w:rPr>
          <w:rFonts w:eastAsia="Arial"/>
          <w:sz w:val="28"/>
          <w:szCs w:val="28"/>
        </w:rPr>
        <w:t>Координатор целевой Программы:</w:t>
      </w:r>
    </w:p>
    <w:p w:rsidR="006B40C8" w:rsidRPr="006B40C8" w:rsidRDefault="006B40C8" w:rsidP="006B40C8">
      <w:pPr>
        <w:ind w:firstLine="709"/>
        <w:jc w:val="both"/>
        <w:rPr>
          <w:rFonts w:eastAsia="Arial"/>
          <w:sz w:val="28"/>
          <w:szCs w:val="28"/>
        </w:rPr>
      </w:pPr>
      <w:r w:rsidRPr="006B40C8">
        <w:rPr>
          <w:rFonts w:eastAsia="Arial"/>
          <w:sz w:val="28"/>
          <w:szCs w:val="28"/>
        </w:rPr>
        <w:t>заключает (при необходимости) договоры в установленном законодательством порядке согласно Федеральному закону от 5 апреля                      2013 года № 44-ФЗ «О контрактной системе в сфере закупок товаров, работ, услуг для обеспечения государственных и муниципальных нужд»;</w:t>
      </w:r>
    </w:p>
    <w:p w:rsidR="006B40C8" w:rsidRPr="006B40C8" w:rsidRDefault="006B40C8" w:rsidP="006B40C8">
      <w:pPr>
        <w:ind w:firstLine="709"/>
        <w:jc w:val="both"/>
        <w:rPr>
          <w:rFonts w:eastAsia="Arial"/>
          <w:sz w:val="28"/>
          <w:szCs w:val="28"/>
        </w:rPr>
      </w:pPr>
      <w:r w:rsidRPr="006B40C8">
        <w:rPr>
          <w:rFonts w:eastAsia="Arial"/>
          <w:sz w:val="28"/>
          <w:szCs w:val="28"/>
        </w:rPr>
        <w:t>организует координацию деятельности исполнителей мероприятий целевой Программы;</w:t>
      </w:r>
    </w:p>
    <w:p w:rsidR="006B40C8" w:rsidRPr="006B40C8" w:rsidRDefault="006B40C8" w:rsidP="006B40C8">
      <w:pPr>
        <w:ind w:firstLine="709"/>
        <w:jc w:val="both"/>
        <w:rPr>
          <w:rFonts w:eastAsia="Arial"/>
          <w:sz w:val="28"/>
          <w:szCs w:val="28"/>
        </w:rPr>
      </w:pPr>
      <w:r w:rsidRPr="006B40C8">
        <w:rPr>
          <w:rFonts w:eastAsia="Arial"/>
          <w:sz w:val="28"/>
          <w:szCs w:val="28"/>
        </w:rPr>
        <w:t>организует нормативно-правовое и методическое обеспечение реализации целевой Программы;</w:t>
      </w:r>
    </w:p>
    <w:p w:rsidR="006B40C8" w:rsidRPr="006B40C8" w:rsidRDefault="006B40C8" w:rsidP="006B40C8">
      <w:pPr>
        <w:ind w:firstLine="709"/>
        <w:jc w:val="both"/>
        <w:rPr>
          <w:rFonts w:eastAsia="Arial"/>
          <w:sz w:val="28"/>
          <w:szCs w:val="28"/>
        </w:rPr>
      </w:pPr>
      <w:r w:rsidRPr="006B40C8">
        <w:rPr>
          <w:rFonts w:eastAsia="Arial"/>
          <w:sz w:val="28"/>
          <w:szCs w:val="28"/>
        </w:rPr>
        <w:t>осуществляет подготовку предложений по объемам и источникам средств реализации Программы на основании предложений исполнителей мероприятий целевой Программы;</w:t>
      </w:r>
    </w:p>
    <w:p w:rsidR="006B40C8" w:rsidRPr="006B40C8" w:rsidRDefault="006B40C8" w:rsidP="006B40C8">
      <w:pPr>
        <w:ind w:firstLine="709"/>
        <w:jc w:val="both"/>
        <w:rPr>
          <w:rFonts w:eastAsia="Arial"/>
          <w:sz w:val="28"/>
          <w:szCs w:val="28"/>
        </w:rPr>
      </w:pPr>
      <w:r w:rsidRPr="006B40C8">
        <w:rPr>
          <w:rFonts w:eastAsia="Arial"/>
          <w:sz w:val="28"/>
          <w:szCs w:val="28"/>
        </w:rPr>
        <w:t>организует информационную и разъяснительную работу, направленную на освещение целей и задач целевой Программы;</w:t>
      </w:r>
    </w:p>
    <w:p w:rsidR="006B40C8" w:rsidRPr="006B40C8" w:rsidRDefault="006B40C8" w:rsidP="006B40C8">
      <w:pPr>
        <w:ind w:firstLine="709"/>
        <w:jc w:val="both"/>
        <w:rPr>
          <w:rFonts w:eastAsia="Arial"/>
          <w:sz w:val="28"/>
          <w:szCs w:val="28"/>
        </w:rPr>
      </w:pPr>
      <w:r w:rsidRPr="006B40C8">
        <w:rPr>
          <w:rFonts w:eastAsia="Arial"/>
          <w:sz w:val="28"/>
          <w:szCs w:val="28"/>
        </w:rPr>
        <w:t>готовит  отчет о  реализации целевой Программы;</w:t>
      </w:r>
    </w:p>
    <w:p w:rsidR="006B40C8" w:rsidRPr="006B40C8" w:rsidRDefault="006B40C8" w:rsidP="006B40C8">
      <w:pPr>
        <w:ind w:firstLine="709"/>
        <w:jc w:val="both"/>
        <w:rPr>
          <w:rFonts w:eastAsia="Arial"/>
          <w:sz w:val="28"/>
          <w:szCs w:val="28"/>
        </w:rPr>
      </w:pPr>
      <w:r w:rsidRPr="006B40C8">
        <w:rPr>
          <w:rFonts w:eastAsia="Arial"/>
          <w:sz w:val="28"/>
          <w:szCs w:val="28"/>
        </w:rPr>
        <w:t>осуществляет мониторинг и анализ отчетов исполнителей мероприятий, ответственных за реализацию соответствующих мероприятий целевой Программы;</w:t>
      </w:r>
    </w:p>
    <w:p w:rsidR="006B40C8" w:rsidRPr="006B40C8" w:rsidRDefault="006B40C8" w:rsidP="006B40C8">
      <w:pPr>
        <w:ind w:firstLine="709"/>
        <w:jc w:val="both"/>
        <w:rPr>
          <w:rFonts w:eastAsia="Arial"/>
          <w:sz w:val="28"/>
          <w:szCs w:val="28"/>
        </w:rPr>
      </w:pPr>
      <w:r w:rsidRPr="006B40C8">
        <w:rPr>
          <w:rFonts w:eastAsia="Arial"/>
          <w:sz w:val="28"/>
          <w:szCs w:val="28"/>
        </w:rPr>
        <w:t>осуществляет оценку социально-экономической эффективности, а также оценку целевых индикаторов (критериев) реализации целевой Программы;</w:t>
      </w:r>
    </w:p>
    <w:p w:rsidR="006B40C8" w:rsidRPr="006B40C8" w:rsidRDefault="006B40C8" w:rsidP="006B40C8">
      <w:pPr>
        <w:ind w:firstLine="709"/>
        <w:jc w:val="both"/>
        <w:rPr>
          <w:rFonts w:eastAsia="Arial"/>
          <w:sz w:val="28"/>
          <w:szCs w:val="28"/>
        </w:rPr>
      </w:pPr>
      <w:r w:rsidRPr="006B40C8">
        <w:rPr>
          <w:rFonts w:eastAsia="Arial"/>
          <w:sz w:val="28"/>
          <w:szCs w:val="28"/>
        </w:rPr>
        <w:t>несет ответственность за целевое и эффективное использование выделенных в его распоряжение бюджетных средств;</w:t>
      </w:r>
    </w:p>
    <w:p w:rsidR="006B40C8" w:rsidRPr="006B40C8" w:rsidRDefault="006B40C8" w:rsidP="006B40C8">
      <w:pPr>
        <w:ind w:firstLine="709"/>
        <w:jc w:val="both"/>
        <w:rPr>
          <w:rFonts w:eastAsia="Arial"/>
          <w:sz w:val="28"/>
          <w:szCs w:val="28"/>
        </w:rPr>
      </w:pPr>
      <w:r w:rsidRPr="006B40C8">
        <w:rPr>
          <w:rFonts w:eastAsia="Arial"/>
          <w:sz w:val="28"/>
          <w:szCs w:val="28"/>
        </w:rPr>
        <w:t>осуществляет контроль за ходом реализации целевой Программы в целом.</w:t>
      </w:r>
    </w:p>
    <w:p w:rsidR="006B40C8" w:rsidRPr="006B40C8" w:rsidRDefault="006B40C8" w:rsidP="006B40C8">
      <w:pPr>
        <w:autoSpaceDE w:val="0"/>
        <w:ind w:firstLine="709"/>
        <w:jc w:val="both"/>
        <w:rPr>
          <w:rFonts w:eastAsia="Arial"/>
          <w:sz w:val="28"/>
          <w:szCs w:val="28"/>
        </w:rPr>
      </w:pPr>
      <w:r w:rsidRPr="006B40C8">
        <w:rPr>
          <w:rFonts w:eastAsia="Arial"/>
          <w:sz w:val="28"/>
          <w:szCs w:val="28"/>
        </w:rPr>
        <w:t>Расходование денежных средств, предусмотренных в бюджете Кореновского городского поселения Кореновского района на реализацию Программы, осуществляется администрацией Кореновского городского поселения Кореновского района.</w:t>
      </w:r>
    </w:p>
    <w:p w:rsidR="006B40C8" w:rsidRPr="006B40C8" w:rsidRDefault="006B40C8" w:rsidP="006B40C8">
      <w:pPr>
        <w:autoSpaceDE w:val="0"/>
        <w:ind w:firstLine="709"/>
        <w:jc w:val="both"/>
        <w:rPr>
          <w:rFonts w:eastAsia="Arial"/>
          <w:sz w:val="28"/>
          <w:szCs w:val="28"/>
        </w:rPr>
      </w:pPr>
      <w:r w:rsidRPr="006B40C8">
        <w:rPr>
          <w:rFonts w:eastAsia="Arial"/>
          <w:sz w:val="28"/>
          <w:szCs w:val="28"/>
        </w:rPr>
        <w:t>Приобретенные техника и оборудование являются собственностью администрации Кореновского городского поселения Кореновского района.</w:t>
      </w:r>
    </w:p>
    <w:p w:rsidR="006B40C8" w:rsidRPr="006B40C8" w:rsidRDefault="006B40C8" w:rsidP="006B40C8">
      <w:pPr>
        <w:ind w:firstLine="709"/>
        <w:jc w:val="both"/>
        <w:rPr>
          <w:rFonts w:eastAsia="Arial"/>
          <w:sz w:val="28"/>
          <w:szCs w:val="28"/>
        </w:rPr>
      </w:pPr>
      <w:r w:rsidRPr="006B40C8">
        <w:rPr>
          <w:rFonts w:eastAsia="Arial"/>
          <w:sz w:val="28"/>
          <w:szCs w:val="28"/>
        </w:rPr>
        <w:t>Ход и результаты выполнения бюджетных обязательств Кореновского городского поселения Кореновского района рассматриваются на заседаниях Совета Кореновского городского поселения Кореновского района.</w:t>
      </w:r>
    </w:p>
    <w:p w:rsidR="006B40C8" w:rsidRPr="006B40C8" w:rsidRDefault="006B40C8" w:rsidP="006B40C8">
      <w:pPr>
        <w:jc w:val="center"/>
        <w:rPr>
          <w:rFonts w:eastAsia="Arial"/>
          <w:sz w:val="28"/>
          <w:szCs w:val="28"/>
        </w:rPr>
      </w:pPr>
    </w:p>
    <w:p w:rsidR="006B40C8" w:rsidRPr="006B40C8" w:rsidRDefault="006B40C8" w:rsidP="006B40C8">
      <w:pPr>
        <w:jc w:val="center"/>
        <w:rPr>
          <w:rFonts w:eastAsia="Arial"/>
          <w:sz w:val="28"/>
          <w:szCs w:val="28"/>
        </w:rPr>
      </w:pPr>
      <w:r w:rsidRPr="006B40C8">
        <w:rPr>
          <w:rFonts w:eastAsia="Arial"/>
          <w:sz w:val="28"/>
          <w:szCs w:val="28"/>
        </w:rPr>
        <w:t>6. Оценка социально-экономической эффективности  ведомственной целевой программы</w:t>
      </w:r>
    </w:p>
    <w:p w:rsidR="006B40C8" w:rsidRPr="006B40C8" w:rsidRDefault="006B40C8" w:rsidP="006B40C8">
      <w:pPr>
        <w:ind w:firstLine="851"/>
        <w:jc w:val="both"/>
        <w:rPr>
          <w:rFonts w:eastAsia="Arial"/>
          <w:sz w:val="28"/>
          <w:szCs w:val="28"/>
        </w:rPr>
      </w:pPr>
    </w:p>
    <w:p w:rsidR="006B40C8" w:rsidRPr="006B40C8" w:rsidRDefault="006B40C8" w:rsidP="006B40C8">
      <w:pPr>
        <w:ind w:firstLine="709"/>
        <w:jc w:val="both"/>
        <w:rPr>
          <w:rFonts w:eastAsia="Arial"/>
          <w:sz w:val="28"/>
          <w:szCs w:val="28"/>
        </w:rPr>
      </w:pPr>
      <w:r w:rsidRPr="006B40C8">
        <w:rPr>
          <w:rFonts w:eastAsia="Arial"/>
          <w:sz w:val="28"/>
          <w:szCs w:val="28"/>
        </w:rPr>
        <w:t xml:space="preserve">В 2020-2022 годах эффективность проводимых мероприятий по участию в профилактике терроризма и экстремизма, а также в минимизации и (или) ликвидации последствий проявлений терроризма и экстремизма в границах Кореновского городского поселения Кореновского района находилась на уровне предыдущего года. </w:t>
      </w:r>
    </w:p>
    <w:p w:rsidR="006B40C8" w:rsidRPr="006B40C8" w:rsidRDefault="006B40C8" w:rsidP="006B40C8">
      <w:pPr>
        <w:ind w:firstLine="709"/>
        <w:jc w:val="both"/>
        <w:rPr>
          <w:rFonts w:eastAsia="Arial"/>
          <w:sz w:val="28"/>
          <w:szCs w:val="28"/>
        </w:rPr>
      </w:pPr>
      <w:r w:rsidRPr="006B40C8">
        <w:rPr>
          <w:rFonts w:eastAsia="Arial"/>
          <w:sz w:val="28"/>
          <w:szCs w:val="28"/>
        </w:rPr>
        <w:t xml:space="preserve">В ходе реализации в 2020-2022 годах мероприятий программы обеспечено целевое использование бюджетных средств. Запланированные мероприятия выполнены, намеченные результаты достигнуты. </w:t>
      </w:r>
    </w:p>
    <w:p w:rsidR="006B40C8" w:rsidRPr="006B40C8" w:rsidRDefault="006B40C8" w:rsidP="006B40C8">
      <w:pPr>
        <w:ind w:firstLine="709"/>
        <w:jc w:val="both"/>
        <w:rPr>
          <w:rFonts w:eastAsia="Arial"/>
          <w:sz w:val="28"/>
          <w:szCs w:val="28"/>
        </w:rPr>
      </w:pPr>
      <w:r w:rsidRPr="006B40C8">
        <w:rPr>
          <w:rFonts w:eastAsia="Arial"/>
          <w:sz w:val="28"/>
          <w:szCs w:val="28"/>
        </w:rPr>
        <w:t>В местах массового пребывания граждан были размещены агитационные материалы, предупреждающие террористическую и экстримискую направленность, что позволило на 100% сократить преступления против личности в местах массового пребывания граждан на территории Кореновского городского поселения Кореновского района.</w:t>
      </w:r>
    </w:p>
    <w:p w:rsidR="006B40C8" w:rsidRPr="006B40C8" w:rsidRDefault="006B40C8" w:rsidP="006B40C8">
      <w:pPr>
        <w:ind w:firstLine="709"/>
        <w:jc w:val="both"/>
        <w:rPr>
          <w:rFonts w:eastAsia="Arial"/>
          <w:sz w:val="28"/>
          <w:szCs w:val="28"/>
        </w:rPr>
      </w:pPr>
      <w:r w:rsidRPr="006B40C8">
        <w:rPr>
          <w:rFonts w:eastAsia="Arial"/>
          <w:sz w:val="28"/>
          <w:szCs w:val="28"/>
        </w:rPr>
        <w:t>В 2023-2025 годах целесообразно продолжить проведение мероприятий по обучению населения Кореновского городского поселения Кореновского района в виде оснащения мест с массовым пребыванием населения наглядной агитацией и информационными щитами.</w:t>
      </w:r>
    </w:p>
    <w:p w:rsidR="006B40C8" w:rsidRPr="006B40C8" w:rsidRDefault="006B40C8" w:rsidP="006B40C8">
      <w:pPr>
        <w:ind w:firstLine="709"/>
        <w:jc w:val="both"/>
        <w:rPr>
          <w:rFonts w:eastAsia="Arial"/>
          <w:sz w:val="28"/>
          <w:szCs w:val="28"/>
        </w:rPr>
      </w:pPr>
      <w:r w:rsidRPr="006B40C8">
        <w:rPr>
          <w:rFonts w:eastAsia="Arial"/>
          <w:sz w:val="28"/>
          <w:szCs w:val="28"/>
        </w:rPr>
        <w:t>Денежных средств, предусмотренных на реализацию мероприятий в                2023-2025 годах, достаточно.</w:t>
      </w:r>
    </w:p>
    <w:p w:rsidR="006B40C8" w:rsidRPr="006B40C8" w:rsidRDefault="006B40C8" w:rsidP="006B40C8">
      <w:pPr>
        <w:ind w:firstLine="709"/>
        <w:jc w:val="both"/>
        <w:rPr>
          <w:sz w:val="28"/>
          <w:szCs w:val="28"/>
        </w:rPr>
      </w:pPr>
      <w:r w:rsidRPr="006B40C8">
        <w:rPr>
          <w:sz w:val="28"/>
          <w:szCs w:val="28"/>
        </w:rPr>
        <w:t xml:space="preserve">При выполнении намеченных мероприятий предполагается за период действия Программы: </w:t>
      </w:r>
    </w:p>
    <w:p w:rsidR="006B40C8" w:rsidRPr="006B40C8" w:rsidRDefault="006B40C8" w:rsidP="006B40C8">
      <w:pPr>
        <w:ind w:firstLine="709"/>
        <w:jc w:val="both"/>
        <w:rPr>
          <w:sz w:val="28"/>
          <w:szCs w:val="28"/>
        </w:rPr>
      </w:pPr>
      <w:r w:rsidRPr="006B40C8">
        <w:rPr>
          <w:sz w:val="28"/>
          <w:szCs w:val="28"/>
        </w:rPr>
        <w:t>повысить уровень подготовки населения Кореновского городского поселения Кореновского района к действиям в условиях при возникновении чрезвычайных ситуаций, связанных с обнаружением взрывных устройств, других опасных предметов;</w:t>
      </w:r>
    </w:p>
    <w:p w:rsidR="006B40C8" w:rsidRPr="006B40C8" w:rsidRDefault="006B40C8" w:rsidP="006B40C8">
      <w:pPr>
        <w:ind w:firstLine="709"/>
        <w:jc w:val="both"/>
        <w:rPr>
          <w:sz w:val="28"/>
          <w:szCs w:val="28"/>
        </w:rPr>
      </w:pPr>
      <w:r w:rsidRPr="006B40C8">
        <w:rPr>
          <w:sz w:val="28"/>
          <w:szCs w:val="28"/>
        </w:rPr>
        <w:t>обеспечить укрепление правопорядка, повышение эффективности в деятельности по защите населения и территорий от чрезвычайных ситуаций, связанных с проявлениями терроризма и экстремизма;</w:t>
      </w:r>
    </w:p>
    <w:p w:rsidR="006B40C8" w:rsidRPr="006B40C8" w:rsidRDefault="006B40C8" w:rsidP="006B40C8">
      <w:pPr>
        <w:ind w:firstLine="709"/>
        <w:jc w:val="both"/>
        <w:rPr>
          <w:rFonts w:eastAsia="Arial"/>
          <w:sz w:val="28"/>
          <w:szCs w:val="28"/>
        </w:rPr>
      </w:pPr>
      <w:r w:rsidRPr="006B40C8">
        <w:rPr>
          <w:rFonts w:eastAsia="Arial"/>
          <w:sz w:val="28"/>
          <w:szCs w:val="28"/>
        </w:rPr>
        <w:t>улучшить качество жизни населения путем снижения рисков чрезвычайных ситуаций, связанных с совершением террористических актов, а также возможного ущерба при их совершении;</w:t>
      </w:r>
    </w:p>
    <w:p w:rsidR="006B40C8" w:rsidRPr="006B40C8" w:rsidRDefault="006B40C8" w:rsidP="006B40C8">
      <w:pPr>
        <w:ind w:firstLine="709"/>
        <w:jc w:val="both"/>
        <w:rPr>
          <w:rFonts w:eastAsia="Arial"/>
          <w:sz w:val="28"/>
          <w:szCs w:val="28"/>
        </w:rPr>
      </w:pPr>
      <w:r w:rsidRPr="006B40C8">
        <w:rPr>
          <w:rFonts w:eastAsia="Arial"/>
          <w:sz w:val="28"/>
          <w:szCs w:val="28"/>
        </w:rPr>
        <w:t xml:space="preserve">повысить уровень безопасности населения и защищенности особо важных объектов, а также объектов с массовым пребыванием населения на 60%.    </w:t>
      </w:r>
    </w:p>
    <w:p w:rsidR="006B40C8" w:rsidRPr="006B40C8" w:rsidRDefault="006B40C8" w:rsidP="006B40C8">
      <w:pPr>
        <w:ind w:firstLine="851"/>
        <w:jc w:val="both"/>
        <w:rPr>
          <w:sz w:val="28"/>
          <w:szCs w:val="28"/>
        </w:rPr>
      </w:pPr>
      <w:r w:rsidRPr="006B40C8">
        <w:rPr>
          <w:sz w:val="28"/>
          <w:szCs w:val="28"/>
        </w:rPr>
        <w:t>Критериями оценки полноты выполнения Программы является: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268"/>
        <w:gridCol w:w="2126"/>
        <w:gridCol w:w="1559"/>
      </w:tblGrid>
      <w:tr w:rsidR="00B82743" w:rsidRPr="006B40C8" w:rsidTr="006B40C8">
        <w:tc>
          <w:tcPr>
            <w:tcW w:w="3686" w:type="dxa"/>
            <w:tcBorders>
              <w:top w:val="single" w:sz="4" w:space="0" w:color="auto"/>
              <w:left w:val="single" w:sz="4" w:space="0" w:color="auto"/>
              <w:bottom w:val="single" w:sz="4" w:space="0" w:color="auto"/>
              <w:right w:val="single" w:sz="4" w:space="0" w:color="auto"/>
            </w:tcBorders>
            <w:hideMark/>
          </w:tcPr>
          <w:p w:rsidR="006B40C8" w:rsidRPr="006B40C8" w:rsidRDefault="006B40C8" w:rsidP="006B40C8">
            <w:pPr>
              <w:jc w:val="center"/>
            </w:pPr>
            <w:r w:rsidRPr="006B40C8">
              <w:t>Наименование индикатора</w:t>
            </w:r>
          </w:p>
        </w:tc>
        <w:tc>
          <w:tcPr>
            <w:tcW w:w="2268" w:type="dxa"/>
            <w:tcBorders>
              <w:top w:val="single" w:sz="4" w:space="0" w:color="auto"/>
              <w:left w:val="single" w:sz="4" w:space="0" w:color="auto"/>
              <w:bottom w:val="single" w:sz="4" w:space="0" w:color="auto"/>
              <w:right w:val="single" w:sz="4" w:space="0" w:color="auto"/>
            </w:tcBorders>
            <w:hideMark/>
          </w:tcPr>
          <w:p w:rsidR="006B40C8" w:rsidRPr="006B40C8" w:rsidRDefault="006B40C8" w:rsidP="006B40C8">
            <w:pPr>
              <w:jc w:val="center"/>
            </w:pPr>
            <w:r w:rsidRPr="006B40C8">
              <w:t>Базовый показать 2020</w:t>
            </w:r>
          </w:p>
          <w:p w:rsidR="006B40C8" w:rsidRPr="006B40C8" w:rsidRDefault="006B40C8" w:rsidP="006B40C8">
            <w:pPr>
              <w:jc w:val="center"/>
            </w:pPr>
            <w:r w:rsidRPr="006B40C8">
              <w:t>года</w:t>
            </w:r>
          </w:p>
        </w:tc>
        <w:tc>
          <w:tcPr>
            <w:tcW w:w="2126" w:type="dxa"/>
            <w:tcBorders>
              <w:top w:val="single" w:sz="4" w:space="0" w:color="auto"/>
              <w:left w:val="single" w:sz="4" w:space="0" w:color="auto"/>
              <w:bottom w:val="single" w:sz="4" w:space="0" w:color="auto"/>
              <w:right w:val="single" w:sz="4" w:space="0" w:color="auto"/>
            </w:tcBorders>
            <w:hideMark/>
          </w:tcPr>
          <w:p w:rsidR="006B40C8" w:rsidRPr="006B40C8" w:rsidRDefault="006B40C8" w:rsidP="006B40C8">
            <w:pPr>
              <w:jc w:val="center"/>
            </w:pPr>
            <w:r w:rsidRPr="006B40C8">
              <w:t>Базовый показать 2021года</w:t>
            </w:r>
          </w:p>
        </w:tc>
        <w:tc>
          <w:tcPr>
            <w:tcW w:w="1559" w:type="dxa"/>
            <w:tcBorders>
              <w:top w:val="single" w:sz="4" w:space="0" w:color="auto"/>
              <w:left w:val="single" w:sz="4" w:space="0" w:color="auto"/>
              <w:bottom w:val="single" w:sz="4" w:space="0" w:color="auto"/>
              <w:right w:val="single" w:sz="4" w:space="0" w:color="auto"/>
            </w:tcBorders>
            <w:hideMark/>
          </w:tcPr>
          <w:p w:rsidR="006B40C8" w:rsidRPr="006B40C8" w:rsidRDefault="006B40C8" w:rsidP="006B40C8">
            <w:pPr>
              <w:jc w:val="center"/>
            </w:pPr>
            <w:r w:rsidRPr="006B40C8">
              <w:t>Базовый показать 2022 год.</w:t>
            </w:r>
          </w:p>
        </w:tc>
      </w:tr>
      <w:tr w:rsidR="00B82743" w:rsidRPr="006B40C8" w:rsidTr="006B40C8">
        <w:tc>
          <w:tcPr>
            <w:tcW w:w="3686" w:type="dxa"/>
            <w:tcBorders>
              <w:top w:val="single" w:sz="4" w:space="0" w:color="auto"/>
              <w:left w:val="single" w:sz="4" w:space="0" w:color="auto"/>
              <w:bottom w:val="single" w:sz="4" w:space="0" w:color="auto"/>
              <w:right w:val="single" w:sz="4" w:space="0" w:color="auto"/>
            </w:tcBorders>
            <w:hideMark/>
          </w:tcPr>
          <w:p w:rsidR="006B40C8" w:rsidRPr="006B40C8" w:rsidRDefault="006B40C8" w:rsidP="006B40C8">
            <w:pPr>
              <w:jc w:val="both"/>
            </w:pPr>
            <w:r w:rsidRPr="006B40C8">
              <w:t>Размещение баннеров, плакатов, листовок</w:t>
            </w:r>
          </w:p>
        </w:tc>
        <w:tc>
          <w:tcPr>
            <w:tcW w:w="2268" w:type="dxa"/>
            <w:tcBorders>
              <w:top w:val="single" w:sz="4" w:space="0" w:color="auto"/>
              <w:left w:val="single" w:sz="4" w:space="0" w:color="auto"/>
              <w:bottom w:val="single" w:sz="4" w:space="0" w:color="auto"/>
              <w:right w:val="single" w:sz="4" w:space="0" w:color="auto"/>
            </w:tcBorders>
            <w:hideMark/>
          </w:tcPr>
          <w:p w:rsidR="006B40C8" w:rsidRPr="006B40C8" w:rsidRDefault="006B40C8" w:rsidP="006B40C8">
            <w:pPr>
              <w:jc w:val="center"/>
            </w:pPr>
            <w:r w:rsidRPr="006B40C8">
              <w:t>23</w:t>
            </w:r>
          </w:p>
        </w:tc>
        <w:tc>
          <w:tcPr>
            <w:tcW w:w="2126" w:type="dxa"/>
            <w:tcBorders>
              <w:top w:val="single" w:sz="4" w:space="0" w:color="auto"/>
              <w:left w:val="single" w:sz="4" w:space="0" w:color="auto"/>
              <w:bottom w:val="single" w:sz="4" w:space="0" w:color="auto"/>
              <w:right w:val="single" w:sz="4" w:space="0" w:color="auto"/>
            </w:tcBorders>
            <w:hideMark/>
          </w:tcPr>
          <w:p w:rsidR="006B40C8" w:rsidRPr="006B40C8" w:rsidRDefault="006B40C8" w:rsidP="006B40C8">
            <w:pPr>
              <w:jc w:val="center"/>
            </w:pPr>
            <w:r w:rsidRPr="006B40C8">
              <w:t>25</w:t>
            </w:r>
          </w:p>
        </w:tc>
        <w:tc>
          <w:tcPr>
            <w:tcW w:w="1559" w:type="dxa"/>
            <w:tcBorders>
              <w:top w:val="single" w:sz="4" w:space="0" w:color="auto"/>
              <w:left w:val="single" w:sz="4" w:space="0" w:color="auto"/>
              <w:bottom w:val="single" w:sz="4" w:space="0" w:color="auto"/>
              <w:right w:val="single" w:sz="4" w:space="0" w:color="auto"/>
            </w:tcBorders>
            <w:hideMark/>
          </w:tcPr>
          <w:p w:rsidR="006B40C8" w:rsidRPr="006B40C8" w:rsidRDefault="006B40C8" w:rsidP="006B40C8">
            <w:pPr>
              <w:jc w:val="center"/>
            </w:pPr>
            <w:r w:rsidRPr="006B40C8">
              <w:t>27</w:t>
            </w:r>
          </w:p>
        </w:tc>
      </w:tr>
    </w:tbl>
    <w:p w:rsidR="006B40C8" w:rsidRPr="006B40C8" w:rsidRDefault="006B40C8" w:rsidP="006B40C8">
      <w:pPr>
        <w:ind w:firstLine="851"/>
        <w:jc w:val="both"/>
        <w:rPr>
          <w:sz w:val="28"/>
          <w:szCs w:val="28"/>
        </w:rPr>
      </w:pPr>
      <w:r w:rsidRPr="006B40C8">
        <w:rPr>
          <w:sz w:val="28"/>
          <w:szCs w:val="28"/>
        </w:rPr>
        <w:t xml:space="preserve">                                                                                                                          »</w:t>
      </w:r>
    </w:p>
    <w:p w:rsidR="006B40C8" w:rsidRPr="006B40C8" w:rsidRDefault="006B40C8" w:rsidP="006B40C8">
      <w:pPr>
        <w:ind w:firstLine="709"/>
        <w:jc w:val="both"/>
        <w:rPr>
          <w:rFonts w:eastAsia="Arial"/>
          <w:sz w:val="28"/>
          <w:szCs w:val="28"/>
        </w:rPr>
      </w:pPr>
    </w:p>
    <w:p w:rsidR="006B40C8" w:rsidRPr="006B40C8" w:rsidRDefault="006B40C8" w:rsidP="006B40C8">
      <w:pPr>
        <w:jc w:val="right"/>
        <w:rPr>
          <w:b/>
          <w:sz w:val="28"/>
          <w:szCs w:val="28"/>
        </w:rPr>
      </w:pPr>
    </w:p>
    <w:p w:rsidR="006B40C8" w:rsidRPr="006B40C8" w:rsidRDefault="006B40C8" w:rsidP="006B40C8">
      <w:pPr>
        <w:numPr>
          <w:ilvl w:val="0"/>
          <w:numId w:val="2"/>
        </w:numPr>
        <w:rPr>
          <w:rFonts w:eastAsia="Calibri"/>
          <w:sz w:val="28"/>
          <w:szCs w:val="28"/>
          <w:lang w:eastAsia="en-US"/>
        </w:rPr>
      </w:pPr>
      <w:r w:rsidRPr="006B40C8">
        <w:rPr>
          <w:rFonts w:eastAsia="Calibri"/>
          <w:sz w:val="28"/>
          <w:szCs w:val="28"/>
          <w:lang w:eastAsia="en-US"/>
        </w:rPr>
        <w:t xml:space="preserve">Исполняющий обязанности  </w:t>
      </w:r>
    </w:p>
    <w:p w:rsidR="006B40C8" w:rsidRPr="006B40C8" w:rsidRDefault="006B40C8" w:rsidP="006B40C8">
      <w:pPr>
        <w:numPr>
          <w:ilvl w:val="0"/>
          <w:numId w:val="2"/>
        </w:numPr>
        <w:rPr>
          <w:rFonts w:eastAsia="Calibri"/>
          <w:sz w:val="28"/>
          <w:szCs w:val="28"/>
          <w:lang w:eastAsia="en-US"/>
        </w:rPr>
      </w:pPr>
      <w:r w:rsidRPr="006B40C8">
        <w:rPr>
          <w:rFonts w:eastAsia="Calibri"/>
          <w:sz w:val="28"/>
          <w:szCs w:val="28"/>
          <w:lang w:eastAsia="en-US"/>
        </w:rPr>
        <w:t xml:space="preserve">начальника отдела ГО, ЧС и </w:t>
      </w:r>
    </w:p>
    <w:p w:rsidR="006B40C8" w:rsidRPr="006B40C8" w:rsidRDefault="006B40C8" w:rsidP="006B40C8">
      <w:pPr>
        <w:numPr>
          <w:ilvl w:val="0"/>
          <w:numId w:val="2"/>
        </w:numPr>
        <w:rPr>
          <w:rFonts w:eastAsia="Calibri"/>
          <w:sz w:val="28"/>
          <w:szCs w:val="28"/>
          <w:lang w:eastAsia="en-US"/>
        </w:rPr>
      </w:pPr>
      <w:r w:rsidRPr="006B40C8">
        <w:rPr>
          <w:rFonts w:eastAsia="Calibri"/>
          <w:sz w:val="28"/>
          <w:szCs w:val="28"/>
          <w:lang w:eastAsia="en-US"/>
        </w:rPr>
        <w:t>административно- санитарной работе города</w:t>
      </w:r>
    </w:p>
    <w:p w:rsidR="006B40C8" w:rsidRPr="006B40C8" w:rsidRDefault="006B40C8" w:rsidP="006B40C8">
      <w:pPr>
        <w:numPr>
          <w:ilvl w:val="0"/>
          <w:numId w:val="2"/>
        </w:numPr>
        <w:rPr>
          <w:rFonts w:eastAsia="Calibri"/>
          <w:sz w:val="28"/>
          <w:szCs w:val="28"/>
          <w:lang w:eastAsia="en-US"/>
        </w:rPr>
      </w:pPr>
      <w:r w:rsidRPr="006B40C8">
        <w:rPr>
          <w:rFonts w:eastAsia="Calibri"/>
          <w:sz w:val="28"/>
          <w:szCs w:val="28"/>
          <w:lang w:eastAsia="en-US"/>
        </w:rPr>
        <w:t xml:space="preserve">администрации Кореновского </w:t>
      </w:r>
    </w:p>
    <w:p w:rsidR="006B40C8" w:rsidRPr="006B40C8" w:rsidRDefault="006B40C8" w:rsidP="006B40C8">
      <w:pPr>
        <w:numPr>
          <w:ilvl w:val="0"/>
          <w:numId w:val="2"/>
        </w:numPr>
        <w:rPr>
          <w:rFonts w:eastAsia="Calibri"/>
          <w:sz w:val="28"/>
          <w:szCs w:val="28"/>
          <w:lang w:eastAsia="en-US"/>
        </w:rPr>
      </w:pPr>
      <w:r w:rsidRPr="006B40C8">
        <w:rPr>
          <w:rFonts w:eastAsia="Calibri"/>
          <w:sz w:val="28"/>
          <w:szCs w:val="28"/>
          <w:lang w:eastAsia="en-US"/>
        </w:rPr>
        <w:t>городского поселения                                                                      И.В. Нуридинова</w:t>
      </w:r>
    </w:p>
    <w:p w:rsidR="006B40C8" w:rsidRPr="006B40C8" w:rsidRDefault="006B40C8" w:rsidP="006B40C8">
      <w:pPr>
        <w:jc w:val="both"/>
        <w:rPr>
          <w:b/>
          <w:sz w:val="28"/>
          <w:szCs w:val="28"/>
        </w:rPr>
      </w:pPr>
    </w:p>
    <w:p w:rsidR="000E3E56" w:rsidRPr="00B82743" w:rsidRDefault="000E3E56" w:rsidP="000E3E56">
      <w:pPr>
        <w:jc w:val="right"/>
        <w:rPr>
          <w:b/>
          <w:sz w:val="28"/>
          <w:szCs w:val="28"/>
        </w:rPr>
      </w:pPr>
    </w:p>
    <w:p w:rsidR="000E3E56" w:rsidRPr="00B82743" w:rsidRDefault="000E3E56" w:rsidP="000E3E56">
      <w:pPr>
        <w:jc w:val="right"/>
        <w:rPr>
          <w:b/>
          <w:sz w:val="28"/>
          <w:szCs w:val="28"/>
        </w:rPr>
      </w:pPr>
    </w:p>
    <w:p w:rsidR="000E3E56" w:rsidRPr="00B82743" w:rsidRDefault="000E3E56" w:rsidP="000E3E56">
      <w:pPr>
        <w:jc w:val="right"/>
        <w:rPr>
          <w:b/>
          <w:sz w:val="28"/>
          <w:szCs w:val="28"/>
        </w:rPr>
      </w:pPr>
    </w:p>
    <w:p w:rsidR="000E3E56" w:rsidRPr="00B82743" w:rsidRDefault="000E3E56" w:rsidP="000E3E56">
      <w:pPr>
        <w:jc w:val="right"/>
        <w:rPr>
          <w:b/>
          <w:sz w:val="28"/>
          <w:szCs w:val="28"/>
        </w:rPr>
      </w:pPr>
    </w:p>
    <w:p w:rsidR="000E3E56" w:rsidRPr="00B82743" w:rsidRDefault="000E3E56" w:rsidP="000E3E56">
      <w:pPr>
        <w:jc w:val="right"/>
        <w:rPr>
          <w:b/>
          <w:sz w:val="28"/>
          <w:szCs w:val="28"/>
        </w:rPr>
      </w:pPr>
    </w:p>
    <w:sectPr w:rsidR="000E3E56" w:rsidRPr="00B82743" w:rsidSect="00362217">
      <w:headerReference w:type="default" r:id="rId9"/>
      <w:pgSz w:w="11906" w:h="16838"/>
      <w:pgMar w:top="1077" w:right="567" w:bottom="1021" w:left="1701" w:header="113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0D2" w:rsidRDefault="00A570D2">
      <w:r>
        <w:separator/>
      </w:r>
    </w:p>
  </w:endnote>
  <w:endnote w:type="continuationSeparator" w:id="0">
    <w:p w:rsidR="00A570D2" w:rsidRDefault="00A5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enQuanYi Micro Hei">
    <w:charset w:val="80"/>
    <w:family w:val="auto"/>
    <w:pitch w:val="variable"/>
  </w:font>
  <w:font w:name="Lohit Hindi">
    <w:charset w:val="80"/>
    <w:family w:val="auto"/>
    <w:pitch w:val="variable"/>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0D2" w:rsidRDefault="00A570D2">
      <w:r>
        <w:separator/>
      </w:r>
    </w:p>
  </w:footnote>
  <w:footnote w:type="continuationSeparator" w:id="0">
    <w:p w:rsidR="00A570D2" w:rsidRDefault="00A5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043" w:rsidRPr="00A570D2" w:rsidRDefault="00233043" w:rsidP="006344AE">
    <w:pPr>
      <w:pStyle w:val="aa"/>
      <w:jc w:val="center"/>
      <w:rPr>
        <w:color w:val="FFFFFF"/>
      </w:rPr>
    </w:pPr>
    <w:r w:rsidRPr="00A570D2">
      <w:rPr>
        <w:color w:val="FFFFFF"/>
      </w:rPr>
      <w:fldChar w:fldCharType="begin"/>
    </w:r>
    <w:r w:rsidRPr="00A570D2">
      <w:rPr>
        <w:color w:val="FFFFFF"/>
      </w:rPr>
      <w:instrText>PAGE   \* MERGEFORMAT</w:instrText>
    </w:r>
    <w:r w:rsidRPr="00A570D2">
      <w:rPr>
        <w:color w:val="FFFFFF"/>
      </w:rPr>
      <w:fldChar w:fldCharType="separate"/>
    </w:r>
    <w:r w:rsidR="00104274">
      <w:rPr>
        <w:noProof/>
        <w:color w:val="FFFFFF"/>
      </w:rPr>
      <w:t>5</w:t>
    </w:r>
    <w:r w:rsidRPr="00A570D2">
      <w:rPr>
        <w:color w:val="FFFFF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39F0"/>
    <w:rsid w:val="00002649"/>
    <w:rsid w:val="00017840"/>
    <w:rsid w:val="00034230"/>
    <w:rsid w:val="0006355C"/>
    <w:rsid w:val="00063CBF"/>
    <w:rsid w:val="000716DC"/>
    <w:rsid w:val="00083B94"/>
    <w:rsid w:val="000C0FC8"/>
    <w:rsid w:val="000C60FF"/>
    <w:rsid w:val="000D79AC"/>
    <w:rsid w:val="000E10F2"/>
    <w:rsid w:val="000E3E56"/>
    <w:rsid w:val="000F3026"/>
    <w:rsid w:val="000F3956"/>
    <w:rsid w:val="000F45C7"/>
    <w:rsid w:val="001027EA"/>
    <w:rsid w:val="00104274"/>
    <w:rsid w:val="00125B15"/>
    <w:rsid w:val="00140E00"/>
    <w:rsid w:val="00143480"/>
    <w:rsid w:val="0014708C"/>
    <w:rsid w:val="00175642"/>
    <w:rsid w:val="00180E80"/>
    <w:rsid w:val="0018218A"/>
    <w:rsid w:val="001826EC"/>
    <w:rsid w:val="001A5FA6"/>
    <w:rsid w:val="001B1656"/>
    <w:rsid w:val="001B2CEF"/>
    <w:rsid w:val="001C0BDF"/>
    <w:rsid w:val="001E6B18"/>
    <w:rsid w:val="002126C0"/>
    <w:rsid w:val="00212F71"/>
    <w:rsid w:val="00214AE7"/>
    <w:rsid w:val="0021743C"/>
    <w:rsid w:val="00225720"/>
    <w:rsid w:val="00233043"/>
    <w:rsid w:val="002346DE"/>
    <w:rsid w:val="00250070"/>
    <w:rsid w:val="002508EE"/>
    <w:rsid w:val="00266F06"/>
    <w:rsid w:val="0028177F"/>
    <w:rsid w:val="00292D24"/>
    <w:rsid w:val="002A1DEF"/>
    <w:rsid w:val="002A4AE6"/>
    <w:rsid w:val="002B05E3"/>
    <w:rsid w:val="002D7B89"/>
    <w:rsid w:val="002E0722"/>
    <w:rsid w:val="002E3404"/>
    <w:rsid w:val="00317DD0"/>
    <w:rsid w:val="00322F0E"/>
    <w:rsid w:val="00332349"/>
    <w:rsid w:val="00333CB2"/>
    <w:rsid w:val="00353BCB"/>
    <w:rsid w:val="00362217"/>
    <w:rsid w:val="00372F01"/>
    <w:rsid w:val="00372F8C"/>
    <w:rsid w:val="00374DCB"/>
    <w:rsid w:val="00395A1D"/>
    <w:rsid w:val="003B33CF"/>
    <w:rsid w:val="003C2722"/>
    <w:rsid w:val="003C3274"/>
    <w:rsid w:val="003E7061"/>
    <w:rsid w:val="003E7D6B"/>
    <w:rsid w:val="003F05F8"/>
    <w:rsid w:val="00402D14"/>
    <w:rsid w:val="004209B6"/>
    <w:rsid w:val="00430B52"/>
    <w:rsid w:val="00494A0E"/>
    <w:rsid w:val="0049534C"/>
    <w:rsid w:val="00497FF0"/>
    <w:rsid w:val="004A4E21"/>
    <w:rsid w:val="004B3BD9"/>
    <w:rsid w:val="004B4AFE"/>
    <w:rsid w:val="004B79E5"/>
    <w:rsid w:val="004D7523"/>
    <w:rsid w:val="004D75DA"/>
    <w:rsid w:val="004F1688"/>
    <w:rsid w:val="004F2EB6"/>
    <w:rsid w:val="004F67F8"/>
    <w:rsid w:val="00526393"/>
    <w:rsid w:val="00535BAA"/>
    <w:rsid w:val="005408A4"/>
    <w:rsid w:val="00547E4D"/>
    <w:rsid w:val="0055375D"/>
    <w:rsid w:val="005560BA"/>
    <w:rsid w:val="00556C80"/>
    <w:rsid w:val="00560152"/>
    <w:rsid w:val="0057034F"/>
    <w:rsid w:val="0057595C"/>
    <w:rsid w:val="005C76A5"/>
    <w:rsid w:val="005D6CF4"/>
    <w:rsid w:val="005E7D16"/>
    <w:rsid w:val="005F790F"/>
    <w:rsid w:val="0060508C"/>
    <w:rsid w:val="006301A7"/>
    <w:rsid w:val="00633AD3"/>
    <w:rsid w:val="006344AE"/>
    <w:rsid w:val="00675C81"/>
    <w:rsid w:val="006771DD"/>
    <w:rsid w:val="006950F7"/>
    <w:rsid w:val="006A3376"/>
    <w:rsid w:val="006B40C8"/>
    <w:rsid w:val="006B5A28"/>
    <w:rsid w:val="006B655B"/>
    <w:rsid w:val="006B7D5C"/>
    <w:rsid w:val="006C00C6"/>
    <w:rsid w:val="006C526D"/>
    <w:rsid w:val="006D204B"/>
    <w:rsid w:val="006F5E08"/>
    <w:rsid w:val="00711DF5"/>
    <w:rsid w:val="00732A11"/>
    <w:rsid w:val="00755C91"/>
    <w:rsid w:val="00782A84"/>
    <w:rsid w:val="007A0D1F"/>
    <w:rsid w:val="007A257C"/>
    <w:rsid w:val="007A5A4D"/>
    <w:rsid w:val="007C21AD"/>
    <w:rsid w:val="007C347D"/>
    <w:rsid w:val="007C507C"/>
    <w:rsid w:val="007E29A7"/>
    <w:rsid w:val="007E4467"/>
    <w:rsid w:val="008102C4"/>
    <w:rsid w:val="00817D73"/>
    <w:rsid w:val="008435B4"/>
    <w:rsid w:val="00847113"/>
    <w:rsid w:val="00866B47"/>
    <w:rsid w:val="00884B54"/>
    <w:rsid w:val="008878B2"/>
    <w:rsid w:val="00897971"/>
    <w:rsid w:val="008B26A2"/>
    <w:rsid w:val="008B45D7"/>
    <w:rsid w:val="008D114C"/>
    <w:rsid w:val="008D2FD8"/>
    <w:rsid w:val="008D39EE"/>
    <w:rsid w:val="008D69EB"/>
    <w:rsid w:val="008D6E8C"/>
    <w:rsid w:val="008E406C"/>
    <w:rsid w:val="009065D7"/>
    <w:rsid w:val="00925775"/>
    <w:rsid w:val="00925AD3"/>
    <w:rsid w:val="00934B36"/>
    <w:rsid w:val="00936D25"/>
    <w:rsid w:val="00942DD3"/>
    <w:rsid w:val="0095333D"/>
    <w:rsid w:val="00960277"/>
    <w:rsid w:val="00982FD0"/>
    <w:rsid w:val="009868BF"/>
    <w:rsid w:val="00991662"/>
    <w:rsid w:val="009B15E5"/>
    <w:rsid w:val="009C7622"/>
    <w:rsid w:val="009D2911"/>
    <w:rsid w:val="009D2F2B"/>
    <w:rsid w:val="009D55E2"/>
    <w:rsid w:val="009D5C1A"/>
    <w:rsid w:val="009D783F"/>
    <w:rsid w:val="00A126C2"/>
    <w:rsid w:val="00A142C3"/>
    <w:rsid w:val="00A16E21"/>
    <w:rsid w:val="00A20A96"/>
    <w:rsid w:val="00A512B2"/>
    <w:rsid w:val="00A5658B"/>
    <w:rsid w:val="00A570D2"/>
    <w:rsid w:val="00A73932"/>
    <w:rsid w:val="00AA0501"/>
    <w:rsid w:val="00AA5272"/>
    <w:rsid w:val="00AB025F"/>
    <w:rsid w:val="00AC1537"/>
    <w:rsid w:val="00AC3F09"/>
    <w:rsid w:val="00AD29B7"/>
    <w:rsid w:val="00AE6548"/>
    <w:rsid w:val="00AF141B"/>
    <w:rsid w:val="00B11FC3"/>
    <w:rsid w:val="00B16A31"/>
    <w:rsid w:val="00B16D61"/>
    <w:rsid w:val="00B217BD"/>
    <w:rsid w:val="00B27DC4"/>
    <w:rsid w:val="00B34C65"/>
    <w:rsid w:val="00B632ED"/>
    <w:rsid w:val="00B72BD1"/>
    <w:rsid w:val="00B82743"/>
    <w:rsid w:val="00BA2FC7"/>
    <w:rsid w:val="00BA6571"/>
    <w:rsid w:val="00C078C5"/>
    <w:rsid w:val="00C537A0"/>
    <w:rsid w:val="00C5763B"/>
    <w:rsid w:val="00C71F7F"/>
    <w:rsid w:val="00C720E8"/>
    <w:rsid w:val="00C73419"/>
    <w:rsid w:val="00C739F0"/>
    <w:rsid w:val="00C74950"/>
    <w:rsid w:val="00C96272"/>
    <w:rsid w:val="00C97EC0"/>
    <w:rsid w:val="00CB3679"/>
    <w:rsid w:val="00CD332B"/>
    <w:rsid w:val="00CE5B67"/>
    <w:rsid w:val="00D228B9"/>
    <w:rsid w:val="00D433FA"/>
    <w:rsid w:val="00D73116"/>
    <w:rsid w:val="00D80A65"/>
    <w:rsid w:val="00D8190C"/>
    <w:rsid w:val="00D948B5"/>
    <w:rsid w:val="00DB1854"/>
    <w:rsid w:val="00DE40CE"/>
    <w:rsid w:val="00DE6202"/>
    <w:rsid w:val="00DE692D"/>
    <w:rsid w:val="00E02550"/>
    <w:rsid w:val="00E07027"/>
    <w:rsid w:val="00E37908"/>
    <w:rsid w:val="00E50C17"/>
    <w:rsid w:val="00E76B63"/>
    <w:rsid w:val="00E8769B"/>
    <w:rsid w:val="00E944BE"/>
    <w:rsid w:val="00E9458E"/>
    <w:rsid w:val="00EA146E"/>
    <w:rsid w:val="00EB2DC2"/>
    <w:rsid w:val="00EB6731"/>
    <w:rsid w:val="00EC6DD0"/>
    <w:rsid w:val="00ED0A1F"/>
    <w:rsid w:val="00EE2435"/>
    <w:rsid w:val="00EE527F"/>
    <w:rsid w:val="00EE5932"/>
    <w:rsid w:val="00F00BC0"/>
    <w:rsid w:val="00F14DEA"/>
    <w:rsid w:val="00F16207"/>
    <w:rsid w:val="00F17BC7"/>
    <w:rsid w:val="00F23A5D"/>
    <w:rsid w:val="00F321EA"/>
    <w:rsid w:val="00F526EE"/>
    <w:rsid w:val="00F52EB4"/>
    <w:rsid w:val="00F544DF"/>
    <w:rsid w:val="00F62948"/>
    <w:rsid w:val="00F70132"/>
    <w:rsid w:val="00F76A2C"/>
    <w:rsid w:val="00F8756D"/>
    <w:rsid w:val="00F92B31"/>
    <w:rsid w:val="00F93784"/>
    <w:rsid w:val="00F96C9B"/>
    <w:rsid w:val="00FA18D4"/>
    <w:rsid w:val="00FB51AC"/>
    <w:rsid w:val="00FC1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E58BEA94-9F66-46F6-B52B-219CC38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qFormat/>
    <w:rsid w:val="00063CBF"/>
    <w:pPr>
      <w:keepNext/>
      <w:spacing w:before="240" w:after="60"/>
      <w:outlineLvl w:val="0"/>
    </w:pPr>
    <w:rPr>
      <w:rFonts w:ascii="Arial" w:hAnsi="Arial" w:cs="Arial"/>
      <w:b/>
      <w:bCs/>
      <w:kern w:val="32"/>
      <w:sz w:val="32"/>
      <w:szCs w:val="32"/>
    </w:rPr>
  </w:style>
  <w:style w:type="paragraph" w:styleId="2">
    <w:name w:val="heading 2"/>
    <w:basedOn w:val="a"/>
    <w:next w:val="a"/>
    <w:qFormat/>
    <w:pPr>
      <w:keepNext/>
      <w:numPr>
        <w:ilvl w:val="1"/>
        <w:numId w:val="1"/>
      </w:numPr>
      <w:suppressAutoHyphens w:val="0"/>
      <w:autoSpaceDE w:val="0"/>
      <w:jc w:val="center"/>
      <w:outlineLvl w:val="1"/>
    </w:pPr>
    <w:rPr>
      <w:color w:val="000000"/>
      <w:sz w:val="28"/>
      <w:szCs w:val="16"/>
    </w:rPr>
  </w:style>
  <w:style w:type="paragraph" w:styleId="3">
    <w:name w:val="heading 3"/>
    <w:basedOn w:val="a"/>
    <w:next w:val="a"/>
    <w:qFormat/>
    <w:pPr>
      <w:keepNext/>
      <w:numPr>
        <w:ilvl w:val="2"/>
        <w:numId w:val="1"/>
      </w:numPr>
      <w:suppressAutoHyphens w:val="0"/>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uppressAutoHyphens w:val="0"/>
      <w:spacing w:before="240" w:after="60"/>
      <w:outlineLvl w:val="3"/>
    </w:pPr>
    <w:rPr>
      <w:b/>
      <w:bCs/>
      <w:sz w:val="28"/>
      <w:szCs w:val="28"/>
    </w:rPr>
  </w:style>
  <w:style w:type="paragraph" w:styleId="5">
    <w:name w:val="heading 5"/>
    <w:basedOn w:val="a"/>
    <w:next w:val="a"/>
    <w:qFormat/>
    <w:pPr>
      <w:numPr>
        <w:ilvl w:val="4"/>
        <w:numId w:val="1"/>
      </w:numPr>
      <w:suppressAutoHyphens w:val="0"/>
      <w:spacing w:before="240" w:after="60"/>
      <w:outlineLvl w:val="4"/>
    </w:pPr>
    <w:rPr>
      <w:b/>
      <w:bCs/>
      <w:i/>
      <w:iCs/>
      <w:sz w:val="26"/>
      <w:szCs w:val="26"/>
    </w:rPr>
  </w:style>
  <w:style w:type="character" w:default="1" w:styleId="a0">
    <w:name w:val="Default Paragraph Font"/>
    <w:link w:val="a1"/>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style>
  <w:style w:type="character" w:customStyle="1" w:styleId="10">
    <w:name w:val="Основной шрифт абзаца1"/>
  </w:style>
  <w:style w:type="character" w:styleId="a4">
    <w:name w:val="page number"/>
    <w:rPr>
      <w:rFonts w:ascii="Times New Roman" w:hAnsi="Times New Roman" w:cs="Times New Roman"/>
      <w:sz w:val="28"/>
    </w:rPr>
  </w:style>
  <w:style w:type="character" w:customStyle="1" w:styleId="a5">
    <w:name w:val="Символ нумерации"/>
  </w:style>
  <w:style w:type="paragraph" w:customStyle="1" w:styleId="a6">
    <w:name w:val="Title"/>
    <w:basedOn w:val="a"/>
    <w:next w:val="a7"/>
    <w:pPr>
      <w:keepNext/>
      <w:spacing w:before="240" w:after="120"/>
    </w:pPr>
    <w:rPr>
      <w:rFonts w:ascii="Arial" w:eastAsia="WenQuanYi Micro Hei" w:hAnsi="Arial" w:cs="Lohit Hindi"/>
      <w:sz w:val="28"/>
      <w:szCs w:val="28"/>
    </w:rPr>
  </w:style>
  <w:style w:type="paragraph" w:styleId="a7">
    <w:name w:val="Body Text"/>
    <w:basedOn w:val="a"/>
    <w:link w:val="a8"/>
    <w:pPr>
      <w:suppressAutoHyphens w:val="0"/>
      <w:jc w:val="both"/>
    </w:pPr>
    <w:rPr>
      <w:szCs w:val="20"/>
    </w:rPr>
  </w:style>
  <w:style w:type="paragraph" w:styleId="a9">
    <w:name w:val="List"/>
    <w:basedOn w:val="a7"/>
    <w:rPr>
      <w:rFonts w:cs="Lohit Hindi"/>
    </w:rPr>
  </w:style>
  <w:style w:type="paragraph" w:customStyle="1" w:styleId="11">
    <w:name w:val="Название1"/>
    <w:basedOn w:val="a"/>
    <w:pPr>
      <w:suppressLineNumbers/>
      <w:spacing w:before="120" w:after="120"/>
    </w:pPr>
    <w:rPr>
      <w:rFonts w:cs="Lohit Hindi"/>
      <w:i/>
      <w:iCs/>
    </w:rPr>
  </w:style>
  <w:style w:type="paragraph" w:customStyle="1" w:styleId="12">
    <w:name w:val="Указатель1"/>
    <w:basedOn w:val="a"/>
    <w:pPr>
      <w:suppressLineNumbers/>
    </w:pPr>
    <w:rPr>
      <w:rFonts w:cs="Lohit Hindi"/>
    </w:rPr>
  </w:style>
  <w:style w:type="paragraph" w:customStyle="1" w:styleId="ConsNormal">
    <w:name w:val="ConsNormal"/>
    <w:pPr>
      <w:widowControl w:val="0"/>
      <w:suppressAutoHyphens/>
      <w:ind w:firstLine="720"/>
    </w:pPr>
    <w:rPr>
      <w:rFonts w:ascii="Arial" w:eastAsia="Arial" w:hAnsi="Arial" w:cs="Arial"/>
      <w:lang w:eastAsia="ar-SA"/>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customStyle="1" w:styleId="ConsNonformat">
    <w:name w:val="ConsNonformat"/>
    <w:pPr>
      <w:widowControl w:val="0"/>
      <w:suppressAutoHyphens/>
      <w:autoSpaceDE w:val="0"/>
    </w:pPr>
    <w:rPr>
      <w:rFonts w:ascii="Courier New" w:eastAsia="Arial" w:hAnsi="Courier New" w:cs="Courier New"/>
      <w:lang w:eastAsia="ar-SA"/>
    </w:rPr>
  </w:style>
  <w:style w:type="paragraph" w:customStyle="1" w:styleId="13">
    <w:name w:val=" Знак1 Знак Знак Знак Знак Знак Знак"/>
    <w:basedOn w:val="a"/>
    <w:pPr>
      <w:suppressAutoHyphens w:val="0"/>
      <w:spacing w:after="160" w:line="240" w:lineRule="exact"/>
    </w:pPr>
    <w:rPr>
      <w:rFonts w:ascii="Verdana" w:hAnsi="Verdana" w:cs="Verdana"/>
      <w:sz w:val="20"/>
      <w:szCs w:val="20"/>
      <w:lang w:val="en-US"/>
    </w:rPr>
  </w:style>
  <w:style w:type="paragraph" w:customStyle="1" w:styleId="14">
    <w:name w:val="Текст1"/>
    <w:basedOn w:val="a"/>
    <w:pPr>
      <w:suppressAutoHyphens w:val="0"/>
    </w:pPr>
    <w:rPr>
      <w:rFonts w:ascii="Courier New" w:hAnsi="Courier New" w:cs="Courier New"/>
      <w:sz w:val="20"/>
      <w:szCs w:val="20"/>
    </w:rPr>
  </w:style>
  <w:style w:type="paragraph" w:customStyle="1" w:styleId="21">
    <w:name w:val="Основной текст с отступом 21"/>
    <w:basedOn w:val="a"/>
    <w:pPr>
      <w:suppressAutoHyphens w:val="0"/>
      <w:ind w:firstLine="720"/>
      <w:jc w:val="both"/>
    </w:pPr>
    <w:rPr>
      <w:sz w:val="22"/>
      <w:szCs w:val="20"/>
    </w:rPr>
  </w:style>
  <w:style w:type="paragraph" w:styleId="aa">
    <w:name w:val="header"/>
    <w:basedOn w:val="a"/>
    <w:link w:val="ab"/>
    <w:uiPriority w:val="99"/>
    <w:pPr>
      <w:tabs>
        <w:tab w:val="center" w:pos="4153"/>
        <w:tab w:val="right" w:pos="8306"/>
      </w:tabs>
      <w:suppressAutoHyphens w:val="0"/>
    </w:pPr>
    <w:rPr>
      <w:sz w:val="28"/>
      <w:szCs w:val="20"/>
    </w:rPr>
  </w:style>
  <w:style w:type="paragraph" w:customStyle="1" w:styleId="31">
    <w:name w:val="Основной текст с отступом 31"/>
    <w:basedOn w:val="a"/>
    <w:pPr>
      <w:suppressAutoHyphens w:val="0"/>
      <w:spacing w:after="120"/>
      <w:ind w:left="283"/>
    </w:pPr>
    <w:rPr>
      <w:sz w:val="16"/>
      <w:szCs w:val="16"/>
    </w:rPr>
  </w:style>
  <w:style w:type="paragraph" w:styleId="ac">
    <w:name w:val="footer"/>
    <w:basedOn w:val="a"/>
    <w:pPr>
      <w:widowControl w:val="0"/>
      <w:tabs>
        <w:tab w:val="center" w:pos="4153"/>
        <w:tab w:val="right" w:pos="8306"/>
      </w:tabs>
      <w:suppressAutoHyphens w:val="0"/>
      <w:jc w:val="both"/>
    </w:pPr>
    <w:rPr>
      <w:sz w:val="28"/>
      <w:szCs w:val="20"/>
    </w:rPr>
  </w:style>
  <w:style w:type="paragraph" w:customStyle="1" w:styleId="15">
    <w:name w:val="Цитата1"/>
    <w:basedOn w:val="a"/>
    <w:pPr>
      <w:widowControl w:val="0"/>
      <w:suppressAutoHyphens w:val="0"/>
      <w:ind w:left="-28" w:right="-57"/>
      <w:jc w:val="both"/>
    </w:pPr>
    <w:rPr>
      <w:spacing w:val="-6"/>
      <w:sz w:val="28"/>
      <w:szCs w:val="20"/>
    </w:rPr>
  </w:style>
  <w:style w:type="paragraph" w:customStyle="1" w:styleId="16">
    <w:name w:val="Знак1 Знак Знак Знак Знак Знак Знак"/>
    <w:basedOn w:val="a"/>
    <w:pPr>
      <w:suppressAutoHyphens w:val="0"/>
      <w:spacing w:after="160" w:line="240" w:lineRule="exact"/>
    </w:pPr>
    <w:rPr>
      <w:rFonts w:ascii="Verdana" w:hAnsi="Verdana" w:cs="Verdana"/>
      <w:sz w:val="20"/>
      <w:szCs w:val="20"/>
      <w:lang w:val="en-US"/>
    </w:r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character" w:customStyle="1" w:styleId="a8">
    <w:name w:val="Основной текст Знак"/>
    <w:link w:val="a7"/>
    <w:rsid w:val="0014708C"/>
    <w:rPr>
      <w:sz w:val="24"/>
      <w:lang w:eastAsia="ar-SA"/>
    </w:rPr>
  </w:style>
  <w:style w:type="paragraph" w:customStyle="1" w:styleId="a1">
    <w:name w:val="Знак Знак"/>
    <w:basedOn w:val="a"/>
    <w:link w:val="a0"/>
    <w:rsid w:val="00782A84"/>
    <w:pPr>
      <w:suppressAutoHyphens w:val="0"/>
      <w:spacing w:after="160" w:line="240" w:lineRule="exact"/>
    </w:pPr>
    <w:rPr>
      <w:rFonts w:ascii="Verdana" w:hAnsi="Verdana" w:cs="Verdana"/>
      <w:sz w:val="20"/>
      <w:szCs w:val="20"/>
      <w:lang w:val="en-US" w:eastAsia="en-US"/>
    </w:rPr>
  </w:style>
  <w:style w:type="paragraph" w:styleId="af">
    <w:name w:val="Balloon Text"/>
    <w:basedOn w:val="a"/>
    <w:link w:val="af0"/>
    <w:uiPriority w:val="99"/>
    <w:semiHidden/>
    <w:unhideWhenUsed/>
    <w:rsid w:val="004F2EB6"/>
    <w:rPr>
      <w:rFonts w:ascii="Segoe UI" w:hAnsi="Segoe UI" w:cs="Segoe UI"/>
      <w:sz w:val="18"/>
      <w:szCs w:val="18"/>
    </w:rPr>
  </w:style>
  <w:style w:type="character" w:customStyle="1" w:styleId="af0">
    <w:name w:val="Текст выноски Знак"/>
    <w:link w:val="af"/>
    <w:uiPriority w:val="99"/>
    <w:semiHidden/>
    <w:rsid w:val="004F2EB6"/>
    <w:rPr>
      <w:rFonts w:ascii="Segoe UI" w:hAnsi="Segoe UI" w:cs="Segoe UI"/>
      <w:sz w:val="18"/>
      <w:szCs w:val="18"/>
      <w:lang w:val="de-DE" w:eastAsia="ar-SA"/>
    </w:rPr>
  </w:style>
  <w:style w:type="character" w:customStyle="1" w:styleId="ab">
    <w:name w:val="Верхний колонтитул Знак"/>
    <w:link w:val="aa"/>
    <w:uiPriority w:val="99"/>
    <w:rsid w:val="00233043"/>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17363">
      <w:bodyDiv w:val="1"/>
      <w:marLeft w:val="0"/>
      <w:marRight w:val="0"/>
      <w:marTop w:val="0"/>
      <w:marBottom w:val="0"/>
      <w:divBdr>
        <w:top w:val="none" w:sz="0" w:space="0" w:color="auto"/>
        <w:left w:val="none" w:sz="0" w:space="0" w:color="auto"/>
        <w:bottom w:val="none" w:sz="0" w:space="0" w:color="auto"/>
        <w:right w:val="none" w:sz="0" w:space="0" w:color="auto"/>
      </w:divBdr>
    </w:div>
    <w:div w:id="456072338">
      <w:bodyDiv w:val="1"/>
      <w:marLeft w:val="0"/>
      <w:marRight w:val="0"/>
      <w:marTop w:val="0"/>
      <w:marBottom w:val="0"/>
      <w:divBdr>
        <w:top w:val="none" w:sz="0" w:space="0" w:color="auto"/>
        <w:left w:val="none" w:sz="0" w:space="0" w:color="auto"/>
        <w:bottom w:val="none" w:sz="0" w:space="0" w:color="auto"/>
        <w:right w:val="none" w:sz="0" w:space="0" w:color="auto"/>
      </w:divBdr>
    </w:div>
    <w:div w:id="608389276">
      <w:bodyDiv w:val="1"/>
      <w:marLeft w:val="0"/>
      <w:marRight w:val="0"/>
      <w:marTop w:val="0"/>
      <w:marBottom w:val="0"/>
      <w:divBdr>
        <w:top w:val="none" w:sz="0" w:space="0" w:color="auto"/>
        <w:left w:val="none" w:sz="0" w:space="0" w:color="auto"/>
        <w:bottom w:val="none" w:sz="0" w:space="0" w:color="auto"/>
        <w:right w:val="none" w:sz="0" w:space="0" w:color="auto"/>
      </w:divBdr>
    </w:div>
    <w:div w:id="617296163">
      <w:bodyDiv w:val="1"/>
      <w:marLeft w:val="0"/>
      <w:marRight w:val="0"/>
      <w:marTop w:val="0"/>
      <w:marBottom w:val="0"/>
      <w:divBdr>
        <w:top w:val="none" w:sz="0" w:space="0" w:color="auto"/>
        <w:left w:val="none" w:sz="0" w:space="0" w:color="auto"/>
        <w:bottom w:val="none" w:sz="0" w:space="0" w:color="auto"/>
        <w:right w:val="none" w:sz="0" w:space="0" w:color="auto"/>
      </w:divBdr>
    </w:div>
    <w:div w:id="708650796">
      <w:bodyDiv w:val="1"/>
      <w:marLeft w:val="0"/>
      <w:marRight w:val="0"/>
      <w:marTop w:val="0"/>
      <w:marBottom w:val="0"/>
      <w:divBdr>
        <w:top w:val="none" w:sz="0" w:space="0" w:color="auto"/>
        <w:left w:val="none" w:sz="0" w:space="0" w:color="auto"/>
        <w:bottom w:val="none" w:sz="0" w:space="0" w:color="auto"/>
        <w:right w:val="none" w:sz="0" w:space="0" w:color="auto"/>
      </w:divBdr>
    </w:div>
    <w:div w:id="722405509">
      <w:bodyDiv w:val="1"/>
      <w:marLeft w:val="0"/>
      <w:marRight w:val="0"/>
      <w:marTop w:val="0"/>
      <w:marBottom w:val="0"/>
      <w:divBdr>
        <w:top w:val="none" w:sz="0" w:space="0" w:color="auto"/>
        <w:left w:val="none" w:sz="0" w:space="0" w:color="auto"/>
        <w:bottom w:val="none" w:sz="0" w:space="0" w:color="auto"/>
        <w:right w:val="none" w:sz="0" w:space="0" w:color="auto"/>
      </w:divBdr>
    </w:div>
    <w:div w:id="732891895">
      <w:bodyDiv w:val="1"/>
      <w:marLeft w:val="0"/>
      <w:marRight w:val="0"/>
      <w:marTop w:val="0"/>
      <w:marBottom w:val="0"/>
      <w:divBdr>
        <w:top w:val="none" w:sz="0" w:space="0" w:color="auto"/>
        <w:left w:val="none" w:sz="0" w:space="0" w:color="auto"/>
        <w:bottom w:val="none" w:sz="0" w:space="0" w:color="auto"/>
        <w:right w:val="none" w:sz="0" w:space="0" w:color="auto"/>
      </w:divBdr>
    </w:div>
    <w:div w:id="788360273">
      <w:bodyDiv w:val="1"/>
      <w:marLeft w:val="0"/>
      <w:marRight w:val="0"/>
      <w:marTop w:val="0"/>
      <w:marBottom w:val="0"/>
      <w:divBdr>
        <w:top w:val="none" w:sz="0" w:space="0" w:color="auto"/>
        <w:left w:val="none" w:sz="0" w:space="0" w:color="auto"/>
        <w:bottom w:val="none" w:sz="0" w:space="0" w:color="auto"/>
        <w:right w:val="none" w:sz="0" w:space="0" w:color="auto"/>
      </w:divBdr>
    </w:div>
    <w:div w:id="1255213372">
      <w:bodyDiv w:val="1"/>
      <w:marLeft w:val="0"/>
      <w:marRight w:val="0"/>
      <w:marTop w:val="0"/>
      <w:marBottom w:val="0"/>
      <w:divBdr>
        <w:top w:val="none" w:sz="0" w:space="0" w:color="auto"/>
        <w:left w:val="none" w:sz="0" w:space="0" w:color="auto"/>
        <w:bottom w:val="none" w:sz="0" w:space="0" w:color="auto"/>
        <w:right w:val="none" w:sz="0" w:space="0" w:color="auto"/>
      </w:divBdr>
    </w:div>
    <w:div w:id="1299383343">
      <w:bodyDiv w:val="1"/>
      <w:marLeft w:val="0"/>
      <w:marRight w:val="0"/>
      <w:marTop w:val="0"/>
      <w:marBottom w:val="0"/>
      <w:divBdr>
        <w:top w:val="none" w:sz="0" w:space="0" w:color="auto"/>
        <w:left w:val="none" w:sz="0" w:space="0" w:color="auto"/>
        <w:bottom w:val="none" w:sz="0" w:space="0" w:color="auto"/>
        <w:right w:val="none" w:sz="0" w:space="0" w:color="auto"/>
      </w:divBdr>
    </w:div>
    <w:div w:id="1300721115">
      <w:bodyDiv w:val="1"/>
      <w:marLeft w:val="0"/>
      <w:marRight w:val="0"/>
      <w:marTop w:val="0"/>
      <w:marBottom w:val="0"/>
      <w:divBdr>
        <w:top w:val="none" w:sz="0" w:space="0" w:color="auto"/>
        <w:left w:val="none" w:sz="0" w:space="0" w:color="auto"/>
        <w:bottom w:val="none" w:sz="0" w:space="0" w:color="auto"/>
        <w:right w:val="none" w:sz="0" w:space="0" w:color="auto"/>
      </w:divBdr>
    </w:div>
    <w:div w:id="1317539271">
      <w:bodyDiv w:val="1"/>
      <w:marLeft w:val="0"/>
      <w:marRight w:val="0"/>
      <w:marTop w:val="0"/>
      <w:marBottom w:val="0"/>
      <w:divBdr>
        <w:top w:val="none" w:sz="0" w:space="0" w:color="auto"/>
        <w:left w:val="none" w:sz="0" w:space="0" w:color="auto"/>
        <w:bottom w:val="none" w:sz="0" w:space="0" w:color="auto"/>
        <w:right w:val="none" w:sz="0" w:space="0" w:color="auto"/>
      </w:divBdr>
    </w:div>
    <w:div w:id="1485971986">
      <w:bodyDiv w:val="1"/>
      <w:marLeft w:val="0"/>
      <w:marRight w:val="0"/>
      <w:marTop w:val="0"/>
      <w:marBottom w:val="0"/>
      <w:divBdr>
        <w:top w:val="none" w:sz="0" w:space="0" w:color="auto"/>
        <w:left w:val="none" w:sz="0" w:space="0" w:color="auto"/>
        <w:bottom w:val="none" w:sz="0" w:space="0" w:color="auto"/>
        <w:right w:val="none" w:sz="0" w:space="0" w:color="auto"/>
      </w:divBdr>
    </w:div>
    <w:div w:id="206571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D971F-1759-4C22-98BC-59007A89D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3284</Words>
  <Characters>18725</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а</vt:lpstr>
    </vt:vector>
  </TitlesOfParts>
  <Company>Home</Company>
  <LinksUpToDate>false</LinksUpToDate>
  <CharactersWithSpaces>21966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dc:title>
  <dc:subject/>
  <dc:creator>USER</dc:creator>
  <cp:keywords/>
  <cp:lastModifiedBy>User</cp:lastModifiedBy>
  <cp:revision>2</cp:revision>
  <cp:lastPrinted>2023-12-08T12:37:00Z</cp:lastPrinted>
  <dcterms:created xsi:type="dcterms:W3CDTF">2023-12-11T12:23:00Z</dcterms:created>
  <dcterms:modified xsi:type="dcterms:W3CDTF">2023-12-11T12:23:00Z</dcterms:modified>
</cp:coreProperties>
</file>