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4B9" w:rsidRDefault="001A04B9" w:rsidP="00214B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4B8A" w:rsidRPr="00214B8A" w:rsidRDefault="00214B8A" w:rsidP="00214B8A">
      <w:pPr>
        <w:tabs>
          <w:tab w:val="left" w:pos="9540"/>
        </w:tabs>
        <w:spacing w:after="0" w:line="240" w:lineRule="auto"/>
        <w:ind w:right="-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4B8A" w:rsidRPr="00214B8A" w:rsidRDefault="00214B8A" w:rsidP="00214B8A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4B8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F5F14CE" wp14:editId="1874E5F4">
            <wp:extent cx="60960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B8A" w:rsidRPr="00214B8A" w:rsidRDefault="00214B8A" w:rsidP="00214B8A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4B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14B8A" w:rsidRPr="00214B8A" w:rsidRDefault="00214B8A" w:rsidP="00214B8A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4B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214B8A" w:rsidRPr="00214B8A" w:rsidRDefault="00214B8A" w:rsidP="00214B8A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214B8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214B8A" w:rsidRPr="00214B8A" w:rsidRDefault="00214B8A" w:rsidP="00214B8A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B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16.02.2016   </w:t>
      </w:r>
      <w:r w:rsidRPr="00214B8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14B8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214B8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14B8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214B8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214B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214B8A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:rsidR="00214B8A" w:rsidRPr="00214B8A" w:rsidRDefault="00214B8A" w:rsidP="00214B8A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vertAlign w:val="superscript"/>
          <w:lang w:eastAsia="ru-RU"/>
        </w:rPr>
      </w:pPr>
      <w:r w:rsidRPr="00214B8A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1A04B9" w:rsidRDefault="001A04B9" w:rsidP="00D95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4B9" w:rsidRDefault="001A04B9" w:rsidP="00D95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4B9" w:rsidRDefault="001A04B9" w:rsidP="00D95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4B9" w:rsidRDefault="001A04B9" w:rsidP="00214B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515C" w:rsidRPr="001A04B9" w:rsidRDefault="004C515C" w:rsidP="00743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4B9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732D7">
        <w:rPr>
          <w:rFonts w:ascii="Times New Roman" w:hAnsi="Times New Roman" w:cs="Times New Roman"/>
          <w:b/>
          <w:sz w:val="28"/>
          <w:szCs w:val="28"/>
        </w:rPr>
        <w:t>я</w:t>
      </w:r>
      <w:r w:rsidRPr="001A04B9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</w:t>
      </w:r>
    </w:p>
    <w:p w:rsidR="004C515C" w:rsidRPr="001A04B9" w:rsidRDefault="004C515C" w:rsidP="00743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4B9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1A04B9" w:rsidRPr="001A04B9" w:rsidRDefault="004C515C" w:rsidP="007430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4B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A04B9" w:rsidRPr="001A04B9">
        <w:rPr>
          <w:rFonts w:ascii="Times New Roman" w:hAnsi="Times New Roman" w:cs="Times New Roman"/>
          <w:b/>
          <w:sz w:val="28"/>
          <w:szCs w:val="28"/>
        </w:rPr>
        <w:t>4 августа 2014 года</w:t>
      </w:r>
      <w:r w:rsidRPr="001A04B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A04B9" w:rsidRPr="001A04B9">
        <w:rPr>
          <w:rFonts w:ascii="Times New Roman" w:hAnsi="Times New Roman" w:cs="Times New Roman"/>
          <w:b/>
          <w:sz w:val="28"/>
          <w:szCs w:val="28"/>
        </w:rPr>
        <w:t>720</w:t>
      </w:r>
      <w:r w:rsidRPr="001A04B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A04B9" w:rsidRPr="001A04B9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A57EEE" w:rsidRDefault="001A04B9" w:rsidP="00743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4B9">
        <w:rPr>
          <w:rFonts w:ascii="Times New Roman" w:hAnsi="Times New Roman" w:cs="Times New Roman"/>
          <w:b/>
          <w:sz w:val="28"/>
          <w:szCs w:val="28"/>
        </w:rPr>
        <w:t>Порядка планирования приватизации муниципального</w:t>
      </w:r>
    </w:p>
    <w:p w:rsidR="00A57EEE" w:rsidRDefault="001A04B9" w:rsidP="00743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4B9">
        <w:rPr>
          <w:rFonts w:ascii="Times New Roman" w:hAnsi="Times New Roman" w:cs="Times New Roman"/>
          <w:b/>
          <w:sz w:val="28"/>
          <w:szCs w:val="28"/>
        </w:rPr>
        <w:t>имущества Кореновского городского поселения</w:t>
      </w:r>
    </w:p>
    <w:p w:rsidR="004C515C" w:rsidRPr="004C515C" w:rsidRDefault="001A04B9" w:rsidP="00743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4B9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>В соответствии с решением Совета Кореновского городского посе</w:t>
      </w:r>
      <w:r w:rsidR="00A57EEE">
        <w:rPr>
          <w:rFonts w:ascii="Times New Roman" w:hAnsi="Times New Roman" w:cs="Times New Roman"/>
          <w:sz w:val="28"/>
          <w:szCs w:val="28"/>
        </w:rPr>
        <w:t>л</w:t>
      </w:r>
      <w:r w:rsidRPr="004C515C">
        <w:rPr>
          <w:rFonts w:ascii="Times New Roman" w:hAnsi="Times New Roman" w:cs="Times New Roman"/>
          <w:sz w:val="28"/>
          <w:szCs w:val="28"/>
        </w:rPr>
        <w:t>ения Кореновского района от 4 февраля 2015 года № 57 «О структуре администрации Кореновского городского поселения Кореновского района»</w:t>
      </w:r>
      <w:r w:rsidR="001A04B9">
        <w:rPr>
          <w:rFonts w:ascii="Times New Roman" w:hAnsi="Times New Roman" w:cs="Times New Roman"/>
          <w:sz w:val="28"/>
          <w:szCs w:val="28"/>
        </w:rPr>
        <w:t>,</w:t>
      </w:r>
      <w:r w:rsidRPr="004C515C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администрации Кореновского городского поселения Кореновского района от 10 февраля 2015 года № 137 «Об утверждении Положения об отделе имущественных и земельных отношений администрации Кореновского городского поселения Кореновского района»</w:t>
      </w:r>
      <w:r w:rsidR="00A57EEE">
        <w:rPr>
          <w:rFonts w:ascii="Times New Roman" w:hAnsi="Times New Roman" w:cs="Times New Roman"/>
          <w:sz w:val="28"/>
          <w:szCs w:val="28"/>
        </w:rPr>
        <w:t>,</w:t>
      </w:r>
      <w:r w:rsidRPr="004C515C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района п</w:t>
      </w:r>
      <w:r w:rsidR="001A04B9">
        <w:rPr>
          <w:rFonts w:ascii="Times New Roman" w:hAnsi="Times New Roman" w:cs="Times New Roman"/>
          <w:sz w:val="28"/>
          <w:szCs w:val="28"/>
        </w:rPr>
        <w:t xml:space="preserve"> </w:t>
      </w:r>
      <w:r w:rsidRPr="004C515C">
        <w:rPr>
          <w:rFonts w:ascii="Times New Roman" w:hAnsi="Times New Roman" w:cs="Times New Roman"/>
          <w:sz w:val="28"/>
          <w:szCs w:val="28"/>
        </w:rPr>
        <w:t>о</w:t>
      </w:r>
      <w:r w:rsidR="001A04B9">
        <w:rPr>
          <w:rFonts w:ascii="Times New Roman" w:hAnsi="Times New Roman" w:cs="Times New Roman"/>
          <w:sz w:val="28"/>
          <w:szCs w:val="28"/>
        </w:rPr>
        <w:t xml:space="preserve"> </w:t>
      </w:r>
      <w:r w:rsidRPr="004C515C">
        <w:rPr>
          <w:rFonts w:ascii="Times New Roman" w:hAnsi="Times New Roman" w:cs="Times New Roman"/>
          <w:sz w:val="28"/>
          <w:szCs w:val="28"/>
        </w:rPr>
        <w:t>с</w:t>
      </w:r>
      <w:r w:rsidR="001A04B9">
        <w:rPr>
          <w:rFonts w:ascii="Times New Roman" w:hAnsi="Times New Roman" w:cs="Times New Roman"/>
          <w:sz w:val="28"/>
          <w:szCs w:val="28"/>
        </w:rPr>
        <w:t xml:space="preserve"> </w:t>
      </w:r>
      <w:r w:rsidRPr="004C515C">
        <w:rPr>
          <w:rFonts w:ascii="Times New Roman" w:hAnsi="Times New Roman" w:cs="Times New Roman"/>
          <w:sz w:val="28"/>
          <w:szCs w:val="28"/>
        </w:rPr>
        <w:t>т</w:t>
      </w:r>
      <w:r w:rsidR="001A04B9">
        <w:rPr>
          <w:rFonts w:ascii="Times New Roman" w:hAnsi="Times New Roman" w:cs="Times New Roman"/>
          <w:sz w:val="28"/>
          <w:szCs w:val="28"/>
        </w:rPr>
        <w:t xml:space="preserve"> </w:t>
      </w:r>
      <w:r w:rsidRPr="004C515C">
        <w:rPr>
          <w:rFonts w:ascii="Times New Roman" w:hAnsi="Times New Roman" w:cs="Times New Roman"/>
          <w:sz w:val="28"/>
          <w:szCs w:val="28"/>
        </w:rPr>
        <w:t>а</w:t>
      </w:r>
      <w:r w:rsidR="001A04B9">
        <w:rPr>
          <w:rFonts w:ascii="Times New Roman" w:hAnsi="Times New Roman" w:cs="Times New Roman"/>
          <w:sz w:val="28"/>
          <w:szCs w:val="28"/>
        </w:rPr>
        <w:t xml:space="preserve"> </w:t>
      </w:r>
      <w:r w:rsidRPr="004C515C">
        <w:rPr>
          <w:rFonts w:ascii="Times New Roman" w:hAnsi="Times New Roman" w:cs="Times New Roman"/>
          <w:sz w:val="28"/>
          <w:szCs w:val="28"/>
        </w:rPr>
        <w:t>н</w:t>
      </w:r>
      <w:r w:rsidR="001A04B9">
        <w:rPr>
          <w:rFonts w:ascii="Times New Roman" w:hAnsi="Times New Roman" w:cs="Times New Roman"/>
          <w:sz w:val="28"/>
          <w:szCs w:val="28"/>
        </w:rPr>
        <w:t xml:space="preserve"> </w:t>
      </w:r>
      <w:r w:rsidRPr="004C515C">
        <w:rPr>
          <w:rFonts w:ascii="Times New Roman" w:hAnsi="Times New Roman" w:cs="Times New Roman"/>
          <w:sz w:val="28"/>
          <w:szCs w:val="28"/>
        </w:rPr>
        <w:t>о</w:t>
      </w:r>
      <w:r w:rsidR="001A04B9">
        <w:rPr>
          <w:rFonts w:ascii="Times New Roman" w:hAnsi="Times New Roman" w:cs="Times New Roman"/>
          <w:sz w:val="28"/>
          <w:szCs w:val="28"/>
        </w:rPr>
        <w:t xml:space="preserve"> </w:t>
      </w:r>
      <w:r w:rsidRPr="004C515C">
        <w:rPr>
          <w:rFonts w:ascii="Times New Roman" w:hAnsi="Times New Roman" w:cs="Times New Roman"/>
          <w:sz w:val="28"/>
          <w:szCs w:val="28"/>
        </w:rPr>
        <w:t>в</w:t>
      </w:r>
      <w:r w:rsidR="001A04B9">
        <w:rPr>
          <w:rFonts w:ascii="Times New Roman" w:hAnsi="Times New Roman" w:cs="Times New Roman"/>
          <w:sz w:val="28"/>
          <w:szCs w:val="28"/>
        </w:rPr>
        <w:t xml:space="preserve"> </w:t>
      </w:r>
      <w:r w:rsidRPr="004C515C">
        <w:rPr>
          <w:rFonts w:ascii="Times New Roman" w:hAnsi="Times New Roman" w:cs="Times New Roman"/>
          <w:sz w:val="28"/>
          <w:szCs w:val="28"/>
        </w:rPr>
        <w:t>л</w:t>
      </w:r>
      <w:r w:rsidR="001A04B9">
        <w:rPr>
          <w:rFonts w:ascii="Times New Roman" w:hAnsi="Times New Roman" w:cs="Times New Roman"/>
          <w:sz w:val="28"/>
          <w:szCs w:val="28"/>
        </w:rPr>
        <w:t xml:space="preserve"> </w:t>
      </w:r>
      <w:r w:rsidRPr="004C515C">
        <w:rPr>
          <w:rFonts w:ascii="Times New Roman" w:hAnsi="Times New Roman" w:cs="Times New Roman"/>
          <w:sz w:val="28"/>
          <w:szCs w:val="28"/>
        </w:rPr>
        <w:t>я</w:t>
      </w:r>
      <w:r w:rsidR="001A04B9">
        <w:rPr>
          <w:rFonts w:ascii="Times New Roman" w:hAnsi="Times New Roman" w:cs="Times New Roman"/>
          <w:sz w:val="28"/>
          <w:szCs w:val="28"/>
        </w:rPr>
        <w:t xml:space="preserve"> </w:t>
      </w:r>
      <w:r w:rsidRPr="004C515C">
        <w:rPr>
          <w:rFonts w:ascii="Times New Roman" w:hAnsi="Times New Roman" w:cs="Times New Roman"/>
          <w:sz w:val="28"/>
          <w:szCs w:val="28"/>
        </w:rPr>
        <w:t>е</w:t>
      </w:r>
      <w:r w:rsidR="001A04B9">
        <w:rPr>
          <w:rFonts w:ascii="Times New Roman" w:hAnsi="Times New Roman" w:cs="Times New Roman"/>
          <w:sz w:val="28"/>
          <w:szCs w:val="28"/>
        </w:rPr>
        <w:t xml:space="preserve"> </w:t>
      </w:r>
      <w:r w:rsidRPr="004C515C">
        <w:rPr>
          <w:rFonts w:ascii="Times New Roman" w:hAnsi="Times New Roman" w:cs="Times New Roman"/>
          <w:sz w:val="28"/>
          <w:szCs w:val="28"/>
        </w:rPr>
        <w:t>т:</w:t>
      </w:r>
    </w:p>
    <w:p w:rsidR="001A04B9" w:rsidRPr="001A04B9" w:rsidRDefault="004C515C" w:rsidP="001A0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4B9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</w:t>
      </w:r>
      <w:r w:rsidR="001A04B9" w:rsidRPr="001A04B9">
        <w:rPr>
          <w:rFonts w:ascii="Times New Roman" w:hAnsi="Times New Roman" w:cs="Times New Roman"/>
          <w:sz w:val="28"/>
          <w:szCs w:val="28"/>
        </w:rPr>
        <w:t>4 августа 2014 года</w:t>
      </w:r>
      <w:r w:rsidRPr="001A04B9">
        <w:rPr>
          <w:rFonts w:ascii="Times New Roman" w:hAnsi="Times New Roman" w:cs="Times New Roman"/>
          <w:sz w:val="28"/>
          <w:szCs w:val="28"/>
        </w:rPr>
        <w:t xml:space="preserve"> № </w:t>
      </w:r>
      <w:r w:rsidR="001A04B9" w:rsidRPr="001A04B9">
        <w:rPr>
          <w:rFonts w:ascii="Times New Roman" w:hAnsi="Times New Roman" w:cs="Times New Roman"/>
          <w:sz w:val="28"/>
          <w:szCs w:val="28"/>
        </w:rPr>
        <w:t>720</w:t>
      </w:r>
      <w:r w:rsidRPr="001A04B9">
        <w:rPr>
          <w:rFonts w:ascii="Times New Roman" w:hAnsi="Times New Roman" w:cs="Times New Roman"/>
          <w:sz w:val="28"/>
          <w:szCs w:val="28"/>
        </w:rPr>
        <w:t xml:space="preserve"> «</w:t>
      </w:r>
      <w:r w:rsidR="001A04B9" w:rsidRPr="001A04B9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4C515C" w:rsidRPr="001A04B9" w:rsidRDefault="001A04B9" w:rsidP="001A0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4B9">
        <w:rPr>
          <w:rFonts w:ascii="Times New Roman" w:hAnsi="Times New Roman" w:cs="Times New Roman"/>
          <w:sz w:val="28"/>
          <w:szCs w:val="28"/>
        </w:rPr>
        <w:t>Порядка планирования приватизации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4B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4C515C" w:rsidRPr="001A04B9">
        <w:rPr>
          <w:rFonts w:ascii="Times New Roman" w:hAnsi="Times New Roman" w:cs="Times New Roman"/>
          <w:sz w:val="28"/>
          <w:szCs w:val="28"/>
        </w:rPr>
        <w:t>», следующ</w:t>
      </w:r>
      <w:r w:rsidR="00D732D7">
        <w:rPr>
          <w:rFonts w:ascii="Times New Roman" w:hAnsi="Times New Roman" w:cs="Times New Roman"/>
          <w:sz w:val="28"/>
          <w:szCs w:val="28"/>
        </w:rPr>
        <w:t>е</w:t>
      </w:r>
      <w:r w:rsidR="004C515C" w:rsidRPr="001A04B9">
        <w:rPr>
          <w:rFonts w:ascii="Times New Roman" w:hAnsi="Times New Roman" w:cs="Times New Roman"/>
          <w:sz w:val="28"/>
          <w:szCs w:val="28"/>
        </w:rPr>
        <w:t>е изменени</w:t>
      </w:r>
      <w:r w:rsidR="00D732D7">
        <w:rPr>
          <w:rFonts w:ascii="Times New Roman" w:hAnsi="Times New Roman" w:cs="Times New Roman"/>
          <w:sz w:val="28"/>
          <w:szCs w:val="28"/>
        </w:rPr>
        <w:t>е</w:t>
      </w:r>
      <w:r w:rsidR="004C515C" w:rsidRPr="001A04B9">
        <w:rPr>
          <w:rFonts w:ascii="Times New Roman" w:hAnsi="Times New Roman" w:cs="Times New Roman"/>
          <w:sz w:val="28"/>
          <w:szCs w:val="28"/>
        </w:rPr>
        <w:t>:</w:t>
      </w:r>
    </w:p>
    <w:p w:rsidR="004C515C" w:rsidRPr="004C515C" w:rsidRDefault="004C515C" w:rsidP="004C5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 xml:space="preserve">1.1. Абзац </w:t>
      </w:r>
      <w:r w:rsidR="001A04B9">
        <w:rPr>
          <w:rFonts w:ascii="Times New Roman" w:hAnsi="Times New Roman" w:cs="Times New Roman"/>
          <w:sz w:val="28"/>
          <w:szCs w:val="28"/>
        </w:rPr>
        <w:t>2</w:t>
      </w:r>
      <w:r w:rsidRPr="004C515C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1A04B9">
        <w:rPr>
          <w:rFonts w:ascii="Times New Roman" w:hAnsi="Times New Roman" w:cs="Times New Roman"/>
          <w:sz w:val="28"/>
          <w:szCs w:val="28"/>
        </w:rPr>
        <w:t xml:space="preserve"> </w:t>
      </w:r>
      <w:r w:rsidRPr="004C515C">
        <w:rPr>
          <w:rFonts w:ascii="Times New Roman" w:hAnsi="Times New Roman" w:cs="Times New Roman"/>
          <w:sz w:val="28"/>
          <w:szCs w:val="28"/>
        </w:rPr>
        <w:t>3 приложения к постановлению изложить в новой редакции:</w:t>
      </w:r>
    </w:p>
    <w:p w:rsidR="004C515C" w:rsidRPr="004C515C" w:rsidRDefault="004C515C" w:rsidP="001A04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>«</w:t>
      </w:r>
      <w:r w:rsidR="001A04B9" w:rsidRPr="001D43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имущественных и земельных отношений администрации Кореновского городского поселения Кореновского района</w:t>
      </w:r>
      <w:r w:rsidR="001A04B9" w:rsidRPr="001D43CD">
        <w:rPr>
          <w:rFonts w:ascii="Times New Roman" w:eastAsia="Calibri" w:hAnsi="Times New Roman" w:cs="Times New Roman"/>
          <w:sz w:val="28"/>
          <w:szCs w:val="28"/>
        </w:rPr>
        <w:t xml:space="preserve"> (далее - Отдел) рассматривает поступившие предложения и при необходимости направляет их в отделы администрации Кореновского городского поселения Кореновского района, осуществляющие координацию и регулирование деятельности соответствующих отраслей (сфер деятельности) для подготовки обоснования целесообразности (нецелесообразности) приватизации муниципального имущества Кореновского городского поселения Кореновского района. Информация о рассмотрении предложений направляется заявителям в месячный ср</w:t>
      </w:r>
      <w:r w:rsidR="001A04B9">
        <w:rPr>
          <w:rFonts w:ascii="Times New Roman" w:eastAsia="Calibri" w:hAnsi="Times New Roman" w:cs="Times New Roman"/>
          <w:sz w:val="28"/>
          <w:szCs w:val="28"/>
        </w:rPr>
        <w:t>ок с даты регистрации обращения</w:t>
      </w:r>
      <w:r w:rsidRPr="004C515C">
        <w:rPr>
          <w:rFonts w:ascii="Times New Roman" w:hAnsi="Times New Roman" w:cs="Times New Roman"/>
          <w:sz w:val="28"/>
          <w:szCs w:val="28"/>
        </w:rPr>
        <w:t>».</w:t>
      </w:r>
    </w:p>
    <w:p w:rsidR="004C515C" w:rsidRPr="004C515C" w:rsidRDefault="004C515C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lastRenderedPageBreak/>
        <w:t xml:space="preserve">2. Общему отделу администрации Кореновского городского поселения Кореновского района (Воротникова) опубликовать настоящее постановление в </w:t>
      </w:r>
      <w:r w:rsidR="00F16BC9">
        <w:rPr>
          <w:rFonts w:ascii="Times New Roman" w:hAnsi="Times New Roman" w:cs="Times New Roman"/>
          <w:sz w:val="28"/>
          <w:szCs w:val="28"/>
        </w:rPr>
        <w:t xml:space="preserve">печатном </w:t>
      </w:r>
      <w:r w:rsidRPr="004C515C">
        <w:rPr>
          <w:rFonts w:ascii="Times New Roman" w:hAnsi="Times New Roman" w:cs="Times New Roman"/>
          <w:sz w:val="28"/>
          <w:szCs w:val="28"/>
        </w:rPr>
        <w:t>средств</w:t>
      </w:r>
      <w:r w:rsidR="00F16BC9">
        <w:rPr>
          <w:rFonts w:ascii="Times New Roman" w:hAnsi="Times New Roman" w:cs="Times New Roman"/>
          <w:sz w:val="28"/>
          <w:szCs w:val="28"/>
        </w:rPr>
        <w:t>е</w:t>
      </w:r>
      <w:r w:rsidRPr="004C515C">
        <w:rPr>
          <w:rFonts w:ascii="Times New Roman" w:hAnsi="Times New Roman" w:cs="Times New Roman"/>
          <w:sz w:val="28"/>
          <w:szCs w:val="28"/>
        </w:rPr>
        <w:t xml:space="preserve"> массовой информации и</w:t>
      </w:r>
      <w:r w:rsidR="00F16BC9">
        <w:rPr>
          <w:rFonts w:ascii="Times New Roman" w:hAnsi="Times New Roman" w:cs="Times New Roman"/>
          <w:sz w:val="28"/>
          <w:szCs w:val="28"/>
        </w:rPr>
        <w:t xml:space="preserve"> обеспечить его размещение</w:t>
      </w:r>
      <w:r w:rsidRPr="004C515C">
        <w:rPr>
          <w:rFonts w:ascii="Times New Roman" w:hAnsi="Times New Roman" w:cs="Times New Roman"/>
          <w:sz w:val="28"/>
          <w:szCs w:val="28"/>
        </w:rPr>
        <w:t xml:space="preserve"> </w:t>
      </w:r>
      <w:r w:rsidR="00D95A38">
        <w:rPr>
          <w:rFonts w:ascii="Times New Roman" w:hAnsi="Times New Roman" w:cs="Times New Roman"/>
          <w:sz w:val="28"/>
          <w:szCs w:val="28"/>
        </w:rPr>
        <w:t xml:space="preserve">на </w:t>
      </w:r>
      <w:r w:rsidRPr="004C515C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F16BC9">
        <w:rPr>
          <w:rFonts w:ascii="Times New Roman" w:hAnsi="Times New Roman" w:cs="Times New Roman"/>
          <w:sz w:val="28"/>
          <w:szCs w:val="28"/>
        </w:rPr>
        <w:t>администрации</w:t>
      </w:r>
      <w:r w:rsidRPr="004C515C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в </w:t>
      </w:r>
      <w:r w:rsidR="00F16BC9">
        <w:rPr>
          <w:rFonts w:ascii="Times New Roman" w:hAnsi="Times New Roman" w:cs="Times New Roman"/>
          <w:sz w:val="28"/>
          <w:szCs w:val="28"/>
        </w:rPr>
        <w:t xml:space="preserve">информационно–телекоммуникационной </w:t>
      </w:r>
      <w:r w:rsidRPr="004C515C">
        <w:rPr>
          <w:rFonts w:ascii="Times New Roman" w:hAnsi="Times New Roman" w:cs="Times New Roman"/>
          <w:sz w:val="28"/>
          <w:szCs w:val="28"/>
        </w:rPr>
        <w:t xml:space="preserve">сети </w:t>
      </w:r>
      <w:r w:rsidR="00F16BC9">
        <w:rPr>
          <w:rFonts w:ascii="Times New Roman" w:hAnsi="Times New Roman" w:cs="Times New Roman"/>
          <w:sz w:val="28"/>
          <w:szCs w:val="28"/>
        </w:rPr>
        <w:t>«</w:t>
      </w:r>
      <w:r w:rsidRPr="004C515C">
        <w:rPr>
          <w:rFonts w:ascii="Times New Roman" w:hAnsi="Times New Roman" w:cs="Times New Roman"/>
          <w:sz w:val="28"/>
          <w:szCs w:val="28"/>
        </w:rPr>
        <w:t>Интернет</w:t>
      </w:r>
      <w:r w:rsidR="00F16BC9">
        <w:rPr>
          <w:rFonts w:ascii="Times New Roman" w:hAnsi="Times New Roman" w:cs="Times New Roman"/>
          <w:sz w:val="28"/>
          <w:szCs w:val="28"/>
        </w:rPr>
        <w:t>»</w:t>
      </w:r>
      <w:r w:rsidRPr="004C515C">
        <w:rPr>
          <w:rFonts w:ascii="Times New Roman" w:hAnsi="Times New Roman" w:cs="Times New Roman"/>
          <w:sz w:val="28"/>
          <w:szCs w:val="28"/>
        </w:rPr>
        <w:t>.</w:t>
      </w:r>
    </w:p>
    <w:p w:rsidR="004C515C" w:rsidRPr="004C515C" w:rsidRDefault="004C515C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D95A38" w:rsidRDefault="00D95A38" w:rsidP="00042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A38" w:rsidRDefault="00D95A38" w:rsidP="00042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15C" w:rsidRPr="004C515C" w:rsidRDefault="001A04B9" w:rsidP="00042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4C515C" w:rsidRPr="004C515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4C515C" w:rsidRPr="004C515C" w:rsidRDefault="004C515C" w:rsidP="00042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4C515C" w:rsidRPr="004C515C" w:rsidRDefault="004C515C" w:rsidP="00042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15C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  </w:t>
      </w:r>
      <w:r w:rsidR="001A04B9">
        <w:rPr>
          <w:rFonts w:ascii="Times New Roman" w:hAnsi="Times New Roman" w:cs="Times New Roman"/>
          <w:sz w:val="28"/>
          <w:szCs w:val="28"/>
        </w:rPr>
        <w:t>Ю.В. Малышко</w:t>
      </w:r>
    </w:p>
    <w:p w:rsidR="004C515C" w:rsidRPr="004C515C" w:rsidRDefault="004C515C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15C" w:rsidRDefault="004C515C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15C" w:rsidRDefault="004C515C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4B9" w:rsidRDefault="001A04B9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CD" w:rsidRDefault="000A31CD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EEE" w:rsidRDefault="00A57EEE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EEE" w:rsidRDefault="00A57EEE" w:rsidP="00042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7EEE" w:rsidSect="00214B8A">
      <w:headerReference w:type="default" r:id="rId7"/>
      <w:pgSz w:w="11906" w:h="16838" w:code="9"/>
      <w:pgMar w:top="142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105" w:rsidRDefault="00115105" w:rsidP="004C515C">
      <w:pPr>
        <w:spacing w:after="0" w:line="240" w:lineRule="auto"/>
      </w:pPr>
      <w:r>
        <w:separator/>
      </w:r>
    </w:p>
  </w:endnote>
  <w:endnote w:type="continuationSeparator" w:id="0">
    <w:p w:rsidR="00115105" w:rsidRDefault="00115105" w:rsidP="004C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105" w:rsidRDefault="00115105" w:rsidP="004C515C">
      <w:pPr>
        <w:spacing w:after="0" w:line="240" w:lineRule="auto"/>
      </w:pPr>
      <w:r>
        <w:separator/>
      </w:r>
    </w:p>
  </w:footnote>
  <w:footnote w:type="continuationSeparator" w:id="0">
    <w:p w:rsidR="00115105" w:rsidRDefault="00115105" w:rsidP="004C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28267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C515C" w:rsidRPr="00D95A38" w:rsidRDefault="004C515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95A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95A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95A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4B8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95A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5C"/>
    <w:rsid w:val="00031547"/>
    <w:rsid w:val="00042747"/>
    <w:rsid w:val="00043688"/>
    <w:rsid w:val="0006089D"/>
    <w:rsid w:val="000A31CD"/>
    <w:rsid w:val="00115105"/>
    <w:rsid w:val="001A04B9"/>
    <w:rsid w:val="00214B8A"/>
    <w:rsid w:val="002B2BE2"/>
    <w:rsid w:val="0045570E"/>
    <w:rsid w:val="004C515C"/>
    <w:rsid w:val="005247C6"/>
    <w:rsid w:val="00743026"/>
    <w:rsid w:val="00870B7E"/>
    <w:rsid w:val="00A57EEE"/>
    <w:rsid w:val="00A87BDD"/>
    <w:rsid w:val="00AD6E92"/>
    <w:rsid w:val="00B11850"/>
    <w:rsid w:val="00B37CF9"/>
    <w:rsid w:val="00C01ED8"/>
    <w:rsid w:val="00C61E5D"/>
    <w:rsid w:val="00D732D7"/>
    <w:rsid w:val="00D95A38"/>
    <w:rsid w:val="00DE73B9"/>
    <w:rsid w:val="00F16BC9"/>
    <w:rsid w:val="00F5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B016D-BB9F-47C3-B99B-2754ACE2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15C"/>
  </w:style>
  <w:style w:type="paragraph" w:styleId="a5">
    <w:name w:val="footer"/>
    <w:basedOn w:val="a"/>
    <w:link w:val="a6"/>
    <w:uiPriority w:val="99"/>
    <w:unhideWhenUsed/>
    <w:rsid w:val="004C5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15C"/>
  </w:style>
  <w:style w:type="paragraph" w:styleId="a7">
    <w:name w:val="Balloon Text"/>
    <w:basedOn w:val="a"/>
    <w:link w:val="a8"/>
    <w:uiPriority w:val="99"/>
    <w:semiHidden/>
    <w:unhideWhenUsed/>
    <w:rsid w:val="00C61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1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Барыбин</cp:lastModifiedBy>
  <cp:revision>8</cp:revision>
  <cp:lastPrinted>2016-02-17T14:33:00Z</cp:lastPrinted>
  <dcterms:created xsi:type="dcterms:W3CDTF">2016-02-16T15:28:00Z</dcterms:created>
  <dcterms:modified xsi:type="dcterms:W3CDTF">2016-02-17T14:35:00Z</dcterms:modified>
</cp:coreProperties>
</file>