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7658B" w14:textId="77777777" w:rsidR="00931B59" w:rsidRPr="00931B59" w:rsidRDefault="00931B59" w:rsidP="00931B5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1B59">
        <w:rPr>
          <w:rFonts w:ascii="Courier New" w:hAnsi="Courier New" w:cs="Courier New"/>
          <w:noProof/>
        </w:rPr>
        <w:drawing>
          <wp:inline distT="0" distB="0" distL="0" distR="0" wp14:anchorId="7521F4EA" wp14:editId="32BDA494">
            <wp:extent cx="612140" cy="659765"/>
            <wp:effectExtent l="0" t="0" r="0" b="698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4E8D" w14:textId="77777777" w:rsidR="00931B59" w:rsidRPr="00931B59" w:rsidRDefault="00931B59" w:rsidP="00931B5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1B5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C5554E2" w14:textId="77777777" w:rsidR="00931B59" w:rsidRPr="00931B59" w:rsidRDefault="00931B59" w:rsidP="00931B5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1B59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0A63DE4" w14:textId="77777777" w:rsidR="00931B59" w:rsidRPr="00931B59" w:rsidRDefault="00931B59" w:rsidP="00931B5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931B59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4A11ADB" w14:textId="7D10FAF3" w:rsidR="00931B59" w:rsidRPr="00931B59" w:rsidRDefault="00931B59" w:rsidP="00931B5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31B59">
        <w:rPr>
          <w:rFonts w:ascii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931B59">
        <w:rPr>
          <w:rFonts w:ascii="Times New Roman" w:hAnsi="Times New Roman" w:cs="Times New Roman"/>
          <w:sz w:val="28"/>
          <w:szCs w:val="28"/>
          <w:lang w:eastAsia="ar-SA"/>
        </w:rPr>
        <w:t xml:space="preserve">.11.2022   </w:t>
      </w:r>
      <w:r w:rsidRPr="00931B5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31B5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</w:t>
      </w:r>
      <w:r w:rsidRPr="00931B5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31B5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31B5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144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</w:p>
    <w:p w14:paraId="63904B40" w14:textId="77777777" w:rsidR="00931B59" w:rsidRPr="00931B59" w:rsidRDefault="00931B59" w:rsidP="00931B59">
      <w:pPr>
        <w:widowControl/>
        <w:tabs>
          <w:tab w:val="left" w:pos="8505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931B59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31A3D4A8" w14:textId="77777777" w:rsidR="00931B59" w:rsidRPr="00931B59" w:rsidRDefault="00931B59" w:rsidP="00931B59">
      <w:pPr>
        <w:widowControl/>
        <w:tabs>
          <w:tab w:val="left" w:pos="8505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</w:rPr>
      </w:pPr>
    </w:p>
    <w:p w14:paraId="53A84302" w14:textId="77777777" w:rsidR="00791E40" w:rsidRDefault="00791E40" w:rsidP="005371DC">
      <w:pPr>
        <w:keepNext/>
        <w:widowControl/>
        <w:suppressAutoHyphens/>
        <w:autoSpaceDE/>
        <w:adjustRightInd/>
        <w:ind w:left="30" w:firstLine="0"/>
        <w:jc w:val="center"/>
        <w:outlineLvl w:val="0"/>
        <w:rPr>
          <w:rFonts w:ascii="Times New Roman" w:hAnsi="Times New Roman" w:cs="Times New Roman"/>
          <w:szCs w:val="28"/>
          <w:lang w:eastAsia="ar-SA"/>
        </w:rPr>
      </w:pPr>
    </w:p>
    <w:p w14:paraId="74DF8D98" w14:textId="34950A04" w:rsidR="00550B88" w:rsidRPr="00550B88" w:rsidRDefault="00550B88" w:rsidP="002C7FAA">
      <w:pPr>
        <w:widowControl/>
        <w:tabs>
          <w:tab w:val="left" w:pos="196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07738"/>
      <w:r w:rsidRPr="00550B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F47FAA7" w14:textId="77777777" w:rsidR="00550B88" w:rsidRPr="00550B88" w:rsidRDefault="00550B88" w:rsidP="002C7FAA">
      <w:pPr>
        <w:widowControl/>
        <w:tabs>
          <w:tab w:val="left" w:pos="196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B4D2DC8" w14:textId="1274AFC2" w:rsidR="002C7FAA" w:rsidRDefault="00550B88" w:rsidP="002C7F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F5FD9">
        <w:rPr>
          <w:rFonts w:ascii="Times New Roman" w:hAnsi="Times New Roman" w:cs="Times New Roman"/>
          <w:b/>
          <w:sz w:val="28"/>
          <w:szCs w:val="28"/>
        </w:rPr>
        <w:t>28 июня</w:t>
      </w:r>
      <w:r w:rsidR="00FE160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FD9">
        <w:rPr>
          <w:rFonts w:ascii="Times New Roman" w:hAnsi="Times New Roman" w:cs="Times New Roman"/>
          <w:b/>
          <w:sz w:val="28"/>
          <w:szCs w:val="28"/>
        </w:rPr>
        <w:t>22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F5FD9">
        <w:rPr>
          <w:rFonts w:ascii="Times New Roman" w:hAnsi="Times New Roman" w:cs="Times New Roman"/>
          <w:b/>
          <w:sz w:val="28"/>
          <w:szCs w:val="28"/>
        </w:rPr>
        <w:t>845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50B88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1B0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FD9">
        <w:rPr>
          <w:rFonts w:ascii="Times New Roman" w:hAnsi="Times New Roman" w:cs="Times New Roman"/>
          <w:b/>
          <w:bCs/>
          <w:sz w:val="28"/>
          <w:szCs w:val="28"/>
        </w:rPr>
        <w:t>порядка продления</w:t>
      </w:r>
    </w:p>
    <w:p w14:paraId="7D093B20" w14:textId="3AE230BE" w:rsidR="00550B88" w:rsidRDefault="00EF5FD9" w:rsidP="002C7F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срока проведения ярмарок, выставок-ярмарок на территории </w:t>
      </w:r>
      <w:r w:rsidR="00550B88" w:rsidRPr="00550B88">
        <w:rPr>
          <w:rFonts w:ascii="Times New Roman" w:hAnsi="Times New Roman" w:cs="Times New Roman"/>
          <w:b/>
          <w:bCs/>
          <w:sz w:val="28"/>
          <w:szCs w:val="28"/>
        </w:rPr>
        <w:t>Кореновского</w:t>
      </w:r>
      <w:r w:rsidR="00791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B88" w:rsidRPr="00550B88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  <w:r w:rsidR="00FE1602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6BC11564" w14:textId="77777777" w:rsidR="001B0AA9" w:rsidRDefault="001B0AA9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E9E0E" w14:textId="77777777" w:rsidR="001B0AA9" w:rsidRPr="00550B88" w:rsidRDefault="001B0AA9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2E374E" w14:textId="13F7C908" w:rsidR="00550B88" w:rsidRPr="00550B88" w:rsidRDefault="00D37B90" w:rsidP="00637055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7B9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Федеральными законами от 6 октября 2003 года                  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</w:t>
      </w:r>
      <w:r w:rsidR="00D470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1B0AA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370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остановлением Правительства Российской Федерации от 12 марта 2022 года №353 «Об особенностях разрешительной деятельности в Российской Федерации </w:t>
      </w:r>
      <w:r w:rsidR="002C7F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="00637055">
        <w:rPr>
          <w:rFonts w:ascii="Times New Roman" w:eastAsia="Calibri" w:hAnsi="Times New Roman" w:cs="Times New Roman"/>
          <w:sz w:val="28"/>
          <w:szCs w:val="28"/>
          <w:lang w:eastAsia="en-US"/>
        </w:rPr>
        <w:t>в 2022</w:t>
      </w:r>
      <w:r w:rsidR="000C1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7055">
        <w:rPr>
          <w:rFonts w:ascii="Times New Roman" w:eastAsia="Calibri" w:hAnsi="Times New Roman" w:cs="Times New Roman"/>
          <w:sz w:val="28"/>
          <w:szCs w:val="28"/>
          <w:lang w:eastAsia="en-US"/>
        </w:rPr>
        <w:t>году»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B0A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приказом Департамента </w:t>
      </w:r>
      <w:r w:rsidR="002C0929" w:rsidRPr="002C0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потребительской сферы и регулирования рынка алкоголя Краснодарского края </w:t>
      </w:r>
      <w:r w:rsidR="001B0A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11 августа 2022 года №136 «Об утверждении Порядка продления сроков договора и разрешительных документов в сфере торговой деятельности»,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Кореновского городского поселения Кореновского района п о с т а н о в л я е т:</w:t>
      </w:r>
    </w:p>
    <w:p w14:paraId="4E39C5B8" w14:textId="77777777" w:rsidR="00EF5FD9" w:rsidRPr="00EF5FD9" w:rsidRDefault="00550B88" w:rsidP="00EF5FD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EF5FD9" w:rsidRPr="00EF5FD9">
        <w:rPr>
          <w:rFonts w:ascii="Times New Roman" w:hAnsi="Times New Roman" w:cs="Times New Roman"/>
          <w:sz w:val="28"/>
          <w:szCs w:val="28"/>
        </w:rPr>
        <w:t>28 июня 2022 года № 845 «Об утверждении</w:t>
      </w:r>
    </w:p>
    <w:p w14:paraId="160C8EC5" w14:textId="23E80276" w:rsidR="00550B88" w:rsidRPr="00550B88" w:rsidRDefault="00EF5FD9" w:rsidP="00EF5F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F5FD9">
        <w:rPr>
          <w:rFonts w:ascii="Times New Roman" w:hAnsi="Times New Roman" w:cs="Times New Roman"/>
          <w:sz w:val="28"/>
          <w:szCs w:val="28"/>
        </w:rPr>
        <w:t xml:space="preserve">порядка продления срока проведения ярмарок, выставок-ярмарок на </w:t>
      </w:r>
      <w:r w:rsidR="002C7FA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F5FD9">
        <w:rPr>
          <w:rFonts w:ascii="Times New Roman" w:hAnsi="Times New Roman" w:cs="Times New Roman"/>
          <w:sz w:val="28"/>
          <w:szCs w:val="28"/>
        </w:rPr>
        <w:t>территории Кореновского городског</w:t>
      </w:r>
      <w:r w:rsidR="00D470CB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Pr="00EF5FD9">
        <w:rPr>
          <w:rFonts w:ascii="Times New Roman" w:hAnsi="Times New Roman" w:cs="Times New Roman"/>
          <w:sz w:val="28"/>
          <w:szCs w:val="28"/>
        </w:rPr>
        <w:t xml:space="preserve">» </w:t>
      </w:r>
      <w:r w:rsidR="00550B88" w:rsidRPr="00550B8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1F3465D" w14:textId="16B33872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AA3EA3">
        <w:rPr>
          <w:rFonts w:ascii="Times New Roman" w:hAnsi="Times New Roman" w:cs="Times New Roman"/>
          <w:sz w:val="28"/>
          <w:szCs w:val="28"/>
        </w:rPr>
        <w:t>Пункт</w:t>
      </w:r>
      <w:r w:rsidR="00EF5FD9">
        <w:rPr>
          <w:rFonts w:ascii="Times New Roman" w:hAnsi="Times New Roman" w:cs="Times New Roman"/>
          <w:sz w:val="28"/>
          <w:szCs w:val="28"/>
        </w:rPr>
        <w:t xml:space="preserve"> 3</w:t>
      </w:r>
      <w:r w:rsidR="009E0A34">
        <w:rPr>
          <w:rFonts w:ascii="Times New Roman" w:hAnsi="Times New Roman" w:cs="Times New Roman"/>
          <w:sz w:val="28"/>
          <w:szCs w:val="28"/>
        </w:rPr>
        <w:t xml:space="preserve"> </w:t>
      </w:r>
      <w:r w:rsidR="00D470C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AA3EA3">
        <w:rPr>
          <w:rFonts w:ascii="Times New Roman" w:hAnsi="Times New Roman" w:cs="Times New Roman"/>
          <w:sz w:val="28"/>
          <w:szCs w:val="28"/>
        </w:rPr>
        <w:t xml:space="preserve">к </w:t>
      </w:r>
      <w:r w:rsidR="00D470CB">
        <w:rPr>
          <w:rFonts w:ascii="Times New Roman" w:hAnsi="Times New Roman" w:cs="Times New Roman"/>
          <w:sz w:val="28"/>
          <w:szCs w:val="28"/>
        </w:rPr>
        <w:t>постановлени</w:t>
      </w:r>
      <w:r w:rsidR="00AA3EA3">
        <w:rPr>
          <w:rFonts w:ascii="Times New Roman" w:hAnsi="Times New Roman" w:cs="Times New Roman"/>
          <w:sz w:val="28"/>
          <w:szCs w:val="28"/>
        </w:rPr>
        <w:t>ю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</w:t>
      </w:r>
      <w:r w:rsidR="00D37B9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A3EA3">
        <w:rPr>
          <w:rFonts w:ascii="Times New Roman" w:hAnsi="Times New Roman" w:cs="Times New Roman"/>
          <w:sz w:val="28"/>
          <w:szCs w:val="28"/>
        </w:rPr>
        <w:t>под</w:t>
      </w:r>
      <w:r w:rsidR="002C0929">
        <w:rPr>
          <w:rFonts w:ascii="Times New Roman" w:hAnsi="Times New Roman" w:cs="Times New Roman"/>
          <w:sz w:val="28"/>
          <w:szCs w:val="28"/>
        </w:rPr>
        <w:t>пунктом</w:t>
      </w:r>
      <w:r w:rsidR="002C7F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C0929">
        <w:rPr>
          <w:rFonts w:ascii="Times New Roman" w:hAnsi="Times New Roman" w:cs="Times New Roman"/>
          <w:sz w:val="28"/>
          <w:szCs w:val="28"/>
        </w:rPr>
        <w:t xml:space="preserve"> 3.1</w:t>
      </w:r>
      <w:r w:rsidR="001B0AA9">
        <w:rPr>
          <w:rFonts w:ascii="Times New Roman" w:hAnsi="Times New Roman" w:cs="Times New Roman"/>
          <w:sz w:val="28"/>
          <w:szCs w:val="28"/>
        </w:rPr>
        <w:t xml:space="preserve"> </w:t>
      </w:r>
      <w:r w:rsidR="009E0A34" w:rsidRPr="00CF74E6">
        <w:rPr>
          <w:rFonts w:ascii="Times New Roman" w:hAnsi="Times New Roman" w:cs="Times New Roman"/>
          <w:sz w:val="28"/>
          <w:szCs w:val="28"/>
        </w:rPr>
        <w:t>следующе</w:t>
      </w:r>
      <w:r w:rsidR="004477DF">
        <w:rPr>
          <w:rFonts w:ascii="Times New Roman" w:hAnsi="Times New Roman" w:cs="Times New Roman"/>
          <w:sz w:val="28"/>
          <w:szCs w:val="28"/>
        </w:rPr>
        <w:t>го содержания</w:t>
      </w:r>
      <w:r w:rsidR="009E0A34" w:rsidRPr="00CF74E6">
        <w:rPr>
          <w:rFonts w:ascii="Times New Roman" w:hAnsi="Times New Roman" w:cs="Times New Roman"/>
          <w:sz w:val="28"/>
          <w:szCs w:val="28"/>
        </w:rPr>
        <w:t>:</w:t>
      </w:r>
    </w:p>
    <w:p w14:paraId="4CEB304F" w14:textId="74891D24" w:rsidR="005B4E10" w:rsidRDefault="002C0929" w:rsidP="005B4E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5FD9">
        <w:rPr>
          <w:rFonts w:ascii="Times New Roman" w:hAnsi="Times New Roman" w:cs="Times New Roman"/>
          <w:sz w:val="28"/>
          <w:szCs w:val="28"/>
        </w:rPr>
        <w:t>3.1</w:t>
      </w:r>
      <w:r w:rsidR="00C3746F">
        <w:rPr>
          <w:rFonts w:ascii="Times New Roman" w:hAnsi="Times New Roman" w:cs="Times New Roman"/>
          <w:sz w:val="28"/>
          <w:szCs w:val="28"/>
        </w:rPr>
        <w:t>.</w:t>
      </w:r>
      <w:r w:rsidR="00EF5FD9">
        <w:rPr>
          <w:rFonts w:ascii="Times New Roman" w:hAnsi="Times New Roman" w:cs="Times New Roman"/>
          <w:sz w:val="28"/>
          <w:szCs w:val="28"/>
        </w:rPr>
        <w:t xml:space="preserve"> </w:t>
      </w:r>
      <w:r w:rsidR="005B4E10" w:rsidRPr="005B4E10">
        <w:rPr>
          <w:rFonts w:ascii="Times New Roman" w:hAnsi="Times New Roman" w:cs="Times New Roman"/>
          <w:sz w:val="28"/>
          <w:szCs w:val="28"/>
        </w:rPr>
        <w:t xml:space="preserve">Действия решений о проведении </w:t>
      </w:r>
      <w:r w:rsidR="005B4E10">
        <w:rPr>
          <w:rFonts w:ascii="Times New Roman" w:hAnsi="Times New Roman" w:cs="Times New Roman"/>
          <w:sz w:val="28"/>
          <w:szCs w:val="28"/>
        </w:rPr>
        <w:t xml:space="preserve">ярмарок, сроки действия которых </w:t>
      </w:r>
      <w:r w:rsidR="005B4E10" w:rsidRPr="005B4E10">
        <w:rPr>
          <w:rFonts w:ascii="Times New Roman" w:hAnsi="Times New Roman" w:cs="Times New Roman"/>
          <w:sz w:val="28"/>
          <w:szCs w:val="28"/>
        </w:rPr>
        <w:t xml:space="preserve">истекают со дня вступления в силу постановления Правительства РФ № 353 </w:t>
      </w:r>
      <w:r w:rsidR="00D152DC">
        <w:rPr>
          <w:rFonts w:ascii="Times New Roman" w:hAnsi="Times New Roman" w:cs="Times New Roman"/>
          <w:sz w:val="28"/>
          <w:szCs w:val="28"/>
        </w:rPr>
        <w:t>«</w:t>
      </w:r>
      <w:r w:rsidR="005B4E10" w:rsidRPr="005B4E10">
        <w:rPr>
          <w:rFonts w:ascii="Times New Roman" w:hAnsi="Times New Roman" w:cs="Times New Roman"/>
          <w:sz w:val="28"/>
          <w:szCs w:val="28"/>
        </w:rPr>
        <w:t>Об особенностях разрешительной деятельности в Российской Федерации в</w:t>
      </w:r>
      <w:r w:rsidR="002C7FA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4E10" w:rsidRPr="005B4E10">
        <w:rPr>
          <w:rFonts w:ascii="Times New Roman" w:hAnsi="Times New Roman" w:cs="Times New Roman"/>
          <w:sz w:val="28"/>
          <w:szCs w:val="28"/>
        </w:rPr>
        <w:t xml:space="preserve"> 2022 </w:t>
      </w:r>
      <w:r w:rsidR="00D152DC">
        <w:rPr>
          <w:rFonts w:ascii="Times New Roman" w:hAnsi="Times New Roman" w:cs="Times New Roman"/>
          <w:sz w:val="28"/>
          <w:szCs w:val="28"/>
        </w:rPr>
        <w:t>году»</w:t>
      </w:r>
      <w:r w:rsidR="005B4E10" w:rsidRPr="005B4E10">
        <w:rPr>
          <w:rFonts w:ascii="Times New Roman" w:hAnsi="Times New Roman" w:cs="Times New Roman"/>
          <w:sz w:val="28"/>
          <w:szCs w:val="28"/>
        </w:rPr>
        <w:t xml:space="preserve"> по</w:t>
      </w:r>
      <w:r w:rsidR="005B4E10">
        <w:rPr>
          <w:rFonts w:ascii="Times New Roman" w:hAnsi="Times New Roman" w:cs="Times New Roman"/>
          <w:sz w:val="28"/>
          <w:szCs w:val="28"/>
        </w:rPr>
        <w:t xml:space="preserve"> 31 декабря 2024 года</w:t>
      </w:r>
      <w:r w:rsidR="005B4E10" w:rsidRPr="005B4E10">
        <w:rPr>
          <w:rFonts w:ascii="Times New Roman" w:hAnsi="Times New Roman" w:cs="Times New Roman"/>
          <w:sz w:val="28"/>
          <w:szCs w:val="28"/>
        </w:rPr>
        <w:t>, продлеваются на пять лет</w:t>
      </w:r>
      <w:r w:rsidR="005B4E10">
        <w:rPr>
          <w:rFonts w:ascii="Times New Roman" w:hAnsi="Times New Roman" w:cs="Times New Roman"/>
          <w:sz w:val="28"/>
          <w:szCs w:val="28"/>
        </w:rPr>
        <w:t>.</w:t>
      </w:r>
    </w:p>
    <w:p w14:paraId="55AD9B83" w14:textId="6127079F" w:rsidR="0060223B" w:rsidRDefault="00EF5FD9" w:rsidP="006022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="00C3746F">
        <w:rPr>
          <w:rFonts w:ascii="Times New Roman" w:hAnsi="Times New Roman" w:cs="Times New Roman"/>
          <w:sz w:val="28"/>
          <w:szCs w:val="28"/>
        </w:rPr>
        <w:t>.</w:t>
      </w:r>
      <w:r w:rsidR="00D37B90">
        <w:rPr>
          <w:rFonts w:ascii="Times New Roman" w:hAnsi="Times New Roman" w:cs="Times New Roman"/>
          <w:sz w:val="28"/>
          <w:szCs w:val="28"/>
        </w:rPr>
        <w:t xml:space="preserve"> </w:t>
      </w:r>
      <w:r w:rsidR="00214072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214072" w:rsidRPr="00214072">
        <w:rPr>
          <w:rFonts w:ascii="Times New Roman" w:hAnsi="Times New Roman" w:cs="Times New Roman"/>
          <w:sz w:val="28"/>
          <w:szCs w:val="28"/>
        </w:rPr>
        <w:t>,</w:t>
      </w:r>
      <w:r w:rsidR="00DA0A8B">
        <w:rPr>
          <w:rFonts w:ascii="Times New Roman" w:hAnsi="Times New Roman" w:cs="Times New Roman"/>
          <w:sz w:val="28"/>
          <w:szCs w:val="28"/>
        </w:rPr>
        <w:t xml:space="preserve"> в соответствии с требованием </w:t>
      </w:r>
      <w:r w:rsidR="00FF7B79">
        <w:rPr>
          <w:rFonts w:ascii="Times New Roman" w:hAnsi="Times New Roman" w:cs="Times New Roman"/>
          <w:sz w:val="28"/>
          <w:szCs w:val="28"/>
        </w:rPr>
        <w:t>З</w:t>
      </w:r>
      <w:r w:rsidR="00DA0A8B">
        <w:rPr>
          <w:rFonts w:ascii="Times New Roman" w:hAnsi="Times New Roman" w:cs="Times New Roman"/>
          <w:sz w:val="28"/>
          <w:szCs w:val="28"/>
        </w:rPr>
        <w:t>акона №</w:t>
      </w:r>
      <w:r w:rsidR="007F407A">
        <w:rPr>
          <w:rFonts w:ascii="Times New Roman" w:hAnsi="Times New Roman" w:cs="Times New Roman"/>
          <w:sz w:val="28"/>
          <w:szCs w:val="28"/>
        </w:rPr>
        <w:t xml:space="preserve"> </w:t>
      </w:r>
      <w:r w:rsidR="00DA0A8B">
        <w:rPr>
          <w:rFonts w:ascii="Times New Roman" w:hAnsi="Times New Roman" w:cs="Times New Roman"/>
          <w:sz w:val="28"/>
          <w:szCs w:val="28"/>
        </w:rPr>
        <w:t>2195-КЗ</w:t>
      </w:r>
      <w:r w:rsidR="00214072" w:rsidRPr="00214072">
        <w:rPr>
          <w:rFonts w:ascii="Times New Roman" w:hAnsi="Times New Roman" w:cs="Times New Roman"/>
          <w:sz w:val="28"/>
          <w:szCs w:val="28"/>
        </w:rPr>
        <w:t xml:space="preserve"> </w:t>
      </w:r>
      <w:r w:rsidR="00DA0A8B">
        <w:rPr>
          <w:rFonts w:ascii="Times New Roman" w:hAnsi="Times New Roman" w:cs="Times New Roman"/>
          <w:sz w:val="28"/>
          <w:szCs w:val="28"/>
        </w:rPr>
        <w:t>«</w:t>
      </w:r>
      <w:r w:rsidR="00DA0A8B" w:rsidRPr="00DA0A8B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DA0A8B" w:rsidRPr="00DA0A8B">
        <w:rPr>
          <w:rFonts w:ascii="Times New Roman" w:hAnsi="Times New Roman" w:cs="Times New Roman"/>
          <w:sz w:val="28"/>
          <w:szCs w:val="28"/>
        </w:rPr>
        <w:lastRenderedPageBreak/>
        <w:t>деятельности розничных рынков, ярмарок и агропромышленных выставок-ярмарок на территории Краснодарского края</w:t>
      </w:r>
      <w:r w:rsidR="00DA0A8B">
        <w:rPr>
          <w:rFonts w:ascii="Times New Roman" w:hAnsi="Times New Roman" w:cs="Times New Roman"/>
          <w:sz w:val="28"/>
          <w:szCs w:val="28"/>
        </w:rPr>
        <w:t xml:space="preserve">» </w:t>
      </w:r>
      <w:r w:rsidR="00EC6CB2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EB2F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6CB2">
        <w:rPr>
          <w:rFonts w:ascii="Times New Roman" w:hAnsi="Times New Roman" w:cs="Times New Roman"/>
          <w:sz w:val="28"/>
          <w:szCs w:val="28"/>
        </w:rPr>
        <w:t>подпункта</w:t>
      </w:r>
      <w:r w:rsidR="00EB2FA5">
        <w:rPr>
          <w:rFonts w:ascii="Times New Roman" w:hAnsi="Times New Roman" w:cs="Times New Roman"/>
          <w:sz w:val="28"/>
          <w:szCs w:val="28"/>
        </w:rPr>
        <w:t xml:space="preserve"> </w:t>
      </w:r>
      <w:r w:rsidR="009F3052">
        <w:rPr>
          <w:rFonts w:ascii="Times New Roman" w:hAnsi="Times New Roman" w:cs="Times New Roman"/>
          <w:sz w:val="28"/>
          <w:szCs w:val="28"/>
        </w:rPr>
        <w:t xml:space="preserve">3.1. Порядка </w:t>
      </w:r>
      <w:r w:rsidR="00DA0A8B">
        <w:rPr>
          <w:rFonts w:ascii="Times New Roman" w:hAnsi="Times New Roman" w:cs="Times New Roman"/>
          <w:sz w:val="28"/>
          <w:szCs w:val="28"/>
        </w:rPr>
        <w:t>в</w:t>
      </w:r>
      <w:r w:rsidR="00214072" w:rsidRPr="00214072">
        <w:rPr>
          <w:rFonts w:ascii="Times New Roman" w:hAnsi="Times New Roman" w:cs="Times New Roman"/>
          <w:sz w:val="28"/>
          <w:szCs w:val="28"/>
        </w:rPr>
        <w:t xml:space="preserve"> </w:t>
      </w:r>
      <w:r w:rsidR="00783EAD">
        <w:rPr>
          <w:rFonts w:ascii="Times New Roman" w:hAnsi="Times New Roman" w:cs="Times New Roman"/>
          <w:sz w:val="28"/>
          <w:szCs w:val="28"/>
        </w:rPr>
        <w:t>срок не позднее 30 ка</w:t>
      </w:r>
      <w:r w:rsidR="00D43657">
        <w:rPr>
          <w:rFonts w:ascii="Times New Roman" w:hAnsi="Times New Roman" w:cs="Times New Roman"/>
          <w:sz w:val="28"/>
          <w:szCs w:val="28"/>
        </w:rPr>
        <w:t>лендарных дней, вносит изменения</w:t>
      </w:r>
      <w:r w:rsidR="00783EAD">
        <w:rPr>
          <w:rFonts w:ascii="Times New Roman" w:hAnsi="Times New Roman" w:cs="Times New Roman"/>
          <w:sz w:val="28"/>
          <w:szCs w:val="28"/>
        </w:rPr>
        <w:t xml:space="preserve"> в </w:t>
      </w:r>
      <w:r w:rsidR="00D43657">
        <w:rPr>
          <w:rFonts w:ascii="Times New Roman" w:hAnsi="Times New Roman" w:cs="Times New Roman"/>
          <w:sz w:val="28"/>
          <w:szCs w:val="28"/>
        </w:rPr>
        <w:t>решение о проведении</w:t>
      </w:r>
      <w:r w:rsidR="0060223B">
        <w:rPr>
          <w:rFonts w:ascii="Times New Roman" w:hAnsi="Times New Roman" w:cs="Times New Roman"/>
          <w:sz w:val="28"/>
          <w:szCs w:val="28"/>
        </w:rPr>
        <w:t xml:space="preserve"> ярмарок, выставок-ярмарок.</w:t>
      </w:r>
    </w:p>
    <w:p w14:paraId="6578316E" w14:textId="0033DF90" w:rsidR="00C3746F" w:rsidRDefault="00DA0A8B" w:rsidP="006022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</w:t>
      </w:r>
      <w:r w:rsidR="00C3746F" w:rsidRPr="00C3746F">
        <w:rPr>
          <w:rFonts w:ascii="Times New Roman" w:hAnsi="Times New Roman" w:cs="Times New Roman"/>
          <w:sz w:val="28"/>
          <w:szCs w:val="28"/>
        </w:rPr>
        <w:t xml:space="preserve"> изменений в решение о проведении ярмарки осуществляется</w:t>
      </w:r>
      <w:r w:rsidR="00C3746F">
        <w:rPr>
          <w:rFonts w:ascii="Times New Roman" w:hAnsi="Times New Roman" w:cs="Times New Roman"/>
          <w:sz w:val="28"/>
          <w:szCs w:val="28"/>
        </w:rPr>
        <w:t xml:space="preserve"> </w:t>
      </w:r>
      <w:r w:rsidR="00C3746F" w:rsidRPr="00C3746F">
        <w:rPr>
          <w:rFonts w:ascii="Times New Roman" w:hAnsi="Times New Roman" w:cs="Times New Roman"/>
          <w:sz w:val="28"/>
          <w:szCs w:val="28"/>
        </w:rPr>
        <w:t>бесплатно и без предоставления заявления и иных документов организатором</w:t>
      </w:r>
      <w:r w:rsidR="00C3746F">
        <w:rPr>
          <w:rFonts w:ascii="Times New Roman" w:hAnsi="Times New Roman" w:cs="Times New Roman"/>
          <w:sz w:val="28"/>
          <w:szCs w:val="28"/>
        </w:rPr>
        <w:t xml:space="preserve"> </w:t>
      </w:r>
      <w:r w:rsidR="00C3746F" w:rsidRPr="00C3746F">
        <w:rPr>
          <w:rFonts w:ascii="Times New Roman" w:hAnsi="Times New Roman" w:cs="Times New Roman"/>
          <w:sz w:val="28"/>
          <w:szCs w:val="28"/>
        </w:rPr>
        <w:t>ярмарки.</w:t>
      </w:r>
    </w:p>
    <w:p w14:paraId="410B0370" w14:textId="61144B29" w:rsidR="00C3746F" w:rsidRDefault="00C3746F" w:rsidP="00285A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3746F">
        <w:rPr>
          <w:rFonts w:ascii="Times New Roman" w:hAnsi="Times New Roman" w:cs="Times New Roman"/>
          <w:sz w:val="28"/>
          <w:szCs w:val="28"/>
        </w:rPr>
        <w:t>В срок не позднее 3 календарных дней со дня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46F">
        <w:rPr>
          <w:rFonts w:ascii="Times New Roman" w:hAnsi="Times New Roman" w:cs="Times New Roman"/>
          <w:sz w:val="28"/>
          <w:szCs w:val="28"/>
        </w:rPr>
        <w:t xml:space="preserve">решение о проведении ярмарки </w:t>
      </w:r>
      <w:r w:rsidR="00D37B90" w:rsidRPr="00D37B90">
        <w:rPr>
          <w:rFonts w:ascii="Times New Roman" w:hAnsi="Times New Roman" w:cs="Times New Roman"/>
          <w:sz w:val="28"/>
          <w:szCs w:val="28"/>
        </w:rPr>
        <w:t>администраци</w:t>
      </w:r>
      <w:r w:rsidR="00D470CB">
        <w:rPr>
          <w:rFonts w:ascii="Times New Roman" w:hAnsi="Times New Roman" w:cs="Times New Roman"/>
          <w:sz w:val="28"/>
          <w:szCs w:val="28"/>
        </w:rPr>
        <w:t>я</w:t>
      </w:r>
      <w:r w:rsidR="00D37B90" w:rsidRPr="00D37B90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</w:t>
      </w:r>
      <w:r w:rsidRPr="00C3746F">
        <w:rPr>
          <w:rFonts w:ascii="Times New Roman" w:hAnsi="Times New Roman" w:cs="Times New Roman"/>
          <w:sz w:val="28"/>
          <w:szCs w:val="28"/>
        </w:rPr>
        <w:t>, направляет его копию организатору ярмарки.</w:t>
      </w:r>
      <w:r w:rsidR="002C0929">
        <w:rPr>
          <w:rFonts w:ascii="Times New Roman" w:hAnsi="Times New Roman" w:cs="Times New Roman"/>
          <w:sz w:val="28"/>
          <w:szCs w:val="28"/>
        </w:rPr>
        <w:t>».</w:t>
      </w:r>
    </w:p>
    <w:p w14:paraId="2CA03226" w14:textId="467F5258" w:rsidR="00550B88" w:rsidRDefault="00550B88" w:rsidP="00285A43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</w:t>
      </w:r>
      <w:r w:rsidR="00C3746F">
        <w:rPr>
          <w:rFonts w:ascii="Times New Roman" w:eastAsia="Calibri" w:hAnsi="Times New Roman" w:cs="Times New Roman"/>
          <w:sz w:val="28"/>
          <w:szCs w:val="28"/>
          <w:lang w:eastAsia="en-US"/>
        </w:rPr>
        <w:t>Труханова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официально </w:t>
      </w:r>
      <w:r w:rsidR="000C1A9B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AB76056" w14:textId="74896DED" w:rsidR="00550B88" w:rsidRDefault="00EB2FA5" w:rsidP="004413F8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0B88" w:rsidRPr="00550B88">
        <w:rPr>
          <w:rFonts w:ascii="Times New Roman" w:hAnsi="Times New Roman" w:cs="Times New Roman"/>
          <w:sz w:val="28"/>
          <w:szCs w:val="28"/>
        </w:rPr>
        <w:t xml:space="preserve">.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вступает в силу </w:t>
      </w:r>
      <w:r w:rsidR="004413F8">
        <w:rPr>
          <w:rFonts w:ascii="Times New Roman" w:eastAsia="Calibri" w:hAnsi="Times New Roman" w:cs="Times New Roman"/>
          <w:sz w:val="28"/>
          <w:szCs w:val="28"/>
          <w:lang w:eastAsia="en-US"/>
        </w:rPr>
        <w:t>после его официального опубликования.</w:t>
      </w:r>
    </w:p>
    <w:p w14:paraId="0EB575B5" w14:textId="77777777" w:rsidR="004413F8" w:rsidRPr="00550B88" w:rsidRDefault="004413F8" w:rsidP="004413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04B06C59" w:rsidR="00550B88" w:rsidRPr="00550B88" w:rsidRDefault="0097670B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97B0DE" w14:textId="0B93DEEF" w:rsid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</w:t>
      </w:r>
      <w:r w:rsidR="0097670B">
        <w:rPr>
          <w:rFonts w:ascii="Times New Roman" w:hAnsi="Times New Roman" w:cs="Times New Roman"/>
          <w:sz w:val="28"/>
          <w:szCs w:val="28"/>
        </w:rPr>
        <w:t xml:space="preserve">                   Т.В. Супрунова</w:t>
      </w:r>
    </w:p>
    <w:p w14:paraId="03BE2B06" w14:textId="318536A2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8DBA31" w14:textId="7E2CE5B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762169" w14:textId="1DEC70F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B699F0" w14:textId="023C366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AFEBE77" w14:textId="79DDC0E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3E87C8" w14:textId="38EBD51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9A9C141" w14:textId="77777777" w:rsidR="00F7423F" w:rsidRDefault="00F7423F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067B0DA" w14:textId="77777777" w:rsidR="00F7423F" w:rsidRDefault="00F7423F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4F89E05" w14:textId="77777777" w:rsidR="00F7423F" w:rsidRDefault="00F7423F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D30559" w14:textId="77777777" w:rsidR="00F7423F" w:rsidRDefault="00F7423F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A8117E0" w14:textId="77777777" w:rsidR="00F7423F" w:rsidRDefault="00F7423F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4980CB9" w14:textId="77777777" w:rsidR="00C7024A" w:rsidRDefault="00C7024A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7024A" w:rsidSect="004A7EDE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91DEE" w14:textId="77777777" w:rsidR="00F20A96" w:rsidRDefault="00F20A96" w:rsidP="004A7EDE">
      <w:r>
        <w:separator/>
      </w:r>
    </w:p>
  </w:endnote>
  <w:endnote w:type="continuationSeparator" w:id="0">
    <w:p w14:paraId="50C69E79" w14:textId="77777777" w:rsidR="00F20A96" w:rsidRDefault="00F20A96" w:rsidP="004A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58A14" w14:textId="77777777" w:rsidR="00F20A96" w:rsidRDefault="00F20A96" w:rsidP="004A7EDE">
      <w:r>
        <w:separator/>
      </w:r>
    </w:p>
  </w:footnote>
  <w:footnote w:type="continuationSeparator" w:id="0">
    <w:p w14:paraId="1E761F1B" w14:textId="77777777" w:rsidR="00F20A96" w:rsidRDefault="00F20A96" w:rsidP="004A7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302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5F89A" w14:textId="6DD37298" w:rsidR="004A7EDE" w:rsidRPr="004A7EDE" w:rsidRDefault="00EB2FA5" w:rsidP="00EB2FA5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2F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2F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2F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27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2F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378EE"/>
    <w:rsid w:val="000C1A9B"/>
    <w:rsid w:val="000F13BD"/>
    <w:rsid w:val="001451D0"/>
    <w:rsid w:val="001B0AA9"/>
    <w:rsid w:val="00214072"/>
    <w:rsid w:val="002305E4"/>
    <w:rsid w:val="002672F0"/>
    <w:rsid w:val="00285A43"/>
    <w:rsid w:val="002C0929"/>
    <w:rsid w:val="002C7FAA"/>
    <w:rsid w:val="002D20A4"/>
    <w:rsid w:val="002E5144"/>
    <w:rsid w:val="002F1A12"/>
    <w:rsid w:val="003740CC"/>
    <w:rsid w:val="0038398D"/>
    <w:rsid w:val="003A1213"/>
    <w:rsid w:val="004319E5"/>
    <w:rsid w:val="004413F8"/>
    <w:rsid w:val="004477DF"/>
    <w:rsid w:val="0048197D"/>
    <w:rsid w:val="00483339"/>
    <w:rsid w:val="00487A42"/>
    <w:rsid w:val="004A7EDE"/>
    <w:rsid w:val="005371DC"/>
    <w:rsid w:val="00550B88"/>
    <w:rsid w:val="00565A35"/>
    <w:rsid w:val="005B4E10"/>
    <w:rsid w:val="005C2EFD"/>
    <w:rsid w:val="005E6B98"/>
    <w:rsid w:val="0060223B"/>
    <w:rsid w:val="00615BD1"/>
    <w:rsid w:val="00637055"/>
    <w:rsid w:val="006B6D7C"/>
    <w:rsid w:val="00706E20"/>
    <w:rsid w:val="007076D6"/>
    <w:rsid w:val="00770CC2"/>
    <w:rsid w:val="00783EAD"/>
    <w:rsid w:val="00791E40"/>
    <w:rsid w:val="007A6D17"/>
    <w:rsid w:val="007F407A"/>
    <w:rsid w:val="00805BF5"/>
    <w:rsid w:val="00855295"/>
    <w:rsid w:val="00885785"/>
    <w:rsid w:val="00895E4E"/>
    <w:rsid w:val="00913A7B"/>
    <w:rsid w:val="00931B59"/>
    <w:rsid w:val="0097670B"/>
    <w:rsid w:val="009A1BB6"/>
    <w:rsid w:val="009B78AF"/>
    <w:rsid w:val="009E0A34"/>
    <w:rsid w:val="009F3052"/>
    <w:rsid w:val="00A13FD2"/>
    <w:rsid w:val="00AA3EA3"/>
    <w:rsid w:val="00AC5A3C"/>
    <w:rsid w:val="00AD02B3"/>
    <w:rsid w:val="00AF2626"/>
    <w:rsid w:val="00AF78BE"/>
    <w:rsid w:val="00B02960"/>
    <w:rsid w:val="00BB14A5"/>
    <w:rsid w:val="00BE02DA"/>
    <w:rsid w:val="00BF673A"/>
    <w:rsid w:val="00C20976"/>
    <w:rsid w:val="00C26EE4"/>
    <w:rsid w:val="00C3746F"/>
    <w:rsid w:val="00C6275F"/>
    <w:rsid w:val="00C7024A"/>
    <w:rsid w:val="00C774AA"/>
    <w:rsid w:val="00CA71E1"/>
    <w:rsid w:val="00CB239F"/>
    <w:rsid w:val="00D152DC"/>
    <w:rsid w:val="00D2183E"/>
    <w:rsid w:val="00D37B90"/>
    <w:rsid w:val="00D4059F"/>
    <w:rsid w:val="00D43657"/>
    <w:rsid w:val="00D470CB"/>
    <w:rsid w:val="00D73F1D"/>
    <w:rsid w:val="00DA0A8B"/>
    <w:rsid w:val="00DB16FA"/>
    <w:rsid w:val="00E23ED7"/>
    <w:rsid w:val="00E84414"/>
    <w:rsid w:val="00E86FA1"/>
    <w:rsid w:val="00EB2FA5"/>
    <w:rsid w:val="00EC6CB2"/>
    <w:rsid w:val="00ED1C9A"/>
    <w:rsid w:val="00EF5FD9"/>
    <w:rsid w:val="00F02D93"/>
    <w:rsid w:val="00F04A2D"/>
    <w:rsid w:val="00F11601"/>
    <w:rsid w:val="00F20A96"/>
    <w:rsid w:val="00F316A0"/>
    <w:rsid w:val="00F46DD7"/>
    <w:rsid w:val="00F7423F"/>
    <w:rsid w:val="00F87727"/>
    <w:rsid w:val="00FB40AA"/>
    <w:rsid w:val="00FE160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docId w15:val="{02A3E530-1873-4BB5-A98B-8053EDED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A7E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EDE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7E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EDE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02D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13</cp:revision>
  <cp:lastPrinted>2022-11-11T12:33:00Z</cp:lastPrinted>
  <dcterms:created xsi:type="dcterms:W3CDTF">2022-10-26T11:17:00Z</dcterms:created>
  <dcterms:modified xsi:type="dcterms:W3CDTF">2022-11-11T12:33:00Z</dcterms:modified>
</cp:coreProperties>
</file>