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17E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32"/>
          <w:szCs w:val="32"/>
        </w:rPr>
        <w:t>РЕШЕНИ</w:t>
      </w:r>
      <w:r w:rsidR="00105F2B">
        <w:rPr>
          <w:rFonts w:ascii="Times New Roman" w:hAnsi="Times New Roman"/>
          <w:b/>
          <w:sz w:val="32"/>
          <w:szCs w:val="32"/>
        </w:rPr>
        <w:t>Е</w:t>
      </w: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839" w:rsidRPr="00877839" w:rsidRDefault="00877839" w:rsidP="00877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839">
        <w:rPr>
          <w:rFonts w:ascii="Times New Roman" w:hAnsi="Times New Roman"/>
          <w:sz w:val="28"/>
          <w:szCs w:val="28"/>
        </w:rPr>
        <w:t xml:space="preserve">от </w:t>
      </w:r>
      <w:r w:rsidR="00105F2B">
        <w:rPr>
          <w:rFonts w:ascii="Times New Roman" w:hAnsi="Times New Roman"/>
          <w:sz w:val="28"/>
          <w:szCs w:val="28"/>
        </w:rPr>
        <w:t>29.05.</w:t>
      </w:r>
      <w:r w:rsidRPr="00877839">
        <w:rPr>
          <w:rFonts w:ascii="Times New Roman" w:hAnsi="Times New Roman"/>
          <w:sz w:val="28"/>
          <w:szCs w:val="28"/>
        </w:rPr>
        <w:t>2024 года</w:t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105F2B">
        <w:rPr>
          <w:rFonts w:ascii="Times New Roman" w:hAnsi="Times New Roman"/>
          <w:sz w:val="28"/>
          <w:szCs w:val="28"/>
        </w:rPr>
        <w:t xml:space="preserve">         </w:t>
      </w:r>
      <w:r w:rsidRPr="00877839">
        <w:rPr>
          <w:rFonts w:ascii="Times New Roman" w:hAnsi="Times New Roman"/>
          <w:sz w:val="28"/>
          <w:szCs w:val="28"/>
        </w:rPr>
        <w:t xml:space="preserve">  №</w:t>
      </w:r>
      <w:r w:rsidR="00105F2B">
        <w:rPr>
          <w:rFonts w:ascii="Times New Roman" w:hAnsi="Times New Roman"/>
          <w:sz w:val="28"/>
          <w:szCs w:val="28"/>
        </w:rPr>
        <w:t xml:space="preserve"> 529</w:t>
      </w:r>
      <w:r w:rsidRPr="00877839">
        <w:rPr>
          <w:rFonts w:ascii="Times New Roman" w:hAnsi="Times New Roman"/>
          <w:sz w:val="28"/>
          <w:szCs w:val="28"/>
        </w:rPr>
        <w:t xml:space="preserve">        </w:t>
      </w:r>
      <w:r w:rsidRPr="00877839">
        <w:rPr>
          <w:rFonts w:ascii="Times New Roman" w:hAnsi="Times New Roman"/>
          <w:b/>
          <w:sz w:val="28"/>
          <w:szCs w:val="28"/>
        </w:rPr>
        <w:t xml:space="preserve"> </w:t>
      </w:r>
    </w:p>
    <w:p w:rsidR="00877839" w:rsidRPr="00877839" w:rsidRDefault="00877839" w:rsidP="00877839">
      <w:pPr>
        <w:spacing w:after="0" w:line="240" w:lineRule="auto"/>
        <w:jc w:val="center"/>
        <w:rPr>
          <w:rFonts w:ascii="Times New Roman" w:hAnsi="Times New Roman"/>
        </w:rPr>
      </w:pPr>
      <w:r w:rsidRPr="00877839">
        <w:rPr>
          <w:rFonts w:ascii="Times New Roman" w:hAnsi="Times New Roman"/>
        </w:rPr>
        <w:t>г. Кореновск</w:t>
      </w: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4866" w:rsidRDefault="00724866" w:rsidP="00144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2AB" w:rsidRDefault="008A2BDE" w:rsidP="00144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2AB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</w:t>
      </w:r>
      <w:r w:rsidR="001442AB" w:rsidRPr="001442AB">
        <w:rPr>
          <w:rFonts w:ascii="Times New Roman" w:hAnsi="Times New Roman"/>
          <w:b/>
          <w:sz w:val="28"/>
          <w:szCs w:val="28"/>
        </w:rPr>
        <w:t xml:space="preserve">унитарного предприятия </w:t>
      </w:r>
    </w:p>
    <w:p w:rsidR="008A2BDE" w:rsidRPr="001442AB" w:rsidRDefault="001442AB" w:rsidP="00144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2AB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«Тепловые сети» </w:t>
      </w:r>
      <w:r w:rsidR="008A2BDE" w:rsidRPr="001442AB">
        <w:rPr>
          <w:rFonts w:ascii="Times New Roman" w:hAnsi="Times New Roman"/>
          <w:b/>
          <w:sz w:val="28"/>
          <w:szCs w:val="28"/>
        </w:rPr>
        <w:t>за 2023 год</w:t>
      </w:r>
    </w:p>
    <w:p w:rsidR="00DA4040" w:rsidRPr="00DA6D76" w:rsidRDefault="00DA4040" w:rsidP="00DA4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17E" w:rsidRPr="001442AB" w:rsidRDefault="0088117E" w:rsidP="00251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3CB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251C7F">
        <w:rPr>
          <w:rFonts w:ascii="Times New Roman" w:hAnsi="Times New Roman"/>
          <w:sz w:val="28"/>
          <w:szCs w:val="28"/>
        </w:rPr>
        <w:t>о</w:t>
      </w:r>
      <w:r w:rsidR="00251C7F" w:rsidRPr="00251C7F">
        <w:rPr>
          <w:rFonts w:ascii="Times New Roman" w:hAnsi="Times New Roman"/>
          <w:sz w:val="28"/>
          <w:szCs w:val="28"/>
        </w:rPr>
        <w:t xml:space="preserve">тчет директора </w:t>
      </w:r>
      <w:r w:rsidR="00251C7F" w:rsidRPr="001442AB">
        <w:rPr>
          <w:rFonts w:ascii="Times New Roman" w:hAnsi="Times New Roman"/>
          <w:sz w:val="28"/>
          <w:szCs w:val="28"/>
        </w:rPr>
        <w:t xml:space="preserve">муниципального </w:t>
      </w:r>
      <w:r w:rsidR="001442AB" w:rsidRPr="001442AB">
        <w:rPr>
          <w:rFonts w:ascii="Times New Roman" w:hAnsi="Times New Roman"/>
          <w:sz w:val="28"/>
          <w:szCs w:val="28"/>
        </w:rPr>
        <w:t>унитарного предприятия Кореновского городского поселения «Тепловые сети»</w:t>
      </w:r>
      <w:r w:rsidR="00251C7F" w:rsidRPr="001442AB">
        <w:rPr>
          <w:rFonts w:ascii="Times New Roman" w:hAnsi="Times New Roman"/>
          <w:sz w:val="28"/>
          <w:szCs w:val="28"/>
        </w:rPr>
        <w:t xml:space="preserve"> за 2023 год</w:t>
      </w:r>
      <w:r w:rsidRPr="001442AB">
        <w:rPr>
          <w:rFonts w:ascii="Times New Roman" w:hAnsi="Times New Roman"/>
          <w:sz w:val="28"/>
          <w:szCs w:val="28"/>
        </w:rPr>
        <w:t>,</w:t>
      </w:r>
      <w:r w:rsidR="00CE23CB" w:rsidRPr="001442AB">
        <w:rPr>
          <w:rFonts w:ascii="Times New Roman" w:hAnsi="Times New Roman"/>
          <w:sz w:val="28"/>
          <w:szCs w:val="28"/>
        </w:rPr>
        <w:t xml:space="preserve"> </w:t>
      </w:r>
      <w:r w:rsidRPr="001442AB">
        <w:rPr>
          <w:rFonts w:ascii="Times New Roman" w:hAnsi="Times New Roman"/>
          <w:sz w:val="28"/>
          <w:szCs w:val="28"/>
        </w:rPr>
        <w:t>Совет Кореновского городского поселения Кореновского района</w:t>
      </w:r>
      <w:r w:rsidR="00CE23CB" w:rsidRPr="001442AB">
        <w:rPr>
          <w:rFonts w:ascii="Times New Roman" w:hAnsi="Times New Roman"/>
          <w:sz w:val="28"/>
          <w:szCs w:val="28"/>
        </w:rPr>
        <w:t xml:space="preserve"> </w:t>
      </w:r>
      <w:r w:rsidRPr="001442AB">
        <w:rPr>
          <w:rFonts w:ascii="Times New Roman" w:hAnsi="Times New Roman"/>
          <w:sz w:val="28"/>
          <w:szCs w:val="28"/>
        </w:rPr>
        <w:t>р е ш и л:</w:t>
      </w:r>
    </w:p>
    <w:p w:rsidR="0088117E" w:rsidRPr="001442AB" w:rsidRDefault="0088117E" w:rsidP="00144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2AB">
        <w:rPr>
          <w:rFonts w:ascii="Times New Roman" w:hAnsi="Times New Roman"/>
          <w:sz w:val="28"/>
          <w:szCs w:val="28"/>
        </w:rPr>
        <w:t xml:space="preserve">1. </w:t>
      </w:r>
      <w:r w:rsidR="00251C7F" w:rsidRPr="001442AB">
        <w:rPr>
          <w:rFonts w:ascii="Times New Roman" w:hAnsi="Times New Roman"/>
          <w:sz w:val="28"/>
          <w:szCs w:val="28"/>
        </w:rPr>
        <w:t xml:space="preserve">Отчет директора муниципального </w:t>
      </w:r>
      <w:r w:rsidR="001442AB" w:rsidRPr="001442AB">
        <w:rPr>
          <w:rFonts w:ascii="Times New Roman" w:hAnsi="Times New Roman"/>
          <w:sz w:val="28"/>
          <w:szCs w:val="28"/>
        </w:rPr>
        <w:t>унитарного предприятия Кореновского городского поселения «Тепловые сети</w:t>
      </w:r>
      <w:r w:rsidR="00251C7F" w:rsidRPr="001442AB">
        <w:rPr>
          <w:rFonts w:ascii="Times New Roman" w:hAnsi="Times New Roman"/>
          <w:sz w:val="28"/>
          <w:szCs w:val="28"/>
        </w:rPr>
        <w:t>» за 2023 год</w:t>
      </w:r>
      <w:r w:rsidR="001442AB">
        <w:rPr>
          <w:rFonts w:ascii="Times New Roman" w:hAnsi="Times New Roman"/>
          <w:sz w:val="28"/>
          <w:szCs w:val="28"/>
        </w:rPr>
        <w:t xml:space="preserve"> </w:t>
      </w:r>
      <w:r w:rsidRPr="001442AB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:rsidR="00827F27" w:rsidRDefault="0088117E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:rsidR="00F96CD0" w:rsidRDefault="00F96CD0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1C7F" w:rsidRDefault="00251C7F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866" w:rsidRDefault="0072486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866" w:rsidRDefault="0072486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866" w:rsidRPr="00C40162" w:rsidRDefault="0072486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162" w:rsidRDefault="00C40162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2AB" w:rsidRDefault="001442AB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D76" w:rsidRDefault="00DA6D7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3CB" w:rsidRDefault="00CE23CB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3CB" w:rsidRDefault="00CE23CB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676"/>
      </w:tblGrid>
      <w:tr w:rsidR="0088117E" w:rsidRPr="001442AB" w:rsidTr="001442AB">
        <w:tc>
          <w:tcPr>
            <w:tcW w:w="4676" w:type="dxa"/>
            <w:shd w:val="clear" w:color="auto" w:fill="auto"/>
          </w:tcPr>
          <w:p w:rsidR="0088117E" w:rsidRPr="001442AB" w:rsidRDefault="0088117E" w:rsidP="001442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2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88117E" w:rsidRPr="001442AB" w:rsidRDefault="00376F1D" w:rsidP="001442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2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проекту решения </w:t>
            </w:r>
            <w:r w:rsidR="0088117E" w:rsidRPr="001442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:rsidR="0088117E" w:rsidRPr="001442AB" w:rsidRDefault="0088117E" w:rsidP="001442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2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8117E" w:rsidRPr="001442AB" w:rsidRDefault="0088117E" w:rsidP="001442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2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88117E" w:rsidRPr="001442AB" w:rsidRDefault="00877839" w:rsidP="00105F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1442AB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105F2B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29.05.2024      </w:t>
            </w:r>
            <w:r w:rsidRPr="001442AB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№ </w:t>
            </w:r>
            <w:r w:rsidR="00105F2B">
              <w:rPr>
                <w:rFonts w:ascii="Times New Roman" w:hAnsi="Times New Roman"/>
                <w:sz w:val="28"/>
                <w:szCs w:val="24"/>
                <w:lang w:eastAsia="ar-SA"/>
              </w:rPr>
              <w:t>529</w:t>
            </w:r>
          </w:p>
        </w:tc>
      </w:tr>
    </w:tbl>
    <w:p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AD2" w:rsidRPr="00105F2B" w:rsidRDefault="008A2BDE" w:rsidP="00144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F2B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</w:t>
      </w:r>
      <w:r w:rsidR="001442AB" w:rsidRPr="00105F2B">
        <w:rPr>
          <w:rFonts w:ascii="Times New Roman" w:hAnsi="Times New Roman"/>
          <w:b/>
          <w:sz w:val="28"/>
          <w:szCs w:val="28"/>
        </w:rPr>
        <w:t xml:space="preserve">унитарного предприятия </w:t>
      </w:r>
    </w:p>
    <w:p w:rsidR="008A2BDE" w:rsidRPr="00105F2B" w:rsidRDefault="001442AB" w:rsidP="00144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F2B">
        <w:rPr>
          <w:rFonts w:ascii="Times New Roman" w:hAnsi="Times New Roman"/>
          <w:b/>
          <w:sz w:val="28"/>
          <w:szCs w:val="28"/>
        </w:rPr>
        <w:t>Кореновского городского поселения «Тепловые сети» з</w:t>
      </w:r>
      <w:r w:rsidR="008A2BDE" w:rsidRPr="00105F2B">
        <w:rPr>
          <w:rFonts w:ascii="Times New Roman" w:hAnsi="Times New Roman"/>
          <w:b/>
          <w:sz w:val="28"/>
          <w:szCs w:val="28"/>
        </w:rPr>
        <w:t>а 2023 год</w:t>
      </w:r>
    </w:p>
    <w:p w:rsidR="00E33AD2" w:rsidRPr="001442AB" w:rsidRDefault="00E33AD2" w:rsidP="001442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D76">
        <w:rPr>
          <w:rFonts w:ascii="Times New Roman" w:hAnsi="Times New Roman"/>
          <w:sz w:val="28"/>
          <w:szCs w:val="28"/>
        </w:rPr>
        <w:t>Добрый день</w:t>
      </w:r>
      <w:r>
        <w:rPr>
          <w:rFonts w:ascii="Times New Roman" w:hAnsi="Times New Roman"/>
          <w:sz w:val="28"/>
          <w:szCs w:val="28"/>
        </w:rPr>
        <w:t>,</w:t>
      </w:r>
      <w:r w:rsidRPr="006F1E0E">
        <w:rPr>
          <w:rFonts w:ascii="Times New Roman" w:hAnsi="Times New Roman"/>
          <w:sz w:val="28"/>
          <w:szCs w:val="28"/>
        </w:rPr>
        <w:t xml:space="preserve"> </w:t>
      </w:r>
      <w:r w:rsidRPr="00215D76">
        <w:rPr>
          <w:rFonts w:ascii="Times New Roman" w:hAnsi="Times New Roman"/>
          <w:sz w:val="28"/>
          <w:szCs w:val="28"/>
        </w:rPr>
        <w:t xml:space="preserve">уважаемый президиум, депутаты и присутствующие.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D76">
        <w:rPr>
          <w:rFonts w:ascii="Times New Roman" w:hAnsi="Times New Roman"/>
          <w:sz w:val="28"/>
          <w:szCs w:val="28"/>
        </w:rPr>
        <w:t xml:space="preserve">Как Вы знаете </w:t>
      </w:r>
      <w:r>
        <w:rPr>
          <w:rFonts w:ascii="Times New Roman" w:hAnsi="Times New Roman"/>
          <w:sz w:val="28"/>
          <w:szCs w:val="28"/>
        </w:rPr>
        <w:t>с целью снижения рисков по теплоснабжению объектов социальной сферы (дошкольные и школьные учреждения)</w:t>
      </w:r>
      <w:r w:rsidRPr="00215D76">
        <w:rPr>
          <w:rFonts w:ascii="Times New Roman" w:hAnsi="Times New Roman"/>
          <w:sz w:val="28"/>
          <w:szCs w:val="28"/>
        </w:rPr>
        <w:t xml:space="preserve"> в 2023 году </w:t>
      </w:r>
      <w:r>
        <w:rPr>
          <w:rFonts w:ascii="Times New Roman" w:hAnsi="Times New Roman"/>
          <w:sz w:val="28"/>
          <w:szCs w:val="28"/>
        </w:rPr>
        <w:t>главой</w:t>
      </w:r>
      <w:r w:rsidRPr="00215D7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215D76">
        <w:rPr>
          <w:rFonts w:ascii="Times New Roman" w:hAnsi="Times New Roman"/>
          <w:sz w:val="28"/>
          <w:szCs w:val="28"/>
        </w:rPr>
        <w:t xml:space="preserve"> было принято решение </w:t>
      </w:r>
      <w:r>
        <w:rPr>
          <w:rFonts w:ascii="Times New Roman" w:hAnsi="Times New Roman"/>
          <w:sz w:val="28"/>
          <w:szCs w:val="28"/>
        </w:rPr>
        <w:t xml:space="preserve">о возврате муниципального имущества в управление подведомственного профильного учреждения.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принятых решений в апреле 2023 года, по окончании отопительного периода 2022-2023годов, была возобновлена хозяйственная деятельность «Муниципального унитарного предприятия Кореновского городского поселения «Тепловые сети»». При непосредственном участии главы муниципального образования Кореновский район, главы Кореновского городского поселения, профильных специалистов в кратчайшие сроки была проведена объемная и трудозатратная работа, в результате которой на начальном этапе было передано в хозяйственное ведение МУП КГП «Тепловые сети» 18 котельных, из них 7 круглогодичных, подготовлена и согласована техническая документация для заключения более 10 контрактов, начиная от поставки газа, и включая техническое обслуживание объектов теплоснабжения. Была проведена работа по подготовке и получению тарифа на тепловую энергию предприятия, подбор персонала, восстановление платежеспособности предприятия путем субсидирования из местных бюджетов. </w:t>
      </w:r>
    </w:p>
    <w:p w:rsidR="00E33AD2" w:rsidRPr="002663B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объем предоставленной субсидии равен </w:t>
      </w:r>
      <w:r w:rsidRPr="00D66F6B">
        <w:rPr>
          <w:rFonts w:ascii="Times New Roman" w:hAnsi="Times New Roman"/>
          <w:sz w:val="28"/>
          <w:szCs w:val="28"/>
        </w:rPr>
        <w:t>9,12</w:t>
      </w:r>
      <w:r>
        <w:rPr>
          <w:rFonts w:ascii="Times New Roman" w:hAnsi="Times New Roman"/>
          <w:sz w:val="28"/>
          <w:szCs w:val="28"/>
        </w:rPr>
        <w:t xml:space="preserve"> млн. рублей, валовая выручка предприятия составила </w:t>
      </w:r>
      <w:r w:rsidRPr="00D66F6B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млн. рублей, расходы по результатам года составили 29 млн. руб., финансовый результат по итогам года составил плюс 1.12 млн. руб. </w:t>
      </w:r>
      <w:r w:rsidRPr="002663B2">
        <w:rPr>
          <w:rFonts w:ascii="Times New Roman" w:hAnsi="Times New Roman"/>
          <w:sz w:val="28"/>
          <w:szCs w:val="28"/>
        </w:rPr>
        <w:t>Средняя заработная плата в 2023 году составляет 39800 тыс.руб.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В ходе подготовки к отопительному периоду 2023-2024г. было выполнено обследование котельных и сетей теплоснабжения для определения перечня работ и необходимых финансовых и человеческих ресурсов.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По согласованию с органами местного самоуправления был составлен график подготовки к </w:t>
      </w:r>
      <w:r>
        <w:rPr>
          <w:rFonts w:ascii="Times New Roman" w:hAnsi="Times New Roman"/>
          <w:sz w:val="28"/>
          <w:szCs w:val="28"/>
        </w:rPr>
        <w:t>осенне-зимнему периоду</w:t>
      </w:r>
      <w:r w:rsidRPr="00D66F6B">
        <w:rPr>
          <w:rFonts w:ascii="Times New Roman" w:hAnsi="Times New Roman"/>
          <w:sz w:val="28"/>
          <w:szCs w:val="28"/>
        </w:rPr>
        <w:t xml:space="preserve">, выполнение которого неукоснительно мониторилось не только профильными специалистами администраций района и города, </w:t>
      </w:r>
      <w:r>
        <w:rPr>
          <w:rFonts w:ascii="Times New Roman" w:hAnsi="Times New Roman"/>
          <w:sz w:val="28"/>
          <w:szCs w:val="28"/>
        </w:rPr>
        <w:t>но</w:t>
      </w:r>
      <w:r w:rsidRPr="00D66F6B">
        <w:rPr>
          <w:rFonts w:ascii="Times New Roman" w:hAnsi="Times New Roman"/>
          <w:sz w:val="28"/>
          <w:szCs w:val="28"/>
        </w:rPr>
        <w:t xml:space="preserve"> и специалистами СКУ Ростехнадзора.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Все замечания инспектора Ростехнадзора были устранены в установленные сроки. Проведена поверка метрологического оборудования, заменены вышедшие из строя узлы и детали котельного оборудования.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lastRenderedPageBreak/>
        <w:t xml:space="preserve">В процессе обследования были выявлены и полностью заменены два участка тепловой сети, общей протяженностью более 700 погонных метров. </w:t>
      </w:r>
    </w:p>
    <w:p w:rsidR="00E33AD2" w:rsidRPr="00D66F6B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>На 5-ти котельных был произведен ремонт</w:t>
      </w:r>
      <w:r>
        <w:rPr>
          <w:rFonts w:ascii="Times New Roman" w:hAnsi="Times New Roman"/>
          <w:sz w:val="28"/>
          <w:szCs w:val="28"/>
        </w:rPr>
        <w:t>,</w:t>
      </w:r>
      <w:r w:rsidRPr="00D66F6B">
        <w:rPr>
          <w:rFonts w:ascii="Times New Roman" w:hAnsi="Times New Roman"/>
          <w:sz w:val="28"/>
          <w:szCs w:val="28"/>
        </w:rPr>
        <w:t xml:space="preserve"> в рамках выявленных замечаний по результату экспертизы промышленной безопасности опасных производственных объектов. 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В целях соблюдения требований правил по эксплуатации тепловых энергоустановок, была организована и проведена на более чем 50-ти объектах гидропневматическая промывка и гидравлические испытания внутренних систем отопления объектов управления образования и иных юридических лиц по заявкам, что, в том числе позволили произвести работу предприятия без существенных аварий и инцидентов. Так же, платная услуга по гидропневматической промывке и гидравлическим испытаниям позволила ориентировочно на </w:t>
      </w:r>
      <w:r>
        <w:rPr>
          <w:rFonts w:ascii="Times New Roman" w:hAnsi="Times New Roman"/>
          <w:sz w:val="28"/>
          <w:szCs w:val="28"/>
        </w:rPr>
        <w:t>20</w:t>
      </w:r>
      <w:r w:rsidRPr="00D66F6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25</w:t>
      </w:r>
      <w:r w:rsidRPr="00D66F6B">
        <w:rPr>
          <w:rFonts w:ascii="Times New Roman" w:hAnsi="Times New Roman"/>
          <w:sz w:val="28"/>
          <w:szCs w:val="28"/>
        </w:rPr>
        <w:t>% снизить нагрузку на бюджет поселения в рамках субсидирования.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Предприятием заключены договора технического и аварийно-диспетчерского обслуживания на 15 котельных, находящихся в эксплуатационной ответственности подведомственных </w:t>
      </w:r>
      <w:r>
        <w:rPr>
          <w:rFonts w:ascii="Times New Roman" w:hAnsi="Times New Roman"/>
          <w:sz w:val="28"/>
          <w:szCs w:val="28"/>
        </w:rPr>
        <w:t xml:space="preserve">управлению образования </w:t>
      </w:r>
      <w:r w:rsidRPr="00D66F6B">
        <w:rPr>
          <w:rFonts w:ascii="Times New Roman" w:hAnsi="Times New Roman"/>
          <w:sz w:val="28"/>
          <w:szCs w:val="28"/>
        </w:rPr>
        <w:t>МО Кореновский район учреждений. Как показали итоги отопительного периода, работа профильных специалистов предприятия руководителями учреждений оценена положительно.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>Важным событием в деятельности предприятия был ввод в эксплуатацию и передача в хозяйственное ведение нового объекта теплоснабжения – блочно-модульной котельной по адресу: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F6B">
        <w:rPr>
          <w:rFonts w:ascii="Times New Roman" w:hAnsi="Times New Roman"/>
          <w:sz w:val="28"/>
          <w:szCs w:val="28"/>
        </w:rPr>
        <w:t>Платнировская,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F6B">
        <w:rPr>
          <w:rFonts w:ascii="Times New Roman" w:hAnsi="Times New Roman"/>
          <w:sz w:val="28"/>
          <w:szCs w:val="28"/>
        </w:rPr>
        <w:t>Октябрьская, 8/1, что позволило увеличить надежность теплоснабжения мкр. «Черемушки» (12 МКД, школа, детский сад). Пользуясь, случаем хочу поблагодарить Министерство ТЭК и ЖКХ, администраци</w:t>
      </w:r>
      <w:r>
        <w:rPr>
          <w:rFonts w:ascii="Times New Roman" w:hAnsi="Times New Roman"/>
          <w:sz w:val="28"/>
          <w:szCs w:val="28"/>
        </w:rPr>
        <w:t>ю</w:t>
      </w:r>
      <w:r w:rsidRPr="00D66F6B">
        <w:rPr>
          <w:rFonts w:ascii="Times New Roman" w:hAnsi="Times New Roman"/>
          <w:sz w:val="28"/>
          <w:szCs w:val="28"/>
        </w:rPr>
        <w:t xml:space="preserve"> МО Кореновский район, Кореновского городского поселения, Платнировского сельского поселения и всех профильных специалистов, участвовавших на всех этапах строительства. 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>В целях улучшения качества теплоснабжения Кореновского района на 2024-25гг в планах предприятия подготовка проектно-сметной документации на реконструкцию двух устаревших энергонеэффективных котельных по адресам: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F6B">
        <w:rPr>
          <w:rFonts w:ascii="Times New Roman" w:hAnsi="Times New Roman"/>
          <w:sz w:val="28"/>
          <w:szCs w:val="28"/>
        </w:rPr>
        <w:t>Кореновск, ул. Центральная б/н и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F6B">
        <w:rPr>
          <w:rFonts w:ascii="Times New Roman" w:hAnsi="Times New Roman"/>
          <w:sz w:val="28"/>
          <w:szCs w:val="28"/>
        </w:rPr>
        <w:t>Платнировская, участковая больница, с целью вступления в краевые программы по софинансированию реконструкции вышеуказанных котельных.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Проблемным участком так же является зона теплоснабжения по </w:t>
      </w:r>
      <w:r>
        <w:rPr>
          <w:rFonts w:ascii="Times New Roman" w:hAnsi="Times New Roman"/>
          <w:sz w:val="28"/>
          <w:szCs w:val="28"/>
        </w:rPr>
        <w:br/>
      </w:r>
      <w:r w:rsidRPr="00D66F6B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F6B">
        <w:rPr>
          <w:rFonts w:ascii="Times New Roman" w:hAnsi="Times New Roman"/>
          <w:sz w:val="28"/>
          <w:szCs w:val="28"/>
        </w:rPr>
        <w:t xml:space="preserve">Тимашевской. </w:t>
      </w:r>
      <w:r>
        <w:rPr>
          <w:rFonts w:ascii="Times New Roman" w:hAnsi="Times New Roman"/>
          <w:sz w:val="28"/>
          <w:szCs w:val="28"/>
        </w:rPr>
        <w:t>Т</w:t>
      </w:r>
      <w:r w:rsidRPr="00D66F6B">
        <w:rPr>
          <w:rFonts w:ascii="Times New Roman" w:hAnsi="Times New Roman"/>
          <w:sz w:val="28"/>
          <w:szCs w:val="28"/>
        </w:rPr>
        <w:t>епло потребителям на данный момент подается от котельной АО «КМКК», что является непрофильной нагрузкой на предприятие. Администрация Коренов</w:t>
      </w:r>
      <w:r>
        <w:rPr>
          <w:rFonts w:ascii="Times New Roman" w:hAnsi="Times New Roman"/>
          <w:sz w:val="28"/>
          <w:szCs w:val="28"/>
        </w:rPr>
        <w:t>с</w:t>
      </w:r>
      <w:r w:rsidRPr="00D66F6B">
        <w:rPr>
          <w:rFonts w:ascii="Times New Roman" w:hAnsi="Times New Roman"/>
          <w:sz w:val="28"/>
          <w:szCs w:val="28"/>
        </w:rPr>
        <w:t>кого городского поселения и МУП КГП «Тепловые сети» совместно прорабатывают варианты проектирования и строительства блочно-модульной котельной по ул. Тимашевской для того, чтобы уйти от поставки тепла и ГВС от стороннего поставщика.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В рамках стабилизации и улучшения надежности теплоснабжения, администрацией МО Кореновский район принято решение о передаче в хозяйственное ведение котельных Новоберезанского сельского поселения.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66F6B">
        <w:rPr>
          <w:rFonts w:ascii="Times New Roman" w:hAnsi="Times New Roman"/>
          <w:sz w:val="28"/>
          <w:szCs w:val="28"/>
        </w:rPr>
        <w:t>Из 3-х котельных одна находится на стадии сдачи в эксплуатацию (новая)</w:t>
      </w:r>
      <w:r>
        <w:rPr>
          <w:rFonts w:ascii="Times New Roman" w:hAnsi="Times New Roman"/>
          <w:sz w:val="28"/>
          <w:szCs w:val="28"/>
        </w:rPr>
        <w:t>,</w:t>
      </w:r>
      <w:r w:rsidRPr="00D66F6B">
        <w:rPr>
          <w:rFonts w:ascii="Times New Roman" w:hAnsi="Times New Roman"/>
          <w:sz w:val="28"/>
          <w:szCs w:val="28"/>
        </w:rPr>
        <w:t xml:space="preserve"> а по двум осмечены и финансируются путем субсидирования ремонты зданий и дымовых труб котельных. В рамках подготовки к ОЗП предприятием запланирована организация открытого аукциона на выполнение данных работ. Так же запланирована организация структурного подразделения (производственный участок) в Новоберезанском сельском поселении с целью качественного и оперативного обслуживания оборудования и работы с плательщиками за тепловую энергию. 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AD2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AD2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</w:p>
    <w:p w:rsidR="00E33AD2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унитарного предприятия</w:t>
      </w:r>
    </w:p>
    <w:p w:rsidR="00E33AD2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E33AD2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«Тепловые сети»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М. Ю. Николаенко</w:t>
      </w:r>
    </w:p>
    <w:p w:rsidR="00E33AD2" w:rsidRDefault="00E33AD2" w:rsidP="00E33AD2">
      <w:pPr>
        <w:spacing w:after="0" w:line="240" w:lineRule="auto"/>
      </w:pPr>
    </w:p>
    <w:p w:rsidR="004910A0" w:rsidRPr="001442AB" w:rsidRDefault="004910A0" w:rsidP="008A2B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910A0" w:rsidRPr="001442AB" w:rsidSect="00827F27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70F" w:rsidRDefault="00FB270F" w:rsidP="00527CFA">
      <w:pPr>
        <w:spacing w:after="0" w:line="240" w:lineRule="auto"/>
      </w:pPr>
      <w:r>
        <w:separator/>
      </w:r>
    </w:p>
  </w:endnote>
  <w:endnote w:type="continuationSeparator" w:id="0">
    <w:p w:rsidR="00FB270F" w:rsidRDefault="00FB270F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70F" w:rsidRDefault="00FB270F" w:rsidP="00527CFA">
      <w:pPr>
        <w:spacing w:after="0" w:line="240" w:lineRule="auto"/>
      </w:pPr>
      <w:r>
        <w:separator/>
      </w:r>
    </w:p>
  </w:footnote>
  <w:footnote w:type="continuationSeparator" w:id="0">
    <w:p w:rsidR="00FB270F" w:rsidRDefault="00FB270F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7E"/>
    <w:rsid w:val="00021983"/>
    <w:rsid w:val="000708A5"/>
    <w:rsid w:val="00095FCA"/>
    <w:rsid w:val="00105F2B"/>
    <w:rsid w:val="001442AB"/>
    <w:rsid w:val="001C2688"/>
    <w:rsid w:val="00251C7F"/>
    <w:rsid w:val="00253FDE"/>
    <w:rsid w:val="002B3E75"/>
    <w:rsid w:val="002C528F"/>
    <w:rsid w:val="00376F1D"/>
    <w:rsid w:val="003D537D"/>
    <w:rsid w:val="00404F2C"/>
    <w:rsid w:val="00417E2B"/>
    <w:rsid w:val="00424307"/>
    <w:rsid w:val="0042582A"/>
    <w:rsid w:val="004910A0"/>
    <w:rsid w:val="004C2F6C"/>
    <w:rsid w:val="004D1925"/>
    <w:rsid w:val="004D2D9B"/>
    <w:rsid w:val="004F0429"/>
    <w:rsid w:val="005075BD"/>
    <w:rsid w:val="00527CFA"/>
    <w:rsid w:val="00590B2F"/>
    <w:rsid w:val="00617D0F"/>
    <w:rsid w:val="00655261"/>
    <w:rsid w:val="006731AC"/>
    <w:rsid w:val="006C2382"/>
    <w:rsid w:val="006C246C"/>
    <w:rsid w:val="006D2665"/>
    <w:rsid w:val="006E4DF3"/>
    <w:rsid w:val="007103B7"/>
    <w:rsid w:val="00724866"/>
    <w:rsid w:val="00752362"/>
    <w:rsid w:val="00827F27"/>
    <w:rsid w:val="008345AA"/>
    <w:rsid w:val="00877839"/>
    <w:rsid w:val="0088117E"/>
    <w:rsid w:val="008A2BDE"/>
    <w:rsid w:val="008D05DF"/>
    <w:rsid w:val="008D5CEC"/>
    <w:rsid w:val="00980974"/>
    <w:rsid w:val="00A84B6D"/>
    <w:rsid w:val="00AD210A"/>
    <w:rsid w:val="00AF7A39"/>
    <w:rsid w:val="00B05B10"/>
    <w:rsid w:val="00B225ED"/>
    <w:rsid w:val="00B633A0"/>
    <w:rsid w:val="00BA4575"/>
    <w:rsid w:val="00BE6DB5"/>
    <w:rsid w:val="00BF7747"/>
    <w:rsid w:val="00C40162"/>
    <w:rsid w:val="00C414F4"/>
    <w:rsid w:val="00C670DB"/>
    <w:rsid w:val="00C77600"/>
    <w:rsid w:val="00CE23CB"/>
    <w:rsid w:val="00D43F13"/>
    <w:rsid w:val="00D70AC1"/>
    <w:rsid w:val="00D82264"/>
    <w:rsid w:val="00DA4040"/>
    <w:rsid w:val="00DA6D76"/>
    <w:rsid w:val="00DC6510"/>
    <w:rsid w:val="00DF73C6"/>
    <w:rsid w:val="00E1513A"/>
    <w:rsid w:val="00E3389F"/>
    <w:rsid w:val="00E33AD2"/>
    <w:rsid w:val="00F1488D"/>
    <w:rsid w:val="00F2008D"/>
    <w:rsid w:val="00F45494"/>
    <w:rsid w:val="00F96CD0"/>
    <w:rsid w:val="00FB270F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D87ABC5-ACA7-4C9A-A09F-A7DC2E21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910A0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4910A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User</cp:lastModifiedBy>
  <cp:revision>2</cp:revision>
  <cp:lastPrinted>2024-05-20T07:34:00Z</cp:lastPrinted>
  <dcterms:created xsi:type="dcterms:W3CDTF">2024-05-31T07:29:00Z</dcterms:created>
  <dcterms:modified xsi:type="dcterms:W3CDTF">2024-05-31T07:29:00Z</dcterms:modified>
</cp:coreProperties>
</file>