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27F3" w:rsidRPr="009F3B4C" w:rsidRDefault="00CD27F3" w:rsidP="00CD27F3">
      <w:pPr>
        <w:tabs>
          <w:tab w:val="left" w:pos="708"/>
        </w:tabs>
        <w:autoSpaceDN w:val="0"/>
        <w:jc w:val="center"/>
        <w:rPr>
          <w:b/>
          <w:szCs w:val="28"/>
          <w:lang w:eastAsia="ar-SA"/>
        </w:rPr>
      </w:pPr>
      <w:r w:rsidRPr="009F3B4C">
        <w:rPr>
          <w:rFonts w:ascii="Courier New" w:hAnsi="Courier New" w:cs="Courier New"/>
          <w:noProof/>
          <w:sz w:val="24"/>
        </w:rPr>
        <w:drawing>
          <wp:inline distT="0" distB="0" distL="0" distR="0" wp14:anchorId="250ED581" wp14:editId="45217E9E">
            <wp:extent cx="612140" cy="6680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6680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27F3" w:rsidRPr="009F3B4C" w:rsidRDefault="00CD27F3" w:rsidP="00CD27F3">
      <w:pPr>
        <w:tabs>
          <w:tab w:val="left" w:pos="708"/>
        </w:tabs>
        <w:autoSpaceDN w:val="0"/>
        <w:jc w:val="center"/>
        <w:rPr>
          <w:b/>
          <w:szCs w:val="28"/>
          <w:lang w:eastAsia="ar-SA"/>
        </w:rPr>
      </w:pPr>
      <w:r w:rsidRPr="009F3B4C">
        <w:rPr>
          <w:b/>
          <w:szCs w:val="28"/>
          <w:lang w:eastAsia="ar-SA"/>
        </w:rPr>
        <w:t>АДМИНИСТРАЦИЯ КОРЕНОВСКОГО ГОРОДСКОГО ПОСЕЛЕНИЯ</w:t>
      </w:r>
    </w:p>
    <w:p w:rsidR="00CD27F3" w:rsidRPr="009F3B4C" w:rsidRDefault="00CD27F3" w:rsidP="00CD27F3">
      <w:pPr>
        <w:tabs>
          <w:tab w:val="left" w:pos="708"/>
        </w:tabs>
        <w:autoSpaceDN w:val="0"/>
        <w:jc w:val="center"/>
        <w:rPr>
          <w:b/>
          <w:szCs w:val="28"/>
          <w:lang w:eastAsia="ar-SA"/>
        </w:rPr>
      </w:pPr>
      <w:r w:rsidRPr="009F3B4C">
        <w:rPr>
          <w:b/>
          <w:szCs w:val="28"/>
          <w:lang w:eastAsia="ar-SA"/>
        </w:rPr>
        <w:t>КОРЕНОВСКОГО РАЙОНА</w:t>
      </w:r>
    </w:p>
    <w:p w:rsidR="00CD27F3" w:rsidRPr="009F3B4C" w:rsidRDefault="00CD27F3" w:rsidP="00CD27F3">
      <w:pPr>
        <w:tabs>
          <w:tab w:val="left" w:pos="708"/>
        </w:tabs>
        <w:autoSpaceDN w:val="0"/>
        <w:jc w:val="center"/>
        <w:rPr>
          <w:b/>
          <w:sz w:val="36"/>
          <w:szCs w:val="36"/>
          <w:lang w:eastAsia="ar-SA"/>
        </w:rPr>
      </w:pPr>
      <w:r w:rsidRPr="009F3B4C">
        <w:rPr>
          <w:b/>
          <w:sz w:val="36"/>
          <w:szCs w:val="36"/>
          <w:lang w:eastAsia="ar-SA"/>
        </w:rPr>
        <w:t>ПОСТАНОВЛЕНИЕ</w:t>
      </w:r>
    </w:p>
    <w:p w:rsidR="00CD27F3" w:rsidRPr="009F3B4C" w:rsidRDefault="00CD27F3" w:rsidP="00CD27F3">
      <w:pPr>
        <w:tabs>
          <w:tab w:val="left" w:pos="708"/>
        </w:tabs>
        <w:autoSpaceDN w:val="0"/>
        <w:jc w:val="center"/>
        <w:rPr>
          <w:szCs w:val="28"/>
          <w:lang w:eastAsia="ar-SA"/>
        </w:rPr>
      </w:pPr>
      <w:r w:rsidRPr="009F3B4C">
        <w:rPr>
          <w:szCs w:val="28"/>
          <w:lang w:eastAsia="ar-SA"/>
        </w:rPr>
        <w:t xml:space="preserve">от </w:t>
      </w:r>
      <w:proofErr w:type="gramStart"/>
      <w:r w:rsidRPr="009F3B4C">
        <w:rPr>
          <w:szCs w:val="28"/>
          <w:lang w:eastAsia="ar-SA"/>
        </w:rPr>
        <w:t xml:space="preserve">17.05.2024  </w:t>
      </w:r>
      <w:r w:rsidRPr="009F3B4C">
        <w:rPr>
          <w:szCs w:val="28"/>
          <w:lang w:eastAsia="ar-SA"/>
        </w:rPr>
        <w:tab/>
      </w:r>
      <w:proofErr w:type="gramEnd"/>
      <w:r w:rsidRPr="009F3B4C">
        <w:rPr>
          <w:szCs w:val="28"/>
          <w:lang w:eastAsia="ar-SA"/>
        </w:rPr>
        <w:tab/>
        <w:t xml:space="preserve">                                                  </w:t>
      </w:r>
      <w:r w:rsidRPr="009F3B4C">
        <w:rPr>
          <w:szCs w:val="28"/>
          <w:lang w:eastAsia="ar-SA"/>
        </w:rPr>
        <w:tab/>
      </w:r>
      <w:r w:rsidRPr="009F3B4C">
        <w:rPr>
          <w:szCs w:val="28"/>
          <w:lang w:eastAsia="ar-SA"/>
        </w:rPr>
        <w:tab/>
      </w:r>
      <w:r w:rsidRPr="009F3B4C">
        <w:rPr>
          <w:szCs w:val="28"/>
          <w:lang w:eastAsia="ar-SA"/>
        </w:rPr>
        <w:tab/>
        <w:t xml:space="preserve">  № 65</w:t>
      </w:r>
      <w:r>
        <w:rPr>
          <w:szCs w:val="28"/>
          <w:lang w:eastAsia="ar-SA"/>
        </w:rPr>
        <w:t>2</w:t>
      </w:r>
    </w:p>
    <w:p w:rsidR="00CD27F3" w:rsidRPr="009F3B4C" w:rsidRDefault="00CD27F3" w:rsidP="00CD27F3">
      <w:pPr>
        <w:tabs>
          <w:tab w:val="left" w:pos="708"/>
        </w:tabs>
        <w:autoSpaceDN w:val="0"/>
        <w:jc w:val="center"/>
        <w:rPr>
          <w:rFonts w:eastAsia="Calibri"/>
          <w:szCs w:val="28"/>
        </w:rPr>
      </w:pPr>
      <w:r w:rsidRPr="009F3B4C">
        <w:rPr>
          <w:rFonts w:eastAsia="Calibri"/>
          <w:szCs w:val="28"/>
        </w:rPr>
        <w:t>г. Кореновск</w:t>
      </w:r>
    </w:p>
    <w:p w:rsidR="00140743" w:rsidRDefault="00140743" w:rsidP="00306B6F">
      <w:pPr>
        <w:tabs>
          <w:tab w:val="left" w:pos="4400"/>
        </w:tabs>
        <w:jc w:val="both"/>
        <w:rPr>
          <w:szCs w:val="20"/>
          <w:lang w:eastAsia="ar-SA"/>
        </w:rPr>
      </w:pPr>
    </w:p>
    <w:p w:rsidR="00140743" w:rsidRPr="00A37818" w:rsidRDefault="00140743" w:rsidP="00140743">
      <w:pPr>
        <w:tabs>
          <w:tab w:val="left" w:pos="8505"/>
        </w:tabs>
        <w:spacing w:line="100" w:lineRule="atLeast"/>
        <w:jc w:val="center"/>
        <w:rPr>
          <w:b/>
          <w:bCs/>
          <w:sz w:val="16"/>
          <w:szCs w:val="16"/>
        </w:rPr>
      </w:pPr>
    </w:p>
    <w:p w:rsidR="00140743" w:rsidRDefault="00140743" w:rsidP="00140743">
      <w:pPr>
        <w:tabs>
          <w:tab w:val="left" w:pos="8505"/>
        </w:tabs>
        <w:spacing w:line="100" w:lineRule="atLeast"/>
        <w:jc w:val="center"/>
        <w:rPr>
          <w:b/>
          <w:bCs/>
          <w:szCs w:val="34"/>
        </w:rPr>
      </w:pPr>
      <w:r>
        <w:rPr>
          <w:b/>
          <w:bCs/>
          <w:szCs w:val="34"/>
        </w:rPr>
        <w:t>Об утверждении отчета о реализации ведомственной целевой</w:t>
      </w:r>
    </w:p>
    <w:p w:rsidR="00140743" w:rsidRDefault="00140743" w:rsidP="00140743">
      <w:pPr>
        <w:tabs>
          <w:tab w:val="left" w:pos="8505"/>
        </w:tabs>
        <w:spacing w:line="100" w:lineRule="atLeast"/>
        <w:jc w:val="center"/>
        <w:rPr>
          <w:b/>
          <w:szCs w:val="28"/>
        </w:rPr>
      </w:pPr>
      <w:r>
        <w:rPr>
          <w:b/>
          <w:bCs/>
          <w:szCs w:val="34"/>
        </w:rPr>
        <w:t xml:space="preserve">программы </w:t>
      </w:r>
      <w:r>
        <w:rPr>
          <w:b/>
          <w:szCs w:val="28"/>
        </w:rPr>
        <w:t>Кореновского городского поселения Кореновского</w:t>
      </w:r>
    </w:p>
    <w:p w:rsidR="00140743" w:rsidRPr="002F3FC8" w:rsidRDefault="00140743" w:rsidP="00140743">
      <w:pPr>
        <w:tabs>
          <w:tab w:val="left" w:pos="7938"/>
        </w:tabs>
        <w:jc w:val="center"/>
        <w:rPr>
          <w:b/>
          <w:szCs w:val="28"/>
          <w:lang w:eastAsia="ar-SA"/>
        </w:rPr>
      </w:pPr>
      <w:r>
        <w:rPr>
          <w:b/>
          <w:szCs w:val="28"/>
        </w:rPr>
        <w:t xml:space="preserve">района </w:t>
      </w:r>
      <w:r w:rsidRPr="002F3FC8">
        <w:rPr>
          <w:b/>
          <w:szCs w:val="28"/>
          <w:lang w:eastAsia="ar-SA"/>
        </w:rPr>
        <w:t>«Проведение мероприятий, направленных на</w:t>
      </w:r>
    </w:p>
    <w:p w:rsidR="00140743" w:rsidRPr="002F3FC8" w:rsidRDefault="00140743" w:rsidP="00140743">
      <w:pPr>
        <w:tabs>
          <w:tab w:val="left" w:pos="7938"/>
        </w:tabs>
        <w:jc w:val="center"/>
        <w:rPr>
          <w:b/>
          <w:szCs w:val="28"/>
          <w:lang w:eastAsia="ar-SA"/>
        </w:rPr>
      </w:pPr>
      <w:r w:rsidRPr="002F3FC8">
        <w:rPr>
          <w:b/>
          <w:szCs w:val="28"/>
          <w:lang w:eastAsia="ar-SA"/>
        </w:rPr>
        <w:t>укрепление правопорядка, профилактики правонарушений</w:t>
      </w:r>
    </w:p>
    <w:p w:rsidR="00140743" w:rsidRPr="002F3FC8" w:rsidRDefault="00140743" w:rsidP="00140743">
      <w:pPr>
        <w:tabs>
          <w:tab w:val="left" w:pos="7938"/>
        </w:tabs>
        <w:jc w:val="center"/>
        <w:rPr>
          <w:b/>
          <w:szCs w:val="28"/>
          <w:lang w:eastAsia="ar-SA"/>
        </w:rPr>
      </w:pPr>
      <w:r w:rsidRPr="002F3FC8">
        <w:rPr>
          <w:b/>
          <w:szCs w:val="28"/>
          <w:lang w:eastAsia="ar-SA"/>
        </w:rPr>
        <w:t>на территории Кореновского городского поселения</w:t>
      </w:r>
    </w:p>
    <w:p w:rsidR="00140743" w:rsidRDefault="00140743" w:rsidP="00140743">
      <w:pPr>
        <w:tabs>
          <w:tab w:val="left" w:pos="8505"/>
        </w:tabs>
        <w:spacing w:line="100" w:lineRule="atLeast"/>
        <w:jc w:val="center"/>
        <w:rPr>
          <w:b/>
          <w:bCs/>
          <w:szCs w:val="34"/>
        </w:rPr>
      </w:pPr>
      <w:r>
        <w:rPr>
          <w:b/>
          <w:szCs w:val="28"/>
          <w:lang w:eastAsia="ar-SA"/>
        </w:rPr>
        <w:t>Кореновского района на 2023-2025</w:t>
      </w:r>
      <w:r w:rsidRPr="002F3FC8">
        <w:rPr>
          <w:b/>
          <w:szCs w:val="28"/>
          <w:lang w:eastAsia="ar-SA"/>
        </w:rPr>
        <w:t xml:space="preserve"> года»</w:t>
      </w:r>
      <w:r>
        <w:rPr>
          <w:b/>
          <w:szCs w:val="28"/>
          <w:lang w:eastAsia="ar-SA"/>
        </w:rPr>
        <w:t xml:space="preserve"> </w:t>
      </w:r>
      <w:r>
        <w:rPr>
          <w:b/>
          <w:bCs/>
          <w:szCs w:val="34"/>
        </w:rPr>
        <w:t>за 2023 год</w:t>
      </w:r>
    </w:p>
    <w:p w:rsidR="00140743" w:rsidRDefault="00140743" w:rsidP="00140743">
      <w:pPr>
        <w:rPr>
          <w:szCs w:val="28"/>
        </w:rPr>
      </w:pPr>
    </w:p>
    <w:p w:rsidR="00140743" w:rsidRDefault="00140743" w:rsidP="00140743">
      <w:pPr>
        <w:rPr>
          <w:szCs w:val="28"/>
        </w:rPr>
      </w:pPr>
    </w:p>
    <w:p w:rsidR="00140743" w:rsidRDefault="00140743" w:rsidP="00140743">
      <w:pPr>
        <w:ind w:firstLine="709"/>
        <w:jc w:val="both"/>
        <w:rPr>
          <w:szCs w:val="28"/>
        </w:rPr>
      </w:pPr>
      <w:r>
        <w:rPr>
          <w:szCs w:val="28"/>
        </w:rPr>
        <w:t xml:space="preserve">В соответствии с постановлением администрации Кореновского городского поселения Кореновского района от 11 сентября 2018 года № 1152          </w:t>
      </w:r>
      <w:proofErr w:type="gramStart"/>
      <w:r>
        <w:rPr>
          <w:szCs w:val="28"/>
        </w:rPr>
        <w:t xml:space="preserve">   «</w:t>
      </w:r>
      <w:proofErr w:type="gramEnd"/>
      <w:r>
        <w:rPr>
          <w:szCs w:val="28"/>
        </w:rPr>
        <w:t>Об утверждении Порядка разработки, утверждения и реализации ведомственных целевых программ в Кореновском городском                            поселении Кореновского района»</w:t>
      </w:r>
      <w:r w:rsidRPr="00B567D1">
        <w:rPr>
          <w:rFonts w:eastAsia="DejaVu Sans"/>
          <w:kern w:val="2"/>
          <w:szCs w:val="28"/>
        </w:rPr>
        <w:t xml:space="preserve"> </w:t>
      </w:r>
      <w:r w:rsidRPr="00B567D1">
        <w:rPr>
          <w:szCs w:val="28"/>
        </w:rPr>
        <w:t>(с изменениями от 6 октября 2020</w:t>
      </w:r>
      <w:r>
        <w:rPr>
          <w:szCs w:val="28"/>
        </w:rPr>
        <w:t xml:space="preserve"> года                         </w:t>
      </w:r>
      <w:r w:rsidRPr="00B567D1">
        <w:rPr>
          <w:szCs w:val="28"/>
        </w:rPr>
        <w:t xml:space="preserve"> № 808)</w:t>
      </w:r>
      <w:r>
        <w:rPr>
          <w:szCs w:val="28"/>
        </w:rPr>
        <w:t>, администрация Кореновского городского поселения Кореновского района п о с т а н о в л я е т:</w:t>
      </w:r>
    </w:p>
    <w:p w:rsidR="00140743" w:rsidRPr="006E4DD0" w:rsidRDefault="00140743" w:rsidP="00140743">
      <w:pPr>
        <w:ind w:firstLine="709"/>
        <w:jc w:val="both"/>
        <w:rPr>
          <w:szCs w:val="28"/>
        </w:rPr>
      </w:pPr>
      <w:r w:rsidRPr="00316C5B">
        <w:rPr>
          <w:szCs w:val="28"/>
        </w:rPr>
        <w:t xml:space="preserve">1. Утвердить отчет о реализации ведомственной целевой программы Кореновского городского поселения Кореновского района </w:t>
      </w:r>
      <w:r w:rsidRPr="00207006">
        <w:rPr>
          <w:szCs w:val="28"/>
          <w:lang w:eastAsia="ar-SA"/>
        </w:rPr>
        <w:t>«</w:t>
      </w:r>
      <w:r w:rsidRPr="00782C54">
        <w:rPr>
          <w:szCs w:val="28"/>
          <w:lang w:eastAsia="ar-SA"/>
        </w:rPr>
        <w:t xml:space="preserve">Об утверждении ведомственной целевой программы по проведению мероприятий, направленных на укрепление правопорядка, профилактики правонарушений на территории Кореновского городского поселения Кореновского </w:t>
      </w:r>
      <w:proofErr w:type="gramStart"/>
      <w:r w:rsidRPr="00782C54">
        <w:rPr>
          <w:szCs w:val="28"/>
          <w:lang w:eastAsia="ar-SA"/>
        </w:rPr>
        <w:t xml:space="preserve">района </w:t>
      </w:r>
      <w:r>
        <w:rPr>
          <w:szCs w:val="28"/>
          <w:lang w:eastAsia="ar-SA"/>
        </w:rPr>
        <w:t xml:space="preserve"> </w:t>
      </w:r>
      <w:r w:rsidRPr="00782C54">
        <w:rPr>
          <w:szCs w:val="28"/>
          <w:lang w:eastAsia="ar-SA"/>
        </w:rPr>
        <w:t>на</w:t>
      </w:r>
      <w:proofErr w:type="gramEnd"/>
      <w:r w:rsidRPr="00782C54">
        <w:rPr>
          <w:szCs w:val="28"/>
          <w:lang w:eastAsia="ar-SA"/>
        </w:rPr>
        <w:t xml:space="preserve"> 20</w:t>
      </w:r>
      <w:r>
        <w:rPr>
          <w:szCs w:val="28"/>
          <w:lang w:eastAsia="ar-SA"/>
        </w:rPr>
        <w:t>23-2025</w:t>
      </w:r>
      <w:r w:rsidRPr="00782C54">
        <w:rPr>
          <w:szCs w:val="28"/>
          <w:lang w:eastAsia="ar-SA"/>
        </w:rPr>
        <w:t xml:space="preserve"> год</w:t>
      </w:r>
      <w:r>
        <w:rPr>
          <w:szCs w:val="28"/>
          <w:lang w:eastAsia="ar-SA"/>
        </w:rPr>
        <w:t>а»</w:t>
      </w:r>
      <w:r>
        <w:rPr>
          <w:bCs/>
          <w:szCs w:val="34"/>
        </w:rPr>
        <w:t xml:space="preserve"> за 2023</w:t>
      </w:r>
      <w:r w:rsidRPr="006E4DD0">
        <w:rPr>
          <w:bCs/>
          <w:szCs w:val="34"/>
        </w:rPr>
        <w:t xml:space="preserve"> год</w:t>
      </w:r>
      <w:r>
        <w:rPr>
          <w:bCs/>
          <w:szCs w:val="34"/>
        </w:rPr>
        <w:t xml:space="preserve"> </w:t>
      </w:r>
      <w:r w:rsidRPr="006E4DD0">
        <w:rPr>
          <w:szCs w:val="28"/>
        </w:rPr>
        <w:t>(прилагается).</w:t>
      </w:r>
    </w:p>
    <w:p w:rsidR="00140743" w:rsidRDefault="00140743" w:rsidP="00140743">
      <w:pPr>
        <w:ind w:firstLine="708"/>
        <w:jc w:val="both"/>
      </w:pPr>
      <w:r>
        <w:t xml:space="preserve">2. Общему отделу </w:t>
      </w:r>
      <w:r>
        <w:rPr>
          <w:szCs w:val="28"/>
        </w:rPr>
        <w:t xml:space="preserve">администрации </w:t>
      </w:r>
      <w:r>
        <w:t>Кореновского городского поселения Кореновского района (Козыренко) обеспечить размещение настоящего постановления на официальном сайте администрации</w:t>
      </w:r>
      <w:r>
        <w:rPr>
          <w:szCs w:val="28"/>
        </w:rPr>
        <w:t xml:space="preserve"> Кореновского</w:t>
      </w:r>
      <w:r>
        <w:t xml:space="preserve"> городского поселения Кореновского района в информационно-коммуникационной сети «Интернет».</w:t>
      </w:r>
    </w:p>
    <w:p w:rsidR="00140743" w:rsidRPr="00382F5D" w:rsidRDefault="00140743" w:rsidP="00140743">
      <w:pPr>
        <w:ind w:firstLine="709"/>
        <w:jc w:val="both"/>
        <w:rPr>
          <w:szCs w:val="28"/>
        </w:rPr>
      </w:pPr>
      <w:r>
        <w:rPr>
          <w:szCs w:val="28"/>
        </w:rPr>
        <w:t>3</w:t>
      </w:r>
      <w:r w:rsidRPr="00382F5D">
        <w:rPr>
          <w:szCs w:val="28"/>
        </w:rPr>
        <w:t xml:space="preserve">. Контроль за исполнением настоящего постановления </w:t>
      </w:r>
      <w:r>
        <w:rPr>
          <w:szCs w:val="28"/>
        </w:rPr>
        <w:t>возложить на заместителя главы Кореновского городского поселения Кореновского                      района Т.В. Супрунову.</w:t>
      </w:r>
    </w:p>
    <w:p w:rsidR="00140743" w:rsidRPr="00382F5D" w:rsidRDefault="00140743" w:rsidP="00140743">
      <w:pPr>
        <w:ind w:firstLine="709"/>
        <w:jc w:val="both"/>
        <w:rPr>
          <w:szCs w:val="28"/>
        </w:rPr>
      </w:pPr>
      <w:r>
        <w:rPr>
          <w:szCs w:val="28"/>
        </w:rPr>
        <w:t>4</w:t>
      </w:r>
      <w:r w:rsidRPr="00382F5D">
        <w:rPr>
          <w:szCs w:val="28"/>
        </w:rPr>
        <w:t>. Постановление вступает в силу со дня его подписания.</w:t>
      </w:r>
    </w:p>
    <w:p w:rsidR="00140743" w:rsidRPr="00382F5D" w:rsidRDefault="00140743" w:rsidP="00140743">
      <w:pPr>
        <w:pStyle w:val="a4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140743" w:rsidRPr="00A37818" w:rsidRDefault="00140743" w:rsidP="00140743">
      <w:pPr>
        <w:pStyle w:val="a4"/>
        <w:jc w:val="both"/>
        <w:rPr>
          <w:rFonts w:ascii="Times New Roman" w:eastAsiaTheme="minorEastAsia" w:hAnsi="Times New Roman"/>
          <w:sz w:val="16"/>
          <w:szCs w:val="16"/>
          <w:lang w:eastAsia="ru-RU"/>
        </w:rPr>
      </w:pPr>
    </w:p>
    <w:p w:rsidR="00140743" w:rsidRPr="0030363F" w:rsidRDefault="00140743" w:rsidP="00140743">
      <w:pPr>
        <w:rPr>
          <w:szCs w:val="28"/>
          <w:lang w:eastAsia="ar-SA"/>
        </w:rPr>
      </w:pPr>
      <w:r>
        <w:rPr>
          <w:szCs w:val="28"/>
          <w:lang w:eastAsia="ar-SA"/>
        </w:rPr>
        <w:t>Глава</w:t>
      </w:r>
    </w:p>
    <w:p w:rsidR="00140743" w:rsidRPr="0030363F" w:rsidRDefault="00140743" w:rsidP="00140743">
      <w:pPr>
        <w:rPr>
          <w:szCs w:val="28"/>
          <w:lang w:eastAsia="ar-SA"/>
        </w:rPr>
      </w:pPr>
      <w:r w:rsidRPr="0030363F">
        <w:rPr>
          <w:szCs w:val="28"/>
          <w:lang w:eastAsia="ar-SA"/>
        </w:rPr>
        <w:t>Кореновского городского поселения</w:t>
      </w:r>
    </w:p>
    <w:p w:rsidR="00140743" w:rsidRDefault="00140743" w:rsidP="00140743">
      <w:pPr>
        <w:rPr>
          <w:szCs w:val="28"/>
          <w:lang w:eastAsia="ar-SA"/>
        </w:rPr>
      </w:pPr>
      <w:r w:rsidRPr="0030363F">
        <w:rPr>
          <w:szCs w:val="28"/>
          <w:lang w:eastAsia="ar-SA"/>
        </w:rPr>
        <w:t xml:space="preserve">Кореновского района                                        </w:t>
      </w:r>
      <w:r>
        <w:rPr>
          <w:szCs w:val="28"/>
          <w:lang w:eastAsia="ar-SA"/>
        </w:rPr>
        <w:t xml:space="preserve">                             </w:t>
      </w:r>
      <w:r w:rsidRPr="0030363F">
        <w:rPr>
          <w:szCs w:val="28"/>
          <w:lang w:eastAsia="ar-SA"/>
        </w:rPr>
        <w:t xml:space="preserve"> </w:t>
      </w:r>
      <w:r>
        <w:rPr>
          <w:szCs w:val="28"/>
          <w:lang w:eastAsia="ar-SA"/>
        </w:rPr>
        <w:t xml:space="preserve">    </w:t>
      </w:r>
      <w:r w:rsidRPr="0030363F">
        <w:rPr>
          <w:szCs w:val="28"/>
          <w:lang w:eastAsia="ar-SA"/>
        </w:rPr>
        <w:t xml:space="preserve"> </w:t>
      </w:r>
      <w:r>
        <w:rPr>
          <w:szCs w:val="28"/>
          <w:lang w:eastAsia="ar-SA"/>
        </w:rPr>
        <w:t>М.О. Шутылев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3101"/>
        <w:gridCol w:w="1841"/>
        <w:gridCol w:w="4588"/>
      </w:tblGrid>
      <w:tr w:rsidR="00140743" w:rsidTr="00D94CE7">
        <w:trPr>
          <w:trHeight w:val="310"/>
        </w:trPr>
        <w:tc>
          <w:tcPr>
            <w:tcW w:w="3101" w:type="dxa"/>
          </w:tcPr>
          <w:p w:rsidR="00140743" w:rsidRDefault="00140743" w:rsidP="00D94CE7">
            <w:pPr>
              <w:rPr>
                <w:lang w:val="de-DE" w:eastAsia="ar-SA"/>
              </w:rPr>
            </w:pPr>
          </w:p>
        </w:tc>
        <w:tc>
          <w:tcPr>
            <w:tcW w:w="1841" w:type="dxa"/>
          </w:tcPr>
          <w:p w:rsidR="00140743" w:rsidRDefault="00140743" w:rsidP="00D94CE7">
            <w:pPr>
              <w:rPr>
                <w:lang w:val="de-DE" w:eastAsia="ar-SA"/>
              </w:rPr>
            </w:pPr>
          </w:p>
        </w:tc>
        <w:tc>
          <w:tcPr>
            <w:tcW w:w="4588" w:type="dxa"/>
          </w:tcPr>
          <w:p w:rsidR="00140743" w:rsidRDefault="00140743" w:rsidP="00D94CE7">
            <w:pPr>
              <w:jc w:val="center"/>
              <w:rPr>
                <w:lang w:val="de-DE" w:eastAsia="ar-SA"/>
              </w:rPr>
            </w:pPr>
            <w:r>
              <w:t xml:space="preserve">ПРИЛОЖЕНИЕ </w:t>
            </w:r>
          </w:p>
          <w:p w:rsidR="00140743" w:rsidRDefault="00140743" w:rsidP="00D94CE7">
            <w:pPr>
              <w:jc w:val="center"/>
              <w:rPr>
                <w:sz w:val="16"/>
                <w:szCs w:val="16"/>
              </w:rPr>
            </w:pPr>
          </w:p>
          <w:p w:rsidR="00140743" w:rsidRDefault="00140743" w:rsidP="00D94CE7">
            <w:pPr>
              <w:jc w:val="center"/>
              <w:rPr>
                <w:lang w:eastAsia="ar-SA"/>
              </w:rPr>
            </w:pPr>
            <w:r>
              <w:t>УТВЕРЖДЕН</w:t>
            </w:r>
          </w:p>
        </w:tc>
      </w:tr>
      <w:tr w:rsidR="00140743" w:rsidTr="00D94CE7">
        <w:trPr>
          <w:trHeight w:val="325"/>
        </w:trPr>
        <w:tc>
          <w:tcPr>
            <w:tcW w:w="3101" w:type="dxa"/>
          </w:tcPr>
          <w:p w:rsidR="00140743" w:rsidRDefault="00140743" w:rsidP="00D94CE7">
            <w:pPr>
              <w:rPr>
                <w:lang w:val="de-DE" w:eastAsia="ar-SA"/>
              </w:rPr>
            </w:pPr>
          </w:p>
        </w:tc>
        <w:tc>
          <w:tcPr>
            <w:tcW w:w="1841" w:type="dxa"/>
          </w:tcPr>
          <w:p w:rsidR="00140743" w:rsidRDefault="00140743" w:rsidP="00D94CE7">
            <w:pPr>
              <w:rPr>
                <w:lang w:val="de-DE" w:eastAsia="ar-SA"/>
              </w:rPr>
            </w:pPr>
          </w:p>
        </w:tc>
        <w:tc>
          <w:tcPr>
            <w:tcW w:w="4588" w:type="dxa"/>
          </w:tcPr>
          <w:p w:rsidR="00140743" w:rsidRDefault="00140743" w:rsidP="00D94CE7">
            <w:pPr>
              <w:jc w:val="center"/>
              <w:rPr>
                <w:lang w:val="de-DE" w:eastAsia="ar-SA"/>
              </w:rPr>
            </w:pPr>
            <w:r>
              <w:t xml:space="preserve"> постановлением администрации</w:t>
            </w:r>
          </w:p>
          <w:p w:rsidR="00140743" w:rsidRDefault="00140743" w:rsidP="00D94CE7">
            <w:pPr>
              <w:jc w:val="center"/>
            </w:pPr>
            <w:r>
              <w:t>Кореновского городского поселения</w:t>
            </w:r>
          </w:p>
          <w:p w:rsidR="00140743" w:rsidRDefault="00140743" w:rsidP="00D94CE7">
            <w:pPr>
              <w:jc w:val="center"/>
            </w:pPr>
            <w:r>
              <w:t>Кореновского района</w:t>
            </w:r>
          </w:p>
          <w:p w:rsidR="00140743" w:rsidRDefault="00140743" w:rsidP="00D94CE7">
            <w:pPr>
              <w:jc w:val="center"/>
            </w:pPr>
            <w:r>
              <w:t xml:space="preserve">от </w:t>
            </w:r>
            <w:r w:rsidR="00CD27F3">
              <w:t>17.05.2024 № 652</w:t>
            </w:r>
          </w:p>
          <w:p w:rsidR="00140743" w:rsidRDefault="00140743" w:rsidP="00D94CE7">
            <w:pPr>
              <w:jc w:val="center"/>
              <w:rPr>
                <w:lang w:val="de-DE" w:eastAsia="ar-SA"/>
              </w:rPr>
            </w:pPr>
          </w:p>
        </w:tc>
      </w:tr>
    </w:tbl>
    <w:p w:rsidR="00140743" w:rsidRDefault="00140743" w:rsidP="00140743">
      <w:pPr>
        <w:jc w:val="center"/>
        <w:rPr>
          <w:szCs w:val="28"/>
        </w:rPr>
      </w:pPr>
      <w:r>
        <w:rPr>
          <w:szCs w:val="28"/>
        </w:rPr>
        <w:t>ОТЧЕТ</w:t>
      </w:r>
    </w:p>
    <w:p w:rsidR="00140743" w:rsidRDefault="00140743" w:rsidP="00140743">
      <w:pPr>
        <w:spacing w:line="100" w:lineRule="atLeast"/>
        <w:jc w:val="center"/>
        <w:rPr>
          <w:szCs w:val="28"/>
        </w:rPr>
      </w:pPr>
      <w:r>
        <w:rPr>
          <w:szCs w:val="28"/>
        </w:rPr>
        <w:t>о реализации ведомственной целевой программы</w:t>
      </w:r>
    </w:p>
    <w:p w:rsidR="00140743" w:rsidRDefault="00140743" w:rsidP="00140743">
      <w:pPr>
        <w:jc w:val="center"/>
        <w:rPr>
          <w:bCs/>
          <w:szCs w:val="34"/>
        </w:rPr>
      </w:pPr>
      <w:r>
        <w:rPr>
          <w:szCs w:val="28"/>
        </w:rPr>
        <w:t xml:space="preserve">Кореновского городского поселения Кореновского района </w:t>
      </w:r>
      <w:r w:rsidRPr="00207006">
        <w:rPr>
          <w:szCs w:val="28"/>
          <w:lang w:eastAsia="ar-SA"/>
        </w:rPr>
        <w:t>«</w:t>
      </w:r>
      <w:r w:rsidRPr="00782C54">
        <w:rPr>
          <w:szCs w:val="28"/>
          <w:lang w:eastAsia="ar-SA"/>
        </w:rPr>
        <w:t xml:space="preserve">Об утверждении ведомственной целевой программы по проведению мероприятий, направленных на укрепление правопорядка, профилактики правонарушений на территории Кореновского городского поселения Кореновского района </w:t>
      </w:r>
      <w:r>
        <w:rPr>
          <w:szCs w:val="28"/>
          <w:lang w:eastAsia="ar-SA"/>
        </w:rPr>
        <w:t xml:space="preserve">             </w:t>
      </w:r>
      <w:r w:rsidRPr="00782C54">
        <w:rPr>
          <w:szCs w:val="28"/>
          <w:lang w:eastAsia="ar-SA"/>
        </w:rPr>
        <w:t>на 20</w:t>
      </w:r>
      <w:r>
        <w:rPr>
          <w:szCs w:val="28"/>
          <w:lang w:eastAsia="ar-SA"/>
        </w:rPr>
        <w:t>23-2025</w:t>
      </w:r>
      <w:r w:rsidRPr="00782C54">
        <w:rPr>
          <w:szCs w:val="28"/>
          <w:lang w:eastAsia="ar-SA"/>
        </w:rPr>
        <w:t xml:space="preserve"> год</w:t>
      </w:r>
      <w:r>
        <w:rPr>
          <w:szCs w:val="28"/>
          <w:lang w:eastAsia="ar-SA"/>
        </w:rPr>
        <w:t>а»</w:t>
      </w:r>
      <w:r>
        <w:rPr>
          <w:bCs/>
          <w:szCs w:val="34"/>
        </w:rPr>
        <w:t xml:space="preserve"> </w:t>
      </w:r>
      <w:r w:rsidRPr="006E4DD0">
        <w:rPr>
          <w:bCs/>
          <w:szCs w:val="34"/>
        </w:rPr>
        <w:t>за 20</w:t>
      </w:r>
      <w:r>
        <w:rPr>
          <w:bCs/>
          <w:szCs w:val="34"/>
        </w:rPr>
        <w:t>23</w:t>
      </w:r>
      <w:r w:rsidRPr="006E4DD0">
        <w:rPr>
          <w:bCs/>
          <w:szCs w:val="34"/>
        </w:rPr>
        <w:t xml:space="preserve"> год</w:t>
      </w:r>
    </w:p>
    <w:p w:rsidR="00140743" w:rsidRDefault="00140743" w:rsidP="00140743">
      <w:pPr>
        <w:rPr>
          <w:bCs/>
          <w:szCs w:val="34"/>
        </w:rPr>
      </w:pPr>
    </w:p>
    <w:p w:rsidR="00140743" w:rsidRPr="004D434B" w:rsidRDefault="00140743" w:rsidP="00140743">
      <w:pPr>
        <w:ind w:firstLine="708"/>
        <w:jc w:val="both"/>
        <w:rPr>
          <w:bCs/>
          <w:szCs w:val="34"/>
        </w:rPr>
      </w:pPr>
      <w:r w:rsidRPr="004D434B">
        <w:rPr>
          <w:szCs w:val="28"/>
        </w:rPr>
        <w:t xml:space="preserve">Постановлением администрации Кореновского городского поселения Кореновского района </w:t>
      </w:r>
      <w:r w:rsidRPr="00F44E55">
        <w:rPr>
          <w:szCs w:val="28"/>
          <w:lang w:eastAsia="ar-SA"/>
        </w:rPr>
        <w:t xml:space="preserve">от </w:t>
      </w:r>
      <w:r>
        <w:rPr>
          <w:szCs w:val="28"/>
          <w:lang w:eastAsia="ar-SA"/>
        </w:rPr>
        <w:t>20 сентября</w:t>
      </w:r>
      <w:r w:rsidRPr="00F44E55">
        <w:rPr>
          <w:szCs w:val="28"/>
          <w:lang w:eastAsia="ar-SA"/>
        </w:rPr>
        <w:t xml:space="preserve"> 20</w:t>
      </w:r>
      <w:r>
        <w:rPr>
          <w:szCs w:val="28"/>
          <w:lang w:eastAsia="ar-SA"/>
        </w:rPr>
        <w:t>22</w:t>
      </w:r>
      <w:r w:rsidRPr="00F44E55">
        <w:rPr>
          <w:szCs w:val="28"/>
          <w:lang w:eastAsia="ar-SA"/>
        </w:rPr>
        <w:t xml:space="preserve"> года № </w:t>
      </w:r>
      <w:r>
        <w:rPr>
          <w:szCs w:val="28"/>
          <w:lang w:eastAsia="ar-SA"/>
        </w:rPr>
        <w:t xml:space="preserve">1209 </w:t>
      </w:r>
      <w:r w:rsidRPr="00207006">
        <w:rPr>
          <w:szCs w:val="28"/>
          <w:lang w:eastAsia="ar-SA"/>
        </w:rPr>
        <w:t>«</w:t>
      </w:r>
      <w:r w:rsidRPr="00782C54">
        <w:rPr>
          <w:szCs w:val="28"/>
          <w:lang w:eastAsia="ar-SA"/>
        </w:rPr>
        <w:t xml:space="preserve">Об утверждении ведомственной целевой программы по проведению мероприятий, направленных на укрепление правопорядка, профилактики правонарушений на территории Кореновского городского поселения Кореновского </w:t>
      </w:r>
      <w:proofErr w:type="gramStart"/>
      <w:r w:rsidRPr="00782C54">
        <w:rPr>
          <w:szCs w:val="28"/>
          <w:lang w:eastAsia="ar-SA"/>
        </w:rPr>
        <w:t xml:space="preserve">района </w:t>
      </w:r>
      <w:r>
        <w:rPr>
          <w:szCs w:val="28"/>
          <w:lang w:eastAsia="ar-SA"/>
        </w:rPr>
        <w:t xml:space="preserve"> </w:t>
      </w:r>
      <w:r w:rsidRPr="00782C54">
        <w:rPr>
          <w:szCs w:val="28"/>
          <w:lang w:eastAsia="ar-SA"/>
        </w:rPr>
        <w:t>на</w:t>
      </w:r>
      <w:proofErr w:type="gramEnd"/>
      <w:r w:rsidRPr="00782C54">
        <w:rPr>
          <w:szCs w:val="28"/>
          <w:lang w:eastAsia="ar-SA"/>
        </w:rPr>
        <w:t xml:space="preserve"> 20</w:t>
      </w:r>
      <w:r>
        <w:rPr>
          <w:szCs w:val="28"/>
          <w:lang w:eastAsia="ar-SA"/>
        </w:rPr>
        <w:t>23-2025</w:t>
      </w:r>
      <w:r w:rsidRPr="00782C54">
        <w:rPr>
          <w:szCs w:val="28"/>
          <w:lang w:eastAsia="ar-SA"/>
        </w:rPr>
        <w:t xml:space="preserve"> год</w:t>
      </w:r>
      <w:r>
        <w:rPr>
          <w:szCs w:val="28"/>
          <w:lang w:eastAsia="ar-SA"/>
        </w:rPr>
        <w:t>а»</w:t>
      </w:r>
      <w:r w:rsidRPr="004D434B">
        <w:rPr>
          <w:bCs/>
          <w:szCs w:val="34"/>
        </w:rPr>
        <w:t>.</w:t>
      </w:r>
    </w:p>
    <w:p w:rsidR="00140743" w:rsidRPr="00EC1A97" w:rsidRDefault="00140743" w:rsidP="00140743">
      <w:pPr>
        <w:ind w:firstLine="708"/>
        <w:jc w:val="both"/>
        <w:rPr>
          <w:szCs w:val="28"/>
        </w:rPr>
      </w:pPr>
      <w:r w:rsidRPr="00EC1A97">
        <w:rPr>
          <w:szCs w:val="28"/>
        </w:rPr>
        <w:t>Финансирование мероприятий Программы в 20</w:t>
      </w:r>
      <w:r>
        <w:rPr>
          <w:szCs w:val="28"/>
        </w:rPr>
        <w:t>23</w:t>
      </w:r>
      <w:r w:rsidRPr="00EC1A97">
        <w:rPr>
          <w:szCs w:val="28"/>
        </w:rPr>
        <w:t xml:space="preserve"> году осуществлялось за счет средств бюджета Кореновского городского поселения Кореновского района (приложение № 1).</w:t>
      </w:r>
    </w:p>
    <w:p w:rsidR="00140743" w:rsidRPr="00EC1A97" w:rsidRDefault="00140743" w:rsidP="00140743">
      <w:pPr>
        <w:ind w:firstLine="708"/>
        <w:jc w:val="both"/>
        <w:rPr>
          <w:szCs w:val="28"/>
        </w:rPr>
      </w:pPr>
      <w:r w:rsidRPr="00EC1A97">
        <w:rPr>
          <w:szCs w:val="28"/>
        </w:rPr>
        <w:t>Оценка эффективности реализации Программы (приложение № 2) осуществлялась на основании следующих индикаторов:</w:t>
      </w:r>
    </w:p>
    <w:p w:rsidR="00140743" w:rsidRPr="00EC1A97" w:rsidRDefault="00140743" w:rsidP="00140743">
      <w:pPr>
        <w:ind w:firstLine="708"/>
        <w:jc w:val="both"/>
      </w:pPr>
      <w:r w:rsidRPr="00997639">
        <w:rPr>
          <w:kern w:val="2"/>
        </w:rPr>
        <w:t xml:space="preserve">Уменьшение </w:t>
      </w:r>
      <w:r w:rsidRPr="00997639">
        <w:rPr>
          <w:lang w:eastAsia="zh-CN"/>
        </w:rPr>
        <w:t xml:space="preserve">несовершеннолетних нарушивших требование </w:t>
      </w:r>
      <w:r w:rsidRPr="00997639">
        <w:t>Закона Краснодарского края от 21 июля 2008 года № 1539-КЗ «О мерах по профилактике безнадзорности и правонарушений несовершеннолетних в Краснодарском крае»</w:t>
      </w:r>
      <w:r w:rsidRPr="00997639">
        <w:rPr>
          <w:lang w:eastAsia="zh-CN"/>
        </w:rPr>
        <w:t xml:space="preserve"> на территории Кореновского городского поселения Кореновского района.</w:t>
      </w:r>
    </w:p>
    <w:p w:rsidR="00140743" w:rsidRPr="00EC1A97" w:rsidRDefault="00140743" w:rsidP="00140743">
      <w:pPr>
        <w:ind w:firstLine="708"/>
        <w:jc w:val="both"/>
        <w:rPr>
          <w:szCs w:val="28"/>
        </w:rPr>
      </w:pPr>
      <w:r w:rsidRPr="00EC1A97">
        <w:rPr>
          <w:szCs w:val="28"/>
        </w:rPr>
        <w:t xml:space="preserve">Выделенные денежные средства на реализацию ведомственной целевой программы Кореновского городского поселения Кореновского района </w:t>
      </w:r>
      <w:r w:rsidRPr="00207006">
        <w:rPr>
          <w:szCs w:val="28"/>
          <w:lang w:eastAsia="ar-SA"/>
        </w:rPr>
        <w:t>«</w:t>
      </w:r>
      <w:r w:rsidRPr="00782C54">
        <w:rPr>
          <w:szCs w:val="28"/>
          <w:lang w:eastAsia="ar-SA"/>
        </w:rPr>
        <w:t xml:space="preserve">Об утверждении ведомственной целевой программы по проведению мероприятий, направленных на укрепление правопорядка, профилактики правонарушений на территории Кореновского городского поселения Кореновского района </w:t>
      </w:r>
      <w:r>
        <w:rPr>
          <w:szCs w:val="28"/>
          <w:lang w:eastAsia="ar-SA"/>
        </w:rPr>
        <w:t xml:space="preserve">                         </w:t>
      </w:r>
      <w:r w:rsidRPr="00782C54">
        <w:rPr>
          <w:szCs w:val="28"/>
          <w:lang w:eastAsia="ar-SA"/>
        </w:rPr>
        <w:t>на 20</w:t>
      </w:r>
      <w:r>
        <w:rPr>
          <w:szCs w:val="28"/>
          <w:lang w:eastAsia="ar-SA"/>
        </w:rPr>
        <w:t>23-2025</w:t>
      </w:r>
      <w:r w:rsidRPr="00782C54">
        <w:rPr>
          <w:szCs w:val="28"/>
          <w:lang w:eastAsia="ar-SA"/>
        </w:rPr>
        <w:t xml:space="preserve"> год</w:t>
      </w:r>
      <w:r>
        <w:rPr>
          <w:szCs w:val="28"/>
          <w:lang w:eastAsia="ar-SA"/>
        </w:rPr>
        <w:t>а»</w:t>
      </w:r>
      <w:r w:rsidRPr="00EC1A97">
        <w:rPr>
          <w:bCs/>
          <w:szCs w:val="34"/>
        </w:rPr>
        <w:t xml:space="preserve"> за 20</w:t>
      </w:r>
      <w:r>
        <w:rPr>
          <w:bCs/>
          <w:szCs w:val="34"/>
        </w:rPr>
        <w:t>23</w:t>
      </w:r>
      <w:r w:rsidRPr="00EC1A97">
        <w:rPr>
          <w:bCs/>
          <w:szCs w:val="34"/>
        </w:rPr>
        <w:t xml:space="preserve"> год освоены на 100%, </w:t>
      </w:r>
      <w:r w:rsidRPr="00EC1A97">
        <w:rPr>
          <w:szCs w:val="28"/>
        </w:rPr>
        <w:t>согласно приложению к отчету (прилагается).</w:t>
      </w:r>
    </w:p>
    <w:p w:rsidR="00140743" w:rsidRDefault="00140743" w:rsidP="00140743">
      <w:pPr>
        <w:ind w:firstLine="708"/>
        <w:jc w:val="both"/>
        <w:rPr>
          <w:szCs w:val="28"/>
        </w:rPr>
      </w:pPr>
    </w:p>
    <w:p w:rsidR="00140743" w:rsidRDefault="00140743" w:rsidP="00140743">
      <w:pPr>
        <w:ind w:firstLine="708"/>
        <w:jc w:val="both"/>
        <w:rPr>
          <w:szCs w:val="28"/>
        </w:rPr>
      </w:pPr>
    </w:p>
    <w:p w:rsidR="00140743" w:rsidRPr="00EC263D" w:rsidRDefault="00140743" w:rsidP="00140743">
      <w:pPr>
        <w:rPr>
          <w:szCs w:val="20"/>
          <w:lang w:eastAsia="ar-SA"/>
        </w:rPr>
      </w:pPr>
      <w:r w:rsidRPr="00EC263D">
        <w:rPr>
          <w:szCs w:val="20"/>
          <w:lang w:eastAsia="ar-SA"/>
        </w:rPr>
        <w:t>Заместитель главы</w:t>
      </w:r>
    </w:p>
    <w:p w:rsidR="00140743" w:rsidRPr="00EC263D" w:rsidRDefault="00140743" w:rsidP="00140743">
      <w:pPr>
        <w:rPr>
          <w:szCs w:val="20"/>
          <w:lang w:eastAsia="ar-SA"/>
        </w:rPr>
      </w:pPr>
      <w:r w:rsidRPr="00EC263D">
        <w:rPr>
          <w:szCs w:val="20"/>
          <w:lang w:eastAsia="ar-SA"/>
        </w:rPr>
        <w:t>Кореновского городского поселения</w:t>
      </w:r>
    </w:p>
    <w:p w:rsidR="00140743" w:rsidRDefault="00140743" w:rsidP="00140743">
      <w:pPr>
        <w:tabs>
          <w:tab w:val="left" w:pos="4400"/>
        </w:tabs>
        <w:jc w:val="both"/>
        <w:rPr>
          <w:szCs w:val="20"/>
          <w:lang w:eastAsia="ar-SA"/>
        </w:rPr>
      </w:pPr>
      <w:r w:rsidRPr="00EC263D">
        <w:rPr>
          <w:szCs w:val="20"/>
          <w:lang w:eastAsia="ar-SA"/>
        </w:rPr>
        <w:t>Кореновс</w:t>
      </w:r>
      <w:r>
        <w:rPr>
          <w:szCs w:val="20"/>
          <w:lang w:eastAsia="ar-SA"/>
        </w:rPr>
        <w:t>кого района</w:t>
      </w:r>
      <w:r>
        <w:rPr>
          <w:szCs w:val="20"/>
          <w:lang w:eastAsia="ar-SA"/>
        </w:rPr>
        <w:tab/>
      </w:r>
      <w:r>
        <w:rPr>
          <w:szCs w:val="20"/>
          <w:lang w:eastAsia="ar-SA"/>
        </w:rPr>
        <w:tab/>
      </w:r>
      <w:r>
        <w:rPr>
          <w:szCs w:val="20"/>
          <w:lang w:eastAsia="ar-SA"/>
        </w:rPr>
        <w:tab/>
      </w:r>
      <w:r>
        <w:rPr>
          <w:szCs w:val="20"/>
          <w:lang w:eastAsia="ar-SA"/>
        </w:rPr>
        <w:tab/>
      </w:r>
      <w:r>
        <w:rPr>
          <w:szCs w:val="20"/>
          <w:lang w:eastAsia="ar-SA"/>
        </w:rPr>
        <w:tab/>
        <w:t xml:space="preserve">         </w:t>
      </w:r>
      <w:r w:rsidRPr="00EC263D">
        <w:rPr>
          <w:szCs w:val="20"/>
          <w:lang w:eastAsia="ar-SA"/>
        </w:rPr>
        <w:t>Т.В. Супрунова</w:t>
      </w:r>
    </w:p>
    <w:p w:rsidR="00140743" w:rsidRPr="00EC263D" w:rsidRDefault="00140743" w:rsidP="00140743">
      <w:pPr>
        <w:tabs>
          <w:tab w:val="left" w:pos="4400"/>
        </w:tabs>
        <w:jc w:val="both"/>
        <w:rPr>
          <w:szCs w:val="28"/>
          <w:lang w:eastAsia="ar-SA"/>
        </w:rPr>
      </w:pPr>
    </w:p>
    <w:p w:rsidR="00140743" w:rsidRDefault="00140743" w:rsidP="00140743">
      <w:pPr>
        <w:tabs>
          <w:tab w:val="left" w:pos="8520"/>
        </w:tabs>
        <w:rPr>
          <w:bCs/>
          <w:szCs w:val="28"/>
          <w:lang w:eastAsia="ar-SA"/>
        </w:rPr>
      </w:pPr>
    </w:p>
    <w:p w:rsidR="00140743" w:rsidRDefault="00140743" w:rsidP="00306B6F">
      <w:pPr>
        <w:tabs>
          <w:tab w:val="left" w:pos="4400"/>
        </w:tabs>
        <w:jc w:val="both"/>
        <w:rPr>
          <w:szCs w:val="20"/>
          <w:lang w:eastAsia="ar-SA"/>
        </w:rPr>
      </w:pPr>
    </w:p>
    <w:tbl>
      <w:tblPr>
        <w:tblW w:w="9314" w:type="dxa"/>
        <w:tblInd w:w="250" w:type="dxa"/>
        <w:tblLook w:val="01E0" w:firstRow="1" w:lastRow="1" w:firstColumn="1" w:lastColumn="1" w:noHBand="0" w:noVBand="0"/>
      </w:tblPr>
      <w:tblGrid>
        <w:gridCol w:w="2723"/>
        <w:gridCol w:w="1847"/>
        <w:gridCol w:w="4744"/>
      </w:tblGrid>
      <w:tr w:rsidR="00140743" w:rsidTr="00D94CE7">
        <w:trPr>
          <w:trHeight w:val="335"/>
        </w:trPr>
        <w:tc>
          <w:tcPr>
            <w:tcW w:w="2723" w:type="dxa"/>
            <w:hideMark/>
          </w:tcPr>
          <w:p w:rsidR="00140743" w:rsidRDefault="00140743" w:rsidP="00D94CE7">
            <w:pPr>
              <w:rPr>
                <w:lang w:val="de-DE" w:eastAsia="ar-SA"/>
              </w:rPr>
            </w:pPr>
            <w:r>
              <w:rPr>
                <w:szCs w:val="34"/>
              </w:rPr>
              <w:t xml:space="preserve">      </w:t>
            </w:r>
          </w:p>
        </w:tc>
        <w:tc>
          <w:tcPr>
            <w:tcW w:w="1847" w:type="dxa"/>
          </w:tcPr>
          <w:p w:rsidR="00140743" w:rsidRDefault="00140743" w:rsidP="00D94CE7">
            <w:pPr>
              <w:rPr>
                <w:lang w:val="de-DE" w:eastAsia="ar-SA"/>
              </w:rPr>
            </w:pPr>
          </w:p>
        </w:tc>
        <w:tc>
          <w:tcPr>
            <w:tcW w:w="4744" w:type="dxa"/>
          </w:tcPr>
          <w:p w:rsidR="00140743" w:rsidRDefault="00140743" w:rsidP="00D94CE7">
            <w:pPr>
              <w:ind w:right="-109"/>
              <w:jc w:val="center"/>
              <w:rPr>
                <w:szCs w:val="34"/>
                <w:lang w:eastAsia="ar-SA"/>
              </w:rPr>
            </w:pPr>
            <w:r>
              <w:rPr>
                <w:szCs w:val="34"/>
              </w:rPr>
              <w:t>ПРИЛОЖЕНИЕ № 1</w:t>
            </w:r>
          </w:p>
          <w:p w:rsidR="00140743" w:rsidRPr="006E4DD0" w:rsidRDefault="00140743" w:rsidP="00D94CE7">
            <w:pPr>
              <w:spacing w:line="100" w:lineRule="atLeast"/>
              <w:ind w:right="-109"/>
              <w:jc w:val="both"/>
              <w:rPr>
                <w:bCs/>
                <w:szCs w:val="34"/>
              </w:rPr>
            </w:pPr>
            <w:r>
              <w:rPr>
                <w:szCs w:val="34"/>
              </w:rPr>
              <w:t xml:space="preserve">к отчету о </w:t>
            </w:r>
            <w:r>
              <w:rPr>
                <w:szCs w:val="28"/>
              </w:rPr>
              <w:t>реализации мероприятий   ведомственной</w:t>
            </w:r>
            <w:r>
              <w:rPr>
                <w:szCs w:val="34"/>
              </w:rPr>
              <w:t xml:space="preserve"> целевой программы </w:t>
            </w:r>
            <w:r w:rsidRPr="00207006">
              <w:rPr>
                <w:szCs w:val="28"/>
                <w:lang w:eastAsia="ar-SA"/>
              </w:rPr>
              <w:t>«</w:t>
            </w:r>
            <w:r w:rsidRPr="00782C54">
              <w:rPr>
                <w:szCs w:val="28"/>
                <w:lang w:eastAsia="ar-SA"/>
              </w:rPr>
              <w:t>Об утверждении ведомственной целевой программы по проведению мероприятий, направленных на укрепление</w:t>
            </w:r>
            <w:r>
              <w:rPr>
                <w:szCs w:val="28"/>
                <w:lang w:eastAsia="ar-SA"/>
              </w:rPr>
              <w:t xml:space="preserve"> </w:t>
            </w:r>
            <w:r w:rsidRPr="00782C54">
              <w:rPr>
                <w:szCs w:val="28"/>
                <w:lang w:eastAsia="ar-SA"/>
              </w:rPr>
              <w:t>правопорядка, профилактики правонарушений на территории Кореновского городского поселения Кореновского района на 20</w:t>
            </w:r>
            <w:r>
              <w:rPr>
                <w:szCs w:val="28"/>
                <w:lang w:eastAsia="ar-SA"/>
              </w:rPr>
              <w:t>23-2025</w:t>
            </w:r>
            <w:r w:rsidRPr="00782C54">
              <w:rPr>
                <w:szCs w:val="28"/>
                <w:lang w:eastAsia="ar-SA"/>
              </w:rPr>
              <w:t xml:space="preserve"> год</w:t>
            </w:r>
            <w:r>
              <w:rPr>
                <w:szCs w:val="28"/>
                <w:lang w:eastAsia="ar-SA"/>
              </w:rPr>
              <w:t>а</w:t>
            </w:r>
            <w:r>
              <w:rPr>
                <w:bCs/>
                <w:szCs w:val="34"/>
              </w:rPr>
              <w:t xml:space="preserve">» </w:t>
            </w:r>
            <w:r w:rsidRPr="006E4DD0">
              <w:rPr>
                <w:bCs/>
                <w:szCs w:val="34"/>
              </w:rPr>
              <w:t xml:space="preserve">за </w:t>
            </w:r>
            <w:r>
              <w:rPr>
                <w:bCs/>
                <w:szCs w:val="34"/>
              </w:rPr>
              <w:t>2023</w:t>
            </w:r>
            <w:r w:rsidRPr="006E4DD0">
              <w:rPr>
                <w:bCs/>
                <w:szCs w:val="34"/>
              </w:rPr>
              <w:t xml:space="preserve"> год</w:t>
            </w:r>
          </w:p>
          <w:p w:rsidR="00140743" w:rsidRDefault="00140743" w:rsidP="00D94CE7">
            <w:pPr>
              <w:jc w:val="both"/>
              <w:rPr>
                <w:bCs/>
                <w:szCs w:val="34"/>
              </w:rPr>
            </w:pPr>
          </w:p>
        </w:tc>
      </w:tr>
    </w:tbl>
    <w:p w:rsidR="00140743" w:rsidRPr="00B55CD4" w:rsidRDefault="00140743" w:rsidP="00140743"/>
    <w:p w:rsidR="00140743" w:rsidRDefault="00140743" w:rsidP="0014074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</w:t>
      </w:r>
    </w:p>
    <w:p w:rsidR="00140743" w:rsidRDefault="00140743" w:rsidP="00140743">
      <w:pPr>
        <w:spacing w:line="100" w:lineRule="atLeast"/>
        <w:jc w:val="center"/>
        <w:rPr>
          <w:szCs w:val="28"/>
          <w:lang w:eastAsia="ar-SA"/>
        </w:rPr>
      </w:pPr>
      <w:r>
        <w:rPr>
          <w:szCs w:val="28"/>
        </w:rPr>
        <w:t xml:space="preserve">об использовании финансирования ведомственной целевой программы Кореновского городского поселения Кореновского района </w:t>
      </w:r>
      <w:r w:rsidRPr="00207006">
        <w:rPr>
          <w:szCs w:val="28"/>
          <w:lang w:eastAsia="ar-SA"/>
        </w:rPr>
        <w:t>«</w:t>
      </w:r>
      <w:r w:rsidRPr="00782C54">
        <w:rPr>
          <w:szCs w:val="28"/>
          <w:lang w:eastAsia="ar-SA"/>
        </w:rPr>
        <w:t>Об утверждении ведомственной целевой программы по проведению мероприятий, направленных на укрепление правопорядка, профилактики правонарушений на территории Кореновского городского поселения Кореновского района</w:t>
      </w:r>
    </w:p>
    <w:p w:rsidR="00140743" w:rsidRDefault="00140743" w:rsidP="00140743">
      <w:pPr>
        <w:spacing w:line="100" w:lineRule="atLeast"/>
        <w:jc w:val="center"/>
        <w:rPr>
          <w:bCs/>
          <w:szCs w:val="34"/>
        </w:rPr>
      </w:pPr>
      <w:r w:rsidRPr="00782C54">
        <w:rPr>
          <w:szCs w:val="28"/>
          <w:lang w:eastAsia="ar-SA"/>
        </w:rPr>
        <w:t>на 20</w:t>
      </w:r>
      <w:r>
        <w:rPr>
          <w:szCs w:val="28"/>
          <w:lang w:eastAsia="ar-SA"/>
        </w:rPr>
        <w:t>23-2025</w:t>
      </w:r>
      <w:r w:rsidRPr="00782C54">
        <w:rPr>
          <w:szCs w:val="28"/>
          <w:lang w:eastAsia="ar-SA"/>
        </w:rPr>
        <w:t xml:space="preserve"> год</w:t>
      </w:r>
      <w:r>
        <w:rPr>
          <w:szCs w:val="28"/>
          <w:lang w:eastAsia="ar-SA"/>
        </w:rPr>
        <w:t>а»</w:t>
      </w:r>
      <w:r>
        <w:rPr>
          <w:bCs/>
          <w:szCs w:val="34"/>
        </w:rPr>
        <w:t xml:space="preserve"> </w:t>
      </w:r>
      <w:r w:rsidRPr="006E4DD0">
        <w:rPr>
          <w:bCs/>
          <w:szCs w:val="34"/>
        </w:rPr>
        <w:t>за 20</w:t>
      </w:r>
      <w:r>
        <w:rPr>
          <w:bCs/>
          <w:szCs w:val="34"/>
        </w:rPr>
        <w:t>23</w:t>
      </w:r>
      <w:r w:rsidRPr="006E4DD0">
        <w:rPr>
          <w:bCs/>
          <w:szCs w:val="34"/>
        </w:rPr>
        <w:t xml:space="preserve"> год</w:t>
      </w:r>
    </w:p>
    <w:p w:rsidR="00140743" w:rsidRDefault="00140743" w:rsidP="00140743">
      <w:pPr>
        <w:spacing w:line="100" w:lineRule="atLeast"/>
        <w:jc w:val="center"/>
        <w:rPr>
          <w:bCs/>
          <w:szCs w:val="34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4"/>
        <w:gridCol w:w="2048"/>
        <w:gridCol w:w="1484"/>
        <w:gridCol w:w="1134"/>
        <w:gridCol w:w="1418"/>
        <w:gridCol w:w="850"/>
        <w:gridCol w:w="567"/>
        <w:gridCol w:w="1493"/>
      </w:tblGrid>
      <w:tr w:rsidR="00140743" w:rsidRPr="008D0BBE" w:rsidTr="00D94CE7">
        <w:trPr>
          <w:trHeight w:val="360"/>
        </w:trPr>
        <w:tc>
          <w:tcPr>
            <w:tcW w:w="504" w:type="dxa"/>
            <w:vMerge w:val="restart"/>
            <w:vAlign w:val="center"/>
            <w:hideMark/>
          </w:tcPr>
          <w:p w:rsidR="00140743" w:rsidRPr="005C355B" w:rsidRDefault="00140743" w:rsidP="00D94CE7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355B">
              <w:rPr>
                <w:rFonts w:ascii="Times New Roman" w:eastAsia="Times New Roman" w:hAnsi="Times New Roman"/>
                <w:sz w:val="22"/>
                <w:szCs w:val="22"/>
              </w:rPr>
              <w:t xml:space="preserve">№ </w:t>
            </w:r>
            <w:r w:rsidRPr="005C355B">
              <w:rPr>
                <w:rFonts w:ascii="Times New Roman" w:hAnsi="Times New Roman"/>
                <w:sz w:val="22"/>
                <w:szCs w:val="22"/>
              </w:rPr>
              <w:t>п/п</w:t>
            </w:r>
          </w:p>
        </w:tc>
        <w:tc>
          <w:tcPr>
            <w:tcW w:w="2048" w:type="dxa"/>
            <w:vMerge w:val="restart"/>
            <w:vAlign w:val="center"/>
            <w:hideMark/>
          </w:tcPr>
          <w:p w:rsidR="00140743" w:rsidRPr="005C355B" w:rsidRDefault="00140743" w:rsidP="00D94CE7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355B">
              <w:rPr>
                <w:rFonts w:ascii="Times New Roman" w:hAnsi="Times New Roman"/>
                <w:sz w:val="22"/>
                <w:szCs w:val="22"/>
              </w:rPr>
              <w:t>Наименование</w:t>
            </w:r>
            <w:r w:rsidRPr="005C355B"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  <w:r w:rsidRPr="005C355B">
              <w:rPr>
                <w:rFonts w:ascii="Times New Roman" w:hAnsi="Times New Roman"/>
                <w:sz w:val="22"/>
                <w:szCs w:val="22"/>
              </w:rPr>
              <w:t>задачи,</w:t>
            </w:r>
            <w:r w:rsidRPr="005C355B"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  <w:r w:rsidRPr="005C355B">
              <w:rPr>
                <w:rFonts w:ascii="Times New Roman" w:hAnsi="Times New Roman"/>
                <w:sz w:val="22"/>
                <w:szCs w:val="22"/>
              </w:rPr>
              <w:t>мероприятия</w:t>
            </w:r>
          </w:p>
        </w:tc>
        <w:tc>
          <w:tcPr>
            <w:tcW w:w="1484" w:type="dxa"/>
            <w:vMerge w:val="restart"/>
            <w:vAlign w:val="center"/>
            <w:hideMark/>
          </w:tcPr>
          <w:p w:rsidR="00140743" w:rsidRPr="005C355B" w:rsidRDefault="00140743" w:rsidP="00D94CE7">
            <w:pPr>
              <w:pStyle w:val="ConsPlusNormal"/>
              <w:widowControl/>
              <w:snapToGrid w:val="0"/>
              <w:ind w:left="-52" w:right="-82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355B">
              <w:rPr>
                <w:rFonts w:ascii="Times New Roman" w:hAnsi="Times New Roman"/>
                <w:sz w:val="22"/>
                <w:szCs w:val="22"/>
              </w:rPr>
              <w:t>Источник</w:t>
            </w:r>
            <w:r w:rsidRPr="005C355B"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C355B">
              <w:rPr>
                <w:rFonts w:ascii="Times New Roman" w:hAnsi="Times New Roman"/>
                <w:sz w:val="22"/>
                <w:szCs w:val="22"/>
              </w:rPr>
              <w:t>финанси-рования</w:t>
            </w:r>
            <w:proofErr w:type="spellEnd"/>
            <w:proofErr w:type="gramEnd"/>
          </w:p>
        </w:tc>
        <w:tc>
          <w:tcPr>
            <w:tcW w:w="3969" w:type="dxa"/>
            <w:gridSpan w:val="4"/>
            <w:vAlign w:val="center"/>
            <w:hideMark/>
          </w:tcPr>
          <w:p w:rsidR="00140743" w:rsidRPr="005C355B" w:rsidRDefault="00140743" w:rsidP="00D94CE7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5C355B">
              <w:rPr>
                <w:rFonts w:ascii="Times New Roman" w:hAnsi="Times New Roman"/>
                <w:sz w:val="22"/>
                <w:szCs w:val="24"/>
              </w:rPr>
              <w:t>Объем</w:t>
            </w:r>
            <w:r w:rsidRPr="005C355B">
              <w:rPr>
                <w:rFonts w:ascii="Times New Roman" w:eastAsia="Times New Roman" w:hAnsi="Times New Roman"/>
                <w:sz w:val="22"/>
                <w:szCs w:val="24"/>
              </w:rPr>
              <w:t xml:space="preserve"> </w:t>
            </w:r>
            <w:r w:rsidRPr="005C355B">
              <w:rPr>
                <w:rFonts w:ascii="Times New Roman" w:hAnsi="Times New Roman"/>
                <w:sz w:val="22"/>
                <w:szCs w:val="24"/>
              </w:rPr>
              <w:t>финансирования,</w:t>
            </w:r>
            <w:r w:rsidRPr="005C355B">
              <w:rPr>
                <w:rFonts w:ascii="Times New Roman" w:eastAsia="Times New Roman" w:hAnsi="Times New Roman"/>
                <w:sz w:val="22"/>
                <w:szCs w:val="24"/>
              </w:rPr>
              <w:t xml:space="preserve"> </w:t>
            </w:r>
            <w:r w:rsidRPr="005C355B">
              <w:rPr>
                <w:rFonts w:ascii="Times New Roman" w:hAnsi="Times New Roman"/>
                <w:sz w:val="22"/>
                <w:szCs w:val="24"/>
              </w:rPr>
              <w:t>тыс.</w:t>
            </w:r>
            <w:r w:rsidRPr="005C355B">
              <w:rPr>
                <w:rFonts w:ascii="Times New Roman" w:eastAsia="Times New Roman" w:hAnsi="Times New Roman"/>
                <w:sz w:val="22"/>
                <w:szCs w:val="24"/>
              </w:rPr>
              <w:t xml:space="preserve"> </w:t>
            </w:r>
            <w:r w:rsidRPr="005C355B">
              <w:rPr>
                <w:rFonts w:ascii="Times New Roman" w:hAnsi="Times New Roman"/>
                <w:sz w:val="22"/>
                <w:szCs w:val="24"/>
              </w:rPr>
              <w:t>руб.</w:t>
            </w:r>
          </w:p>
        </w:tc>
        <w:tc>
          <w:tcPr>
            <w:tcW w:w="1493" w:type="dxa"/>
            <w:vMerge w:val="restart"/>
            <w:vAlign w:val="center"/>
          </w:tcPr>
          <w:p w:rsidR="00140743" w:rsidRPr="005C355B" w:rsidRDefault="00140743" w:rsidP="00D94CE7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5C355B">
              <w:rPr>
                <w:rFonts w:ascii="Times New Roman" w:hAnsi="Times New Roman"/>
                <w:sz w:val="22"/>
                <w:szCs w:val="24"/>
              </w:rPr>
              <w:t>Исполнитель</w:t>
            </w:r>
            <w:r w:rsidRPr="005C355B">
              <w:rPr>
                <w:rFonts w:ascii="Times New Roman" w:eastAsia="Times New Roman" w:hAnsi="Times New Roman"/>
                <w:sz w:val="22"/>
                <w:szCs w:val="24"/>
              </w:rPr>
              <w:t xml:space="preserve"> </w:t>
            </w:r>
            <w:r w:rsidRPr="005C355B">
              <w:rPr>
                <w:rFonts w:ascii="Times New Roman" w:hAnsi="Times New Roman"/>
                <w:sz w:val="22"/>
                <w:szCs w:val="24"/>
              </w:rPr>
              <w:t>мероприятия</w:t>
            </w:r>
          </w:p>
          <w:p w:rsidR="00140743" w:rsidRPr="005C355B" w:rsidRDefault="00140743" w:rsidP="00D94C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2"/>
                <w:szCs w:val="24"/>
              </w:rPr>
            </w:pPr>
          </w:p>
        </w:tc>
      </w:tr>
      <w:tr w:rsidR="00140743" w:rsidRPr="008D0BBE" w:rsidTr="00D94CE7">
        <w:trPr>
          <w:cantSplit/>
          <w:trHeight w:val="322"/>
        </w:trPr>
        <w:tc>
          <w:tcPr>
            <w:tcW w:w="504" w:type="dxa"/>
            <w:vMerge/>
            <w:vAlign w:val="center"/>
          </w:tcPr>
          <w:p w:rsidR="00140743" w:rsidRPr="005C355B" w:rsidRDefault="00140743" w:rsidP="00D94CE7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48" w:type="dxa"/>
            <w:vMerge/>
            <w:vAlign w:val="center"/>
          </w:tcPr>
          <w:p w:rsidR="00140743" w:rsidRPr="005C355B" w:rsidRDefault="00140743" w:rsidP="00D94CE7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84" w:type="dxa"/>
            <w:vMerge/>
            <w:vAlign w:val="center"/>
          </w:tcPr>
          <w:p w:rsidR="00140743" w:rsidRPr="005C355B" w:rsidRDefault="00140743" w:rsidP="00D94CE7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vAlign w:val="center"/>
            <w:hideMark/>
          </w:tcPr>
          <w:p w:rsidR="00140743" w:rsidRPr="008D0BBE" w:rsidRDefault="00140743" w:rsidP="00D94CE7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D0BBE">
              <w:rPr>
                <w:rFonts w:ascii="Times New Roman" w:hAnsi="Times New Roman"/>
                <w:sz w:val="24"/>
                <w:szCs w:val="24"/>
              </w:rPr>
              <w:t>плановое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значение</w:t>
            </w:r>
            <w:proofErr w:type="gramEnd"/>
          </w:p>
        </w:tc>
        <w:tc>
          <w:tcPr>
            <w:tcW w:w="1418" w:type="dxa"/>
            <w:vMerge w:val="restart"/>
            <w:vAlign w:val="center"/>
            <w:hideMark/>
          </w:tcPr>
          <w:p w:rsidR="00140743" w:rsidRPr="008D0BBE" w:rsidRDefault="00140743" w:rsidP="00D94CE7">
            <w:pPr>
              <w:pStyle w:val="ConsPlusNormal"/>
              <w:widowControl/>
              <w:snapToGrid w:val="0"/>
              <w:ind w:left="10" w:right="-3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фактическое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значение</w:t>
            </w:r>
          </w:p>
        </w:tc>
        <w:tc>
          <w:tcPr>
            <w:tcW w:w="1417" w:type="dxa"/>
            <w:gridSpan w:val="2"/>
            <w:vAlign w:val="center"/>
            <w:hideMark/>
          </w:tcPr>
          <w:p w:rsidR="00140743" w:rsidRPr="008D0BBE" w:rsidRDefault="00140743" w:rsidP="00D94CE7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отклонение</w:t>
            </w:r>
          </w:p>
        </w:tc>
        <w:tc>
          <w:tcPr>
            <w:tcW w:w="1493" w:type="dxa"/>
            <w:vMerge/>
          </w:tcPr>
          <w:p w:rsidR="00140743" w:rsidRPr="008D0BBE" w:rsidRDefault="00140743" w:rsidP="00D94CE7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0743" w:rsidRPr="008D0BBE" w:rsidTr="00D94CE7">
        <w:trPr>
          <w:cantSplit/>
          <w:trHeight w:val="276"/>
        </w:trPr>
        <w:tc>
          <w:tcPr>
            <w:tcW w:w="504" w:type="dxa"/>
            <w:vMerge/>
            <w:vAlign w:val="center"/>
          </w:tcPr>
          <w:p w:rsidR="00140743" w:rsidRPr="005C355B" w:rsidRDefault="00140743" w:rsidP="00D94CE7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48" w:type="dxa"/>
            <w:vMerge/>
            <w:vAlign w:val="center"/>
          </w:tcPr>
          <w:p w:rsidR="00140743" w:rsidRPr="005C355B" w:rsidRDefault="00140743" w:rsidP="00D94CE7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84" w:type="dxa"/>
            <w:vMerge/>
            <w:vAlign w:val="center"/>
          </w:tcPr>
          <w:p w:rsidR="00140743" w:rsidRPr="005C355B" w:rsidRDefault="00140743" w:rsidP="00D94CE7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140743" w:rsidRPr="008D0BBE" w:rsidRDefault="00140743" w:rsidP="00D94CE7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140743" w:rsidRPr="008D0BBE" w:rsidRDefault="00140743" w:rsidP="00D94CE7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  <w:hideMark/>
          </w:tcPr>
          <w:p w:rsidR="00140743" w:rsidRPr="008D0BBE" w:rsidRDefault="00140743" w:rsidP="00D94CE7">
            <w:pPr>
              <w:pStyle w:val="ConsPlusNormal"/>
              <w:widowControl/>
              <w:snapToGrid w:val="0"/>
              <w:ind w:left="-52" w:right="-82"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тыс.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  <w:r w:rsidRPr="008D0BBE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C355B">
              <w:rPr>
                <w:rFonts w:ascii="Times New Roman" w:hAnsi="Times New Roman"/>
                <w:sz w:val="22"/>
                <w:szCs w:val="24"/>
              </w:rPr>
              <w:t>-</w:t>
            </w:r>
            <w:r w:rsidRPr="005C355B">
              <w:rPr>
                <w:rFonts w:ascii="Times New Roman" w:eastAsia="Times New Roman" w:hAnsi="Times New Roman"/>
                <w:sz w:val="22"/>
                <w:szCs w:val="24"/>
              </w:rPr>
              <w:t xml:space="preserve"> </w:t>
            </w:r>
            <w:r w:rsidRPr="005C355B">
              <w:rPr>
                <w:rFonts w:ascii="Times New Roman" w:hAnsi="Times New Roman"/>
                <w:sz w:val="22"/>
                <w:szCs w:val="24"/>
              </w:rPr>
              <w:t>/</w:t>
            </w:r>
            <w:r w:rsidRPr="005C355B">
              <w:rPr>
                <w:rFonts w:ascii="Times New Roman" w:eastAsia="Times New Roman" w:hAnsi="Times New Roman"/>
                <w:sz w:val="22"/>
                <w:szCs w:val="24"/>
              </w:rPr>
              <w:t xml:space="preserve"> </w:t>
            </w:r>
            <w:r w:rsidRPr="005C355B">
              <w:rPr>
                <w:rFonts w:ascii="Times New Roman" w:hAnsi="Times New Roman"/>
                <w:sz w:val="22"/>
                <w:szCs w:val="24"/>
              </w:rPr>
              <w:t>+</w:t>
            </w:r>
          </w:p>
        </w:tc>
        <w:tc>
          <w:tcPr>
            <w:tcW w:w="567" w:type="dxa"/>
            <w:vAlign w:val="center"/>
            <w:hideMark/>
          </w:tcPr>
          <w:p w:rsidR="00140743" w:rsidRPr="008D0BBE" w:rsidRDefault="00140743" w:rsidP="00D94CE7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493" w:type="dxa"/>
            <w:vMerge/>
          </w:tcPr>
          <w:p w:rsidR="00140743" w:rsidRPr="008D0BBE" w:rsidRDefault="00140743" w:rsidP="00D94CE7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0743" w:rsidRPr="008D0BBE" w:rsidTr="00D94CE7">
        <w:trPr>
          <w:cantSplit/>
          <w:trHeight w:val="276"/>
        </w:trPr>
        <w:tc>
          <w:tcPr>
            <w:tcW w:w="504" w:type="dxa"/>
            <w:vAlign w:val="center"/>
            <w:hideMark/>
          </w:tcPr>
          <w:p w:rsidR="00140743" w:rsidRPr="005C355B" w:rsidRDefault="00140743" w:rsidP="00D94CE7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355B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048" w:type="dxa"/>
            <w:vAlign w:val="center"/>
            <w:hideMark/>
          </w:tcPr>
          <w:p w:rsidR="00140743" w:rsidRPr="005C355B" w:rsidRDefault="00140743" w:rsidP="00D94CE7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355B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484" w:type="dxa"/>
            <w:vAlign w:val="center"/>
            <w:hideMark/>
          </w:tcPr>
          <w:p w:rsidR="00140743" w:rsidRPr="005C355B" w:rsidRDefault="00140743" w:rsidP="00D94CE7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355B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vAlign w:val="center"/>
            <w:hideMark/>
          </w:tcPr>
          <w:p w:rsidR="00140743" w:rsidRPr="005C355B" w:rsidRDefault="00140743" w:rsidP="00D94CE7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355B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418" w:type="dxa"/>
            <w:vAlign w:val="center"/>
            <w:hideMark/>
          </w:tcPr>
          <w:p w:rsidR="00140743" w:rsidRPr="005C355B" w:rsidRDefault="00140743" w:rsidP="00D94CE7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355B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850" w:type="dxa"/>
            <w:vAlign w:val="center"/>
            <w:hideMark/>
          </w:tcPr>
          <w:p w:rsidR="00140743" w:rsidRPr="005C355B" w:rsidRDefault="00140743" w:rsidP="00D94CE7">
            <w:pPr>
              <w:pStyle w:val="ConsPlusNormal"/>
              <w:widowControl/>
              <w:snapToGrid w:val="0"/>
              <w:ind w:left="-52" w:right="-82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355B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567" w:type="dxa"/>
            <w:vAlign w:val="center"/>
            <w:hideMark/>
          </w:tcPr>
          <w:p w:rsidR="00140743" w:rsidRPr="005C355B" w:rsidRDefault="00140743" w:rsidP="00D94CE7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355B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1493" w:type="dxa"/>
            <w:hideMark/>
          </w:tcPr>
          <w:p w:rsidR="00140743" w:rsidRPr="005C355B" w:rsidRDefault="00140743" w:rsidP="00D94CE7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C355B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</w:tr>
      <w:tr w:rsidR="00140743" w:rsidRPr="008D0BBE" w:rsidTr="00D94CE7">
        <w:trPr>
          <w:trHeight w:val="360"/>
        </w:trPr>
        <w:tc>
          <w:tcPr>
            <w:tcW w:w="504" w:type="dxa"/>
            <w:vAlign w:val="center"/>
            <w:hideMark/>
          </w:tcPr>
          <w:p w:rsidR="00140743" w:rsidRPr="005C355B" w:rsidRDefault="00140743" w:rsidP="00D94CE7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C355B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2048" w:type="dxa"/>
            <w:vAlign w:val="center"/>
          </w:tcPr>
          <w:p w:rsidR="00140743" w:rsidRPr="0051501D" w:rsidRDefault="00140743" w:rsidP="00D94CE7">
            <w:pPr>
              <w:widowControl w:val="0"/>
              <w:snapToGrid w:val="0"/>
              <w:jc w:val="both"/>
              <w:rPr>
                <w:sz w:val="24"/>
                <w:lang w:eastAsia="ar-SA"/>
              </w:rPr>
            </w:pPr>
            <w:r w:rsidRPr="0051501D">
              <w:rPr>
                <w:sz w:val="24"/>
                <w:lang w:eastAsia="ar-SA"/>
              </w:rPr>
              <w:t>Организация участия членов Кореновского городского казачьего общества в решении вопросов профилактики правонарушений на территории Кореновского городского поселения</w:t>
            </w:r>
          </w:p>
          <w:p w:rsidR="00140743" w:rsidRPr="005C355B" w:rsidRDefault="00140743" w:rsidP="00D94CE7">
            <w:pPr>
              <w:ind w:hanging="7"/>
              <w:rPr>
                <w:sz w:val="22"/>
                <w:szCs w:val="22"/>
              </w:rPr>
            </w:pPr>
            <w:r w:rsidRPr="0051501D">
              <w:rPr>
                <w:sz w:val="24"/>
                <w:lang w:eastAsia="ar-SA"/>
              </w:rPr>
              <w:t>(участие в охране общественного порядка</w:t>
            </w:r>
          </w:p>
        </w:tc>
        <w:tc>
          <w:tcPr>
            <w:tcW w:w="1484" w:type="dxa"/>
            <w:vAlign w:val="center"/>
          </w:tcPr>
          <w:p w:rsidR="00140743" w:rsidRPr="005C355B" w:rsidRDefault="00140743" w:rsidP="00D94CE7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5C355B">
              <w:rPr>
                <w:rFonts w:ascii="Times New Roman" w:hAnsi="Times New Roman"/>
                <w:sz w:val="22"/>
                <w:szCs w:val="22"/>
              </w:rPr>
              <w:t>Бюджет</w:t>
            </w:r>
          </w:p>
          <w:p w:rsidR="00140743" w:rsidRPr="005C355B" w:rsidRDefault="00140743" w:rsidP="00D94CE7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5C355B">
              <w:rPr>
                <w:rFonts w:ascii="Times New Roman" w:hAnsi="Times New Roman"/>
                <w:sz w:val="22"/>
                <w:szCs w:val="22"/>
              </w:rPr>
              <w:t>Кореновского городского поселения</w:t>
            </w:r>
          </w:p>
        </w:tc>
        <w:tc>
          <w:tcPr>
            <w:tcW w:w="1134" w:type="dxa"/>
            <w:vAlign w:val="center"/>
          </w:tcPr>
          <w:p w:rsidR="00140743" w:rsidRPr="00C96A16" w:rsidRDefault="00140743" w:rsidP="00D94CE7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200,0</w:t>
            </w:r>
          </w:p>
        </w:tc>
        <w:tc>
          <w:tcPr>
            <w:tcW w:w="1418" w:type="dxa"/>
            <w:vAlign w:val="center"/>
          </w:tcPr>
          <w:p w:rsidR="00140743" w:rsidRPr="00C96A16" w:rsidRDefault="00140743" w:rsidP="00D94CE7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200,0</w:t>
            </w:r>
          </w:p>
        </w:tc>
        <w:tc>
          <w:tcPr>
            <w:tcW w:w="850" w:type="dxa"/>
            <w:vAlign w:val="center"/>
          </w:tcPr>
          <w:p w:rsidR="00140743" w:rsidRPr="00C96A16" w:rsidRDefault="00140743" w:rsidP="00D94CE7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96A16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67" w:type="dxa"/>
            <w:vAlign w:val="center"/>
          </w:tcPr>
          <w:p w:rsidR="00140743" w:rsidRPr="00C96A16" w:rsidRDefault="00140743" w:rsidP="00D94CE7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96A16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493" w:type="dxa"/>
            <w:hideMark/>
          </w:tcPr>
          <w:p w:rsidR="00140743" w:rsidRPr="005C355B" w:rsidRDefault="00140743" w:rsidP="00D94CE7">
            <w:pPr>
              <w:rPr>
                <w:sz w:val="22"/>
                <w:szCs w:val="28"/>
              </w:rPr>
            </w:pPr>
            <w:r w:rsidRPr="005C355B">
              <w:rPr>
                <w:sz w:val="22"/>
                <w:szCs w:val="28"/>
              </w:rPr>
              <w:t xml:space="preserve">Организационно-кадровый </w:t>
            </w:r>
          </w:p>
          <w:p w:rsidR="00140743" w:rsidRPr="008D0BBE" w:rsidRDefault="00140743" w:rsidP="00D94CE7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C355B">
              <w:rPr>
                <w:rFonts w:ascii="Times New Roman" w:hAnsi="Times New Roman"/>
                <w:sz w:val="22"/>
                <w:szCs w:val="28"/>
              </w:rPr>
              <w:t xml:space="preserve">отдел </w:t>
            </w:r>
            <w:r w:rsidRPr="005C355B">
              <w:rPr>
                <w:rFonts w:ascii="Times New Roman" w:hAnsi="Times New Roman"/>
                <w:sz w:val="22"/>
                <w:szCs w:val="24"/>
              </w:rPr>
              <w:t>администрации Кореновского городского поселения Кореновского района</w:t>
            </w:r>
          </w:p>
        </w:tc>
      </w:tr>
      <w:tr w:rsidR="00140743" w:rsidRPr="008D0BBE" w:rsidTr="00D94CE7">
        <w:trPr>
          <w:trHeight w:val="360"/>
        </w:trPr>
        <w:tc>
          <w:tcPr>
            <w:tcW w:w="504" w:type="dxa"/>
            <w:vAlign w:val="center"/>
          </w:tcPr>
          <w:p w:rsidR="00140743" w:rsidRPr="005C355B" w:rsidRDefault="00140743" w:rsidP="00D94CE7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355B"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2048" w:type="dxa"/>
            <w:shd w:val="clear" w:color="auto" w:fill="auto"/>
          </w:tcPr>
          <w:p w:rsidR="00140743" w:rsidRPr="0051501D" w:rsidRDefault="00140743" w:rsidP="00D94CE7">
            <w:pPr>
              <w:tabs>
                <w:tab w:val="left" w:pos="1080"/>
              </w:tabs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lang w:eastAsia="en-US"/>
              </w:rPr>
            </w:pPr>
            <w:r w:rsidRPr="0051501D">
              <w:rPr>
                <w:rStyle w:val="apple-style-span"/>
                <w:sz w:val="24"/>
              </w:rPr>
              <w:t xml:space="preserve">Осуществление материального стимулирования деятельности </w:t>
            </w:r>
            <w:r w:rsidRPr="0051501D">
              <w:rPr>
                <w:rStyle w:val="apple-style-span"/>
                <w:sz w:val="24"/>
              </w:rPr>
              <w:lastRenderedPageBreak/>
              <w:t xml:space="preserve">народных дружинников, </w:t>
            </w:r>
            <w:r w:rsidRPr="0051501D">
              <w:rPr>
                <w:color w:val="000000"/>
                <w:sz w:val="24"/>
                <w:lang w:val="ru"/>
              </w:rPr>
              <w:t xml:space="preserve">участвующих в охране общественного порядка на территории Кореновского городского поселения Кореновского района в ночное время и </w:t>
            </w:r>
            <w:r w:rsidRPr="0051501D">
              <w:rPr>
                <w:rFonts w:eastAsia="Calibri"/>
                <w:bCs/>
                <w:sz w:val="24"/>
                <w:lang w:eastAsia="en-US"/>
              </w:rPr>
              <w:t>при проведении мероприятий с массовым участием граждан.</w:t>
            </w:r>
          </w:p>
        </w:tc>
        <w:tc>
          <w:tcPr>
            <w:tcW w:w="1484" w:type="dxa"/>
            <w:vAlign w:val="center"/>
          </w:tcPr>
          <w:p w:rsidR="00140743" w:rsidRPr="005C355B" w:rsidRDefault="00140743" w:rsidP="00D94CE7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5C355B">
              <w:rPr>
                <w:rFonts w:ascii="Times New Roman" w:hAnsi="Times New Roman"/>
                <w:sz w:val="22"/>
                <w:szCs w:val="22"/>
              </w:rPr>
              <w:lastRenderedPageBreak/>
              <w:t>Бюджет</w:t>
            </w:r>
          </w:p>
          <w:p w:rsidR="00140743" w:rsidRPr="005C355B" w:rsidRDefault="00140743" w:rsidP="00D94CE7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5C355B">
              <w:rPr>
                <w:rFonts w:ascii="Times New Roman" w:hAnsi="Times New Roman"/>
                <w:sz w:val="22"/>
                <w:szCs w:val="22"/>
              </w:rPr>
              <w:t>Кореновского городского поселения</w:t>
            </w:r>
          </w:p>
        </w:tc>
        <w:tc>
          <w:tcPr>
            <w:tcW w:w="1134" w:type="dxa"/>
            <w:vAlign w:val="center"/>
          </w:tcPr>
          <w:p w:rsidR="00140743" w:rsidRPr="00C96A16" w:rsidRDefault="00140743" w:rsidP="00D94CE7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206,0</w:t>
            </w:r>
          </w:p>
        </w:tc>
        <w:tc>
          <w:tcPr>
            <w:tcW w:w="1418" w:type="dxa"/>
            <w:vAlign w:val="center"/>
          </w:tcPr>
          <w:p w:rsidR="00140743" w:rsidRPr="00C96A16" w:rsidRDefault="00140743" w:rsidP="00D94CE7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206,0</w:t>
            </w:r>
          </w:p>
        </w:tc>
        <w:tc>
          <w:tcPr>
            <w:tcW w:w="850" w:type="dxa"/>
            <w:vAlign w:val="center"/>
          </w:tcPr>
          <w:p w:rsidR="00140743" w:rsidRPr="00C96A16" w:rsidRDefault="00140743" w:rsidP="00D94CE7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96A16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67" w:type="dxa"/>
            <w:vAlign w:val="center"/>
          </w:tcPr>
          <w:p w:rsidR="00140743" w:rsidRPr="00C96A16" w:rsidRDefault="00140743" w:rsidP="00D94CE7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96A16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493" w:type="dxa"/>
          </w:tcPr>
          <w:p w:rsidR="00140743" w:rsidRPr="005C355B" w:rsidRDefault="00140743" w:rsidP="00D94CE7">
            <w:pPr>
              <w:rPr>
                <w:sz w:val="22"/>
                <w:szCs w:val="28"/>
              </w:rPr>
            </w:pPr>
            <w:r w:rsidRPr="005C355B">
              <w:rPr>
                <w:sz w:val="22"/>
                <w:szCs w:val="28"/>
              </w:rPr>
              <w:t xml:space="preserve">Организационно-кадровый </w:t>
            </w:r>
          </w:p>
          <w:p w:rsidR="00140743" w:rsidRPr="005C355B" w:rsidRDefault="00140743" w:rsidP="00D94CE7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2"/>
                <w:szCs w:val="24"/>
              </w:rPr>
            </w:pPr>
            <w:r w:rsidRPr="005C355B">
              <w:rPr>
                <w:rFonts w:ascii="Times New Roman" w:hAnsi="Times New Roman"/>
                <w:sz w:val="22"/>
                <w:szCs w:val="28"/>
              </w:rPr>
              <w:t xml:space="preserve">отдел </w:t>
            </w:r>
            <w:r w:rsidRPr="005C355B">
              <w:rPr>
                <w:rFonts w:ascii="Times New Roman" w:hAnsi="Times New Roman"/>
                <w:sz w:val="22"/>
                <w:szCs w:val="24"/>
              </w:rPr>
              <w:t>администраци</w:t>
            </w:r>
            <w:r w:rsidRPr="005C355B">
              <w:rPr>
                <w:rFonts w:ascii="Times New Roman" w:hAnsi="Times New Roman"/>
                <w:sz w:val="22"/>
                <w:szCs w:val="24"/>
              </w:rPr>
              <w:lastRenderedPageBreak/>
              <w:t>и Кореновского городского поселения Кореновского района</w:t>
            </w:r>
          </w:p>
        </w:tc>
      </w:tr>
      <w:tr w:rsidR="00140743" w:rsidRPr="008D0BBE" w:rsidTr="00D94CE7">
        <w:trPr>
          <w:trHeight w:val="240"/>
        </w:trPr>
        <w:tc>
          <w:tcPr>
            <w:tcW w:w="2552" w:type="dxa"/>
            <w:gridSpan w:val="2"/>
            <w:vAlign w:val="center"/>
            <w:hideMark/>
          </w:tcPr>
          <w:p w:rsidR="00140743" w:rsidRPr="005C355B" w:rsidRDefault="00140743" w:rsidP="00D94CE7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5C355B">
              <w:rPr>
                <w:rFonts w:ascii="Times New Roman" w:hAnsi="Times New Roman"/>
                <w:sz w:val="22"/>
                <w:szCs w:val="22"/>
              </w:rPr>
              <w:lastRenderedPageBreak/>
              <w:t>Итого</w:t>
            </w:r>
            <w:r w:rsidRPr="005C355B"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  <w:r w:rsidRPr="005C355B">
              <w:rPr>
                <w:rFonts w:ascii="Times New Roman" w:hAnsi="Times New Roman"/>
                <w:sz w:val="22"/>
                <w:szCs w:val="22"/>
              </w:rPr>
              <w:t>по</w:t>
            </w:r>
            <w:r w:rsidRPr="005C355B"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  <w:r w:rsidRPr="005C355B">
              <w:rPr>
                <w:rFonts w:ascii="Times New Roman" w:hAnsi="Times New Roman"/>
                <w:sz w:val="22"/>
                <w:szCs w:val="22"/>
              </w:rPr>
              <w:t>Программе</w:t>
            </w:r>
          </w:p>
        </w:tc>
        <w:tc>
          <w:tcPr>
            <w:tcW w:w="1484" w:type="dxa"/>
            <w:vAlign w:val="center"/>
          </w:tcPr>
          <w:p w:rsidR="00140743" w:rsidRPr="005C355B" w:rsidRDefault="00140743" w:rsidP="00D94CE7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140743" w:rsidRPr="00C96A16" w:rsidRDefault="00140743" w:rsidP="00D94CE7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406,0</w:t>
            </w:r>
          </w:p>
        </w:tc>
        <w:tc>
          <w:tcPr>
            <w:tcW w:w="1418" w:type="dxa"/>
            <w:vAlign w:val="center"/>
          </w:tcPr>
          <w:p w:rsidR="00140743" w:rsidRPr="00C96A16" w:rsidRDefault="00140743" w:rsidP="00D94CE7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406,0</w:t>
            </w:r>
          </w:p>
        </w:tc>
        <w:tc>
          <w:tcPr>
            <w:tcW w:w="850" w:type="dxa"/>
            <w:vAlign w:val="center"/>
          </w:tcPr>
          <w:p w:rsidR="00140743" w:rsidRPr="00C96A16" w:rsidRDefault="00140743" w:rsidP="00D94CE7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96A16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67" w:type="dxa"/>
            <w:vAlign w:val="center"/>
          </w:tcPr>
          <w:p w:rsidR="00140743" w:rsidRPr="00C96A16" w:rsidRDefault="00140743" w:rsidP="00D94CE7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96A16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493" w:type="dxa"/>
          </w:tcPr>
          <w:p w:rsidR="00140743" w:rsidRPr="008D0BBE" w:rsidRDefault="00140743" w:rsidP="00D94CE7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0743" w:rsidRPr="008D0BBE" w:rsidTr="00D94CE7">
        <w:trPr>
          <w:trHeight w:val="240"/>
        </w:trPr>
        <w:tc>
          <w:tcPr>
            <w:tcW w:w="2552" w:type="dxa"/>
            <w:gridSpan w:val="2"/>
            <w:vAlign w:val="center"/>
            <w:hideMark/>
          </w:tcPr>
          <w:p w:rsidR="00140743" w:rsidRPr="005C355B" w:rsidRDefault="00140743" w:rsidP="00D94CE7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5C355B">
              <w:rPr>
                <w:rFonts w:ascii="Times New Roman" w:eastAsia="Times New Roman" w:hAnsi="Times New Roman"/>
                <w:sz w:val="22"/>
                <w:szCs w:val="22"/>
              </w:rPr>
              <w:t xml:space="preserve">Местный </w:t>
            </w:r>
            <w:r w:rsidRPr="005C355B">
              <w:rPr>
                <w:rFonts w:ascii="Times New Roman" w:hAnsi="Times New Roman"/>
                <w:sz w:val="22"/>
                <w:szCs w:val="22"/>
              </w:rPr>
              <w:t>бюджет</w:t>
            </w:r>
            <w:r w:rsidRPr="005C355B"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  <w:r w:rsidRPr="005C355B">
              <w:rPr>
                <w:rFonts w:ascii="Times New Roman" w:hAnsi="Times New Roman"/>
                <w:sz w:val="22"/>
                <w:szCs w:val="22"/>
              </w:rPr>
              <w:t>(МБ)</w:t>
            </w:r>
          </w:p>
        </w:tc>
        <w:tc>
          <w:tcPr>
            <w:tcW w:w="1484" w:type="dxa"/>
            <w:vAlign w:val="center"/>
          </w:tcPr>
          <w:p w:rsidR="00140743" w:rsidRPr="005C355B" w:rsidRDefault="00140743" w:rsidP="00D94CE7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140743" w:rsidRPr="00C96A16" w:rsidRDefault="00140743" w:rsidP="00D94CE7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406,</w:t>
            </w:r>
          </w:p>
        </w:tc>
        <w:tc>
          <w:tcPr>
            <w:tcW w:w="1418" w:type="dxa"/>
            <w:vAlign w:val="center"/>
          </w:tcPr>
          <w:p w:rsidR="00140743" w:rsidRPr="00C96A16" w:rsidRDefault="00140743" w:rsidP="00D94CE7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406,0</w:t>
            </w:r>
          </w:p>
        </w:tc>
        <w:tc>
          <w:tcPr>
            <w:tcW w:w="850" w:type="dxa"/>
            <w:vAlign w:val="center"/>
          </w:tcPr>
          <w:p w:rsidR="00140743" w:rsidRPr="00C96A16" w:rsidRDefault="00140743" w:rsidP="00D94CE7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96A16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67" w:type="dxa"/>
            <w:vAlign w:val="center"/>
          </w:tcPr>
          <w:p w:rsidR="00140743" w:rsidRPr="00C96A16" w:rsidRDefault="00140743" w:rsidP="00D94CE7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96A16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493" w:type="dxa"/>
          </w:tcPr>
          <w:p w:rsidR="00140743" w:rsidRPr="008D0BBE" w:rsidRDefault="00140743" w:rsidP="00D94CE7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40743" w:rsidRDefault="00140743" w:rsidP="00140743">
      <w:pPr>
        <w:jc w:val="center"/>
      </w:pPr>
    </w:p>
    <w:p w:rsidR="00140743" w:rsidRDefault="00140743" w:rsidP="00140743">
      <w:pPr>
        <w:jc w:val="center"/>
      </w:pPr>
    </w:p>
    <w:p w:rsidR="00140743" w:rsidRPr="00EC263D" w:rsidRDefault="00140743" w:rsidP="00140743">
      <w:pPr>
        <w:rPr>
          <w:szCs w:val="20"/>
          <w:lang w:eastAsia="ar-SA"/>
        </w:rPr>
      </w:pPr>
      <w:r w:rsidRPr="00EC263D">
        <w:rPr>
          <w:szCs w:val="20"/>
          <w:lang w:eastAsia="ar-SA"/>
        </w:rPr>
        <w:t>Заместитель главы</w:t>
      </w:r>
    </w:p>
    <w:p w:rsidR="00140743" w:rsidRPr="00EC263D" w:rsidRDefault="00140743" w:rsidP="00140743">
      <w:pPr>
        <w:rPr>
          <w:szCs w:val="20"/>
          <w:lang w:eastAsia="ar-SA"/>
        </w:rPr>
      </w:pPr>
      <w:r w:rsidRPr="00EC263D">
        <w:rPr>
          <w:szCs w:val="20"/>
          <w:lang w:eastAsia="ar-SA"/>
        </w:rPr>
        <w:t>Кореновского городского поселения</w:t>
      </w:r>
    </w:p>
    <w:p w:rsidR="00140743" w:rsidRPr="00EC263D" w:rsidRDefault="00140743" w:rsidP="00140743">
      <w:pPr>
        <w:tabs>
          <w:tab w:val="left" w:pos="4400"/>
        </w:tabs>
        <w:jc w:val="both"/>
        <w:rPr>
          <w:szCs w:val="28"/>
          <w:lang w:eastAsia="ar-SA"/>
        </w:rPr>
      </w:pPr>
      <w:r w:rsidRPr="00EC263D">
        <w:rPr>
          <w:szCs w:val="20"/>
          <w:lang w:eastAsia="ar-SA"/>
        </w:rPr>
        <w:t>Кореновс</w:t>
      </w:r>
      <w:r>
        <w:rPr>
          <w:szCs w:val="20"/>
          <w:lang w:eastAsia="ar-SA"/>
        </w:rPr>
        <w:t>кого района</w:t>
      </w:r>
      <w:r>
        <w:rPr>
          <w:szCs w:val="20"/>
          <w:lang w:eastAsia="ar-SA"/>
        </w:rPr>
        <w:tab/>
      </w:r>
      <w:r>
        <w:rPr>
          <w:szCs w:val="20"/>
          <w:lang w:eastAsia="ar-SA"/>
        </w:rPr>
        <w:tab/>
      </w:r>
      <w:r>
        <w:rPr>
          <w:szCs w:val="20"/>
          <w:lang w:eastAsia="ar-SA"/>
        </w:rPr>
        <w:tab/>
      </w:r>
      <w:r>
        <w:rPr>
          <w:szCs w:val="20"/>
          <w:lang w:eastAsia="ar-SA"/>
        </w:rPr>
        <w:tab/>
      </w:r>
      <w:r>
        <w:rPr>
          <w:szCs w:val="20"/>
          <w:lang w:eastAsia="ar-SA"/>
        </w:rPr>
        <w:tab/>
        <w:t xml:space="preserve">         </w:t>
      </w:r>
      <w:r w:rsidRPr="00EC263D">
        <w:rPr>
          <w:szCs w:val="20"/>
          <w:lang w:eastAsia="ar-SA"/>
        </w:rPr>
        <w:t>Т.В. Супрунова</w:t>
      </w:r>
    </w:p>
    <w:p w:rsidR="00140743" w:rsidRDefault="00140743" w:rsidP="00140743"/>
    <w:p w:rsidR="00140743" w:rsidRDefault="00140743" w:rsidP="00140743"/>
    <w:p w:rsidR="00140743" w:rsidRDefault="00140743" w:rsidP="00140743"/>
    <w:p w:rsidR="00140743" w:rsidRDefault="00140743" w:rsidP="00140743"/>
    <w:p w:rsidR="00140743" w:rsidRDefault="00140743" w:rsidP="00140743"/>
    <w:p w:rsidR="00140743" w:rsidRDefault="00140743" w:rsidP="00140743"/>
    <w:p w:rsidR="00140743" w:rsidRDefault="00140743" w:rsidP="00140743"/>
    <w:p w:rsidR="00140743" w:rsidRDefault="00140743" w:rsidP="00140743"/>
    <w:p w:rsidR="00140743" w:rsidRDefault="00140743" w:rsidP="00140743"/>
    <w:p w:rsidR="00140743" w:rsidRDefault="00140743" w:rsidP="00140743"/>
    <w:p w:rsidR="00140743" w:rsidRDefault="00140743" w:rsidP="00140743"/>
    <w:p w:rsidR="00140743" w:rsidRDefault="00140743" w:rsidP="00140743"/>
    <w:p w:rsidR="00140743" w:rsidRDefault="00140743" w:rsidP="00140743"/>
    <w:p w:rsidR="00140743" w:rsidRDefault="00140743" w:rsidP="00140743"/>
    <w:p w:rsidR="00140743" w:rsidRDefault="00140743" w:rsidP="00140743"/>
    <w:p w:rsidR="00140743" w:rsidRDefault="00140743" w:rsidP="00140743"/>
    <w:p w:rsidR="00140743" w:rsidRDefault="00140743" w:rsidP="00140743"/>
    <w:p w:rsidR="00140743" w:rsidRDefault="00140743" w:rsidP="00140743"/>
    <w:p w:rsidR="00CD27F3" w:rsidRDefault="00CD27F3" w:rsidP="00140743"/>
    <w:p w:rsidR="00CD27F3" w:rsidRDefault="00CD27F3" w:rsidP="00140743">
      <w:bookmarkStart w:id="0" w:name="_GoBack"/>
      <w:bookmarkEnd w:id="0"/>
    </w:p>
    <w:p w:rsidR="00140743" w:rsidRDefault="00140743" w:rsidP="00140743"/>
    <w:p w:rsidR="00140743" w:rsidRDefault="00140743" w:rsidP="00140743"/>
    <w:tbl>
      <w:tblPr>
        <w:tblW w:w="9389" w:type="dxa"/>
        <w:tblInd w:w="250" w:type="dxa"/>
        <w:tblLook w:val="01E0" w:firstRow="1" w:lastRow="1" w:firstColumn="1" w:lastColumn="1" w:noHBand="0" w:noVBand="0"/>
      </w:tblPr>
      <w:tblGrid>
        <w:gridCol w:w="3019"/>
        <w:gridCol w:w="1551"/>
        <w:gridCol w:w="4819"/>
      </w:tblGrid>
      <w:tr w:rsidR="00140743" w:rsidTr="00D94CE7">
        <w:trPr>
          <w:trHeight w:val="315"/>
        </w:trPr>
        <w:tc>
          <w:tcPr>
            <w:tcW w:w="3019" w:type="dxa"/>
            <w:hideMark/>
          </w:tcPr>
          <w:p w:rsidR="00140743" w:rsidRDefault="00140743" w:rsidP="00D94CE7">
            <w:pPr>
              <w:rPr>
                <w:lang w:val="de-DE" w:eastAsia="ar-SA"/>
              </w:rPr>
            </w:pPr>
            <w:r>
              <w:rPr>
                <w:szCs w:val="34"/>
              </w:rPr>
              <w:lastRenderedPageBreak/>
              <w:t xml:space="preserve">      </w:t>
            </w:r>
          </w:p>
        </w:tc>
        <w:tc>
          <w:tcPr>
            <w:tcW w:w="1551" w:type="dxa"/>
          </w:tcPr>
          <w:p w:rsidR="00140743" w:rsidRDefault="00140743" w:rsidP="00D94CE7">
            <w:pPr>
              <w:rPr>
                <w:lang w:val="de-DE" w:eastAsia="ar-SA"/>
              </w:rPr>
            </w:pPr>
          </w:p>
        </w:tc>
        <w:tc>
          <w:tcPr>
            <w:tcW w:w="4819" w:type="dxa"/>
          </w:tcPr>
          <w:p w:rsidR="00140743" w:rsidRDefault="00140743" w:rsidP="00D94CE7">
            <w:pPr>
              <w:jc w:val="center"/>
              <w:rPr>
                <w:szCs w:val="34"/>
                <w:lang w:eastAsia="ar-SA"/>
              </w:rPr>
            </w:pPr>
            <w:r>
              <w:rPr>
                <w:szCs w:val="34"/>
              </w:rPr>
              <w:t>ПРИЛОЖЕНИЕ № 2</w:t>
            </w:r>
          </w:p>
          <w:p w:rsidR="00140743" w:rsidRPr="006E4DD0" w:rsidRDefault="00140743" w:rsidP="00D94CE7">
            <w:pPr>
              <w:spacing w:line="100" w:lineRule="atLeast"/>
              <w:jc w:val="both"/>
              <w:rPr>
                <w:bCs/>
                <w:szCs w:val="34"/>
              </w:rPr>
            </w:pPr>
            <w:r>
              <w:rPr>
                <w:szCs w:val="34"/>
              </w:rPr>
              <w:t xml:space="preserve">к отчету о </w:t>
            </w:r>
            <w:r>
              <w:rPr>
                <w:szCs w:val="28"/>
              </w:rPr>
              <w:t>реализации мероприятий   ведомственной</w:t>
            </w:r>
            <w:r>
              <w:rPr>
                <w:szCs w:val="34"/>
              </w:rPr>
              <w:t xml:space="preserve"> целевой программы </w:t>
            </w:r>
            <w:r w:rsidRPr="00207006">
              <w:rPr>
                <w:szCs w:val="28"/>
                <w:lang w:eastAsia="ar-SA"/>
              </w:rPr>
              <w:t>«</w:t>
            </w:r>
            <w:r w:rsidRPr="00782C54">
              <w:rPr>
                <w:szCs w:val="28"/>
                <w:lang w:eastAsia="ar-SA"/>
              </w:rPr>
              <w:t xml:space="preserve">Об утверждении ведомственной целевой программы по проведению мероприятий, направленных на укрепление правопорядка, профилактики правонарушений на территории Кореновского городского поселения Кореновского района </w:t>
            </w:r>
            <w:r>
              <w:rPr>
                <w:szCs w:val="28"/>
                <w:lang w:eastAsia="ar-SA"/>
              </w:rPr>
              <w:t xml:space="preserve">             </w:t>
            </w:r>
            <w:r w:rsidRPr="00782C54">
              <w:rPr>
                <w:szCs w:val="28"/>
                <w:lang w:eastAsia="ar-SA"/>
              </w:rPr>
              <w:t>на 20</w:t>
            </w:r>
            <w:r>
              <w:rPr>
                <w:szCs w:val="28"/>
                <w:lang w:eastAsia="ar-SA"/>
              </w:rPr>
              <w:t>23-2025</w:t>
            </w:r>
            <w:r w:rsidRPr="00782C54">
              <w:rPr>
                <w:szCs w:val="28"/>
                <w:lang w:eastAsia="ar-SA"/>
              </w:rPr>
              <w:t xml:space="preserve"> год</w:t>
            </w:r>
            <w:r>
              <w:rPr>
                <w:szCs w:val="28"/>
                <w:lang w:eastAsia="ar-SA"/>
              </w:rPr>
              <w:t>а»</w:t>
            </w:r>
            <w:r w:rsidRPr="006E4DD0">
              <w:rPr>
                <w:bCs/>
                <w:szCs w:val="34"/>
              </w:rPr>
              <w:t xml:space="preserve"> за 20</w:t>
            </w:r>
            <w:r>
              <w:rPr>
                <w:bCs/>
                <w:szCs w:val="34"/>
              </w:rPr>
              <w:t>23</w:t>
            </w:r>
            <w:r w:rsidRPr="006E4DD0">
              <w:rPr>
                <w:bCs/>
                <w:szCs w:val="34"/>
              </w:rPr>
              <w:t xml:space="preserve"> год</w:t>
            </w:r>
          </w:p>
          <w:p w:rsidR="00140743" w:rsidRDefault="00140743" w:rsidP="00D94CE7">
            <w:pPr>
              <w:jc w:val="both"/>
              <w:rPr>
                <w:bCs/>
                <w:szCs w:val="34"/>
              </w:rPr>
            </w:pPr>
          </w:p>
        </w:tc>
      </w:tr>
    </w:tbl>
    <w:p w:rsidR="00140743" w:rsidRDefault="00140743" w:rsidP="00140743">
      <w:pPr>
        <w:jc w:val="center"/>
      </w:pPr>
    </w:p>
    <w:p w:rsidR="00140743" w:rsidRDefault="00140743" w:rsidP="00140743">
      <w:pPr>
        <w:jc w:val="center"/>
        <w:rPr>
          <w:szCs w:val="28"/>
        </w:rPr>
      </w:pPr>
      <w:r>
        <w:rPr>
          <w:szCs w:val="28"/>
        </w:rPr>
        <w:t>ОТЧЕТ</w:t>
      </w:r>
    </w:p>
    <w:p w:rsidR="00140743" w:rsidRDefault="00140743" w:rsidP="00140743">
      <w:pPr>
        <w:spacing w:line="100" w:lineRule="atLeast"/>
        <w:jc w:val="center"/>
        <w:rPr>
          <w:bCs/>
          <w:szCs w:val="34"/>
        </w:rPr>
      </w:pPr>
      <w:r>
        <w:rPr>
          <w:szCs w:val="28"/>
        </w:rPr>
        <w:t xml:space="preserve">об использовании целевых показателей </w:t>
      </w:r>
      <w:r>
        <w:rPr>
          <w:szCs w:val="34"/>
        </w:rPr>
        <w:t xml:space="preserve">ведомственной целевой программы </w:t>
      </w:r>
      <w:r w:rsidRPr="00207006">
        <w:rPr>
          <w:szCs w:val="28"/>
          <w:lang w:eastAsia="ar-SA"/>
        </w:rPr>
        <w:t>«</w:t>
      </w:r>
      <w:r w:rsidRPr="00782C54">
        <w:rPr>
          <w:szCs w:val="28"/>
          <w:lang w:eastAsia="ar-SA"/>
        </w:rPr>
        <w:t xml:space="preserve">Об утверждении ведомственной целевой программы по проведению мероприятий, направленных на укрепление правопорядка, профилактики правонарушений на территории Кореновского городского поселения Кореновского района </w:t>
      </w:r>
      <w:r>
        <w:rPr>
          <w:szCs w:val="28"/>
          <w:lang w:eastAsia="ar-SA"/>
        </w:rPr>
        <w:t xml:space="preserve">             </w:t>
      </w:r>
      <w:r w:rsidRPr="00782C54">
        <w:rPr>
          <w:szCs w:val="28"/>
          <w:lang w:eastAsia="ar-SA"/>
        </w:rPr>
        <w:t>на 20</w:t>
      </w:r>
      <w:r>
        <w:rPr>
          <w:szCs w:val="28"/>
          <w:lang w:eastAsia="ar-SA"/>
        </w:rPr>
        <w:t>23-2025</w:t>
      </w:r>
      <w:r w:rsidRPr="00782C54">
        <w:rPr>
          <w:szCs w:val="28"/>
          <w:lang w:eastAsia="ar-SA"/>
        </w:rPr>
        <w:t xml:space="preserve"> год</w:t>
      </w:r>
      <w:r>
        <w:rPr>
          <w:szCs w:val="28"/>
          <w:lang w:eastAsia="ar-SA"/>
        </w:rPr>
        <w:t>а»</w:t>
      </w:r>
      <w:r w:rsidRPr="006E4DD0">
        <w:rPr>
          <w:bCs/>
          <w:szCs w:val="34"/>
        </w:rPr>
        <w:t xml:space="preserve"> за 20</w:t>
      </w:r>
      <w:r>
        <w:rPr>
          <w:bCs/>
          <w:szCs w:val="34"/>
        </w:rPr>
        <w:t>23</w:t>
      </w:r>
      <w:r w:rsidRPr="006E4DD0">
        <w:rPr>
          <w:bCs/>
          <w:szCs w:val="34"/>
        </w:rPr>
        <w:t xml:space="preserve"> год</w:t>
      </w:r>
    </w:p>
    <w:p w:rsidR="00140743" w:rsidRDefault="00140743" w:rsidP="00140743">
      <w:pPr>
        <w:jc w:val="center"/>
      </w:pPr>
    </w:p>
    <w:tbl>
      <w:tblPr>
        <w:tblW w:w="9549" w:type="dxa"/>
        <w:tblInd w:w="85" w:type="dxa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468"/>
        <w:gridCol w:w="3837"/>
        <w:gridCol w:w="1559"/>
        <w:gridCol w:w="1932"/>
        <w:gridCol w:w="1753"/>
      </w:tblGrid>
      <w:tr w:rsidR="00140743" w:rsidRPr="00853823" w:rsidTr="00D94CE7">
        <w:trPr>
          <w:cantSplit/>
          <w:trHeight w:val="423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0743" w:rsidRPr="00853823" w:rsidRDefault="00140743" w:rsidP="00D94CE7">
            <w:pPr>
              <w:snapToGrid w:val="0"/>
              <w:jc w:val="center"/>
              <w:rPr>
                <w:sz w:val="24"/>
              </w:rPr>
            </w:pPr>
            <w:r w:rsidRPr="00853823">
              <w:rPr>
                <w:sz w:val="24"/>
              </w:rPr>
              <w:t>№ п/п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0743" w:rsidRPr="00853823" w:rsidRDefault="00140743" w:rsidP="00D94CE7">
            <w:pPr>
              <w:pStyle w:val="9"/>
              <w:numPr>
                <w:ilvl w:val="8"/>
                <w:numId w:val="1"/>
              </w:numPr>
              <w:snapToGrid w:val="0"/>
              <w:spacing w:before="0" w:after="0"/>
              <w:ind w:left="75" w:right="-5"/>
              <w:jc w:val="center"/>
              <w:rPr>
                <w:sz w:val="24"/>
                <w:szCs w:val="24"/>
              </w:rPr>
            </w:pPr>
            <w:r w:rsidRPr="00AA6475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целевого показателя программы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743" w:rsidRDefault="00140743" w:rsidP="00D94CE7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Единица измерения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0743" w:rsidRDefault="00140743" w:rsidP="00D94CE7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Плановый показатель на</w:t>
            </w:r>
          </w:p>
          <w:p w:rsidR="00140743" w:rsidRPr="00853823" w:rsidRDefault="00140743" w:rsidP="00D94CE7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2023 год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0743" w:rsidRDefault="00140743" w:rsidP="00D94CE7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Фактический</w:t>
            </w:r>
            <w:r w:rsidRPr="00853823">
              <w:rPr>
                <w:sz w:val="24"/>
              </w:rPr>
              <w:t xml:space="preserve"> </w:t>
            </w:r>
            <w:r>
              <w:rPr>
                <w:sz w:val="24"/>
              </w:rPr>
              <w:t>показатель за</w:t>
            </w:r>
          </w:p>
          <w:p w:rsidR="00140743" w:rsidRPr="00853823" w:rsidRDefault="00140743" w:rsidP="00D94CE7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2023 год</w:t>
            </w:r>
          </w:p>
        </w:tc>
      </w:tr>
      <w:tr w:rsidR="00140743" w:rsidRPr="00853823" w:rsidTr="00D94CE7">
        <w:trPr>
          <w:cantSplit/>
          <w:trHeight w:val="423"/>
        </w:trPr>
        <w:tc>
          <w:tcPr>
            <w:tcW w:w="4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0743" w:rsidRPr="00853823" w:rsidRDefault="00140743" w:rsidP="00D94CE7">
            <w:pPr>
              <w:snapToGrid w:val="0"/>
              <w:rPr>
                <w:sz w:val="24"/>
              </w:rPr>
            </w:pPr>
            <w:r w:rsidRPr="00853823">
              <w:rPr>
                <w:sz w:val="24"/>
              </w:rPr>
              <w:t>1</w:t>
            </w:r>
            <w:r>
              <w:rPr>
                <w:sz w:val="24"/>
              </w:rPr>
              <w:t>.</w:t>
            </w:r>
          </w:p>
        </w:tc>
        <w:tc>
          <w:tcPr>
            <w:tcW w:w="38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40743" w:rsidRPr="0051501D" w:rsidRDefault="00140743" w:rsidP="00D94CE7">
            <w:pPr>
              <w:snapToGrid w:val="0"/>
              <w:jc w:val="both"/>
              <w:rPr>
                <w:rFonts w:eastAsia="DejaVuSans"/>
                <w:sz w:val="24"/>
              </w:rPr>
            </w:pPr>
            <w:r w:rsidRPr="00306B6F">
              <w:rPr>
                <w:sz w:val="24"/>
                <w:lang w:eastAsia="ar-SA"/>
              </w:rPr>
              <w:t>Уменьшение несовершеннолетних нарушивших требование Закона Краснодарского края от 21 июля 2008 года № 1539-КЗ «О мерах по профилактике безнадзорности и правонарушений несовершеннолетних в Краснодарском крае» на территории Кореновского городского поселения Кореновского района.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43" w:rsidRDefault="00140743" w:rsidP="00D94CE7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  <w:tc>
          <w:tcPr>
            <w:tcW w:w="19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40743" w:rsidRPr="00853823" w:rsidRDefault="00140743" w:rsidP="00D94CE7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40743" w:rsidRPr="00853823" w:rsidRDefault="00140743" w:rsidP="00D94CE7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</w:tbl>
    <w:p w:rsidR="00140743" w:rsidRDefault="00140743" w:rsidP="00140743">
      <w:pPr>
        <w:jc w:val="center"/>
      </w:pPr>
    </w:p>
    <w:p w:rsidR="00140743" w:rsidRDefault="00140743" w:rsidP="00140743">
      <w:pPr>
        <w:jc w:val="center"/>
      </w:pPr>
    </w:p>
    <w:p w:rsidR="00140743" w:rsidRPr="00EC263D" w:rsidRDefault="00140743" w:rsidP="00140743">
      <w:pPr>
        <w:rPr>
          <w:szCs w:val="20"/>
          <w:lang w:eastAsia="ar-SA"/>
        </w:rPr>
      </w:pPr>
      <w:r w:rsidRPr="00EC263D">
        <w:rPr>
          <w:szCs w:val="20"/>
          <w:lang w:eastAsia="ar-SA"/>
        </w:rPr>
        <w:t>Заместитель главы</w:t>
      </w:r>
    </w:p>
    <w:p w:rsidR="00140743" w:rsidRPr="00EC263D" w:rsidRDefault="00140743" w:rsidP="00140743">
      <w:pPr>
        <w:rPr>
          <w:szCs w:val="20"/>
          <w:lang w:eastAsia="ar-SA"/>
        </w:rPr>
      </w:pPr>
      <w:r w:rsidRPr="00EC263D">
        <w:rPr>
          <w:szCs w:val="20"/>
          <w:lang w:eastAsia="ar-SA"/>
        </w:rPr>
        <w:t>Кореновского городского поселения</w:t>
      </w:r>
    </w:p>
    <w:p w:rsidR="00140743" w:rsidRDefault="00140743" w:rsidP="00140743">
      <w:pPr>
        <w:tabs>
          <w:tab w:val="left" w:pos="4400"/>
        </w:tabs>
        <w:jc w:val="both"/>
        <w:rPr>
          <w:szCs w:val="20"/>
          <w:lang w:eastAsia="ar-SA"/>
        </w:rPr>
      </w:pPr>
      <w:r w:rsidRPr="00EC263D">
        <w:rPr>
          <w:szCs w:val="20"/>
          <w:lang w:eastAsia="ar-SA"/>
        </w:rPr>
        <w:t>Кореновс</w:t>
      </w:r>
      <w:r>
        <w:rPr>
          <w:szCs w:val="20"/>
          <w:lang w:eastAsia="ar-SA"/>
        </w:rPr>
        <w:t>кого района</w:t>
      </w:r>
      <w:r>
        <w:rPr>
          <w:szCs w:val="20"/>
          <w:lang w:eastAsia="ar-SA"/>
        </w:rPr>
        <w:tab/>
      </w:r>
      <w:r>
        <w:rPr>
          <w:szCs w:val="20"/>
          <w:lang w:eastAsia="ar-SA"/>
        </w:rPr>
        <w:tab/>
      </w:r>
      <w:r>
        <w:rPr>
          <w:szCs w:val="20"/>
          <w:lang w:eastAsia="ar-SA"/>
        </w:rPr>
        <w:tab/>
      </w:r>
      <w:r>
        <w:rPr>
          <w:szCs w:val="20"/>
          <w:lang w:eastAsia="ar-SA"/>
        </w:rPr>
        <w:tab/>
      </w:r>
      <w:r>
        <w:rPr>
          <w:szCs w:val="20"/>
          <w:lang w:eastAsia="ar-SA"/>
        </w:rPr>
        <w:tab/>
        <w:t xml:space="preserve">        </w:t>
      </w:r>
      <w:r w:rsidRPr="00EC263D">
        <w:rPr>
          <w:szCs w:val="20"/>
          <w:lang w:eastAsia="ar-SA"/>
        </w:rPr>
        <w:t>Т.В. Супрунова</w:t>
      </w:r>
    </w:p>
    <w:p w:rsidR="00140743" w:rsidRDefault="00140743" w:rsidP="00140743">
      <w:pPr>
        <w:tabs>
          <w:tab w:val="left" w:pos="4400"/>
        </w:tabs>
        <w:jc w:val="both"/>
        <w:rPr>
          <w:szCs w:val="20"/>
          <w:lang w:eastAsia="ar-SA"/>
        </w:rPr>
      </w:pPr>
    </w:p>
    <w:p w:rsidR="00140743" w:rsidRDefault="00140743" w:rsidP="00140743">
      <w:pPr>
        <w:tabs>
          <w:tab w:val="left" w:pos="4400"/>
        </w:tabs>
        <w:jc w:val="both"/>
        <w:rPr>
          <w:szCs w:val="20"/>
          <w:lang w:eastAsia="ar-SA"/>
        </w:rPr>
      </w:pPr>
    </w:p>
    <w:p w:rsidR="00140743" w:rsidRDefault="00140743" w:rsidP="00140743">
      <w:pPr>
        <w:tabs>
          <w:tab w:val="left" w:pos="4400"/>
        </w:tabs>
        <w:jc w:val="both"/>
        <w:rPr>
          <w:szCs w:val="20"/>
          <w:lang w:eastAsia="ar-SA"/>
        </w:rPr>
      </w:pPr>
    </w:p>
    <w:p w:rsidR="00140743" w:rsidRDefault="00140743" w:rsidP="00140743">
      <w:pPr>
        <w:tabs>
          <w:tab w:val="left" w:pos="4400"/>
        </w:tabs>
        <w:jc w:val="both"/>
        <w:rPr>
          <w:szCs w:val="20"/>
          <w:lang w:eastAsia="ar-SA"/>
        </w:rPr>
      </w:pPr>
    </w:p>
    <w:p w:rsidR="00140743" w:rsidRDefault="00140743" w:rsidP="00140743">
      <w:pPr>
        <w:tabs>
          <w:tab w:val="left" w:pos="4400"/>
        </w:tabs>
        <w:jc w:val="both"/>
        <w:rPr>
          <w:szCs w:val="20"/>
          <w:lang w:eastAsia="ar-SA"/>
        </w:rPr>
      </w:pPr>
    </w:p>
    <w:p w:rsidR="00140743" w:rsidRDefault="00140743" w:rsidP="00140743"/>
    <w:p w:rsidR="00140743" w:rsidRPr="00306B6F" w:rsidRDefault="00140743" w:rsidP="00306B6F">
      <w:pPr>
        <w:tabs>
          <w:tab w:val="left" w:pos="4400"/>
        </w:tabs>
        <w:jc w:val="both"/>
        <w:rPr>
          <w:szCs w:val="28"/>
          <w:lang w:eastAsia="ar-SA"/>
        </w:rPr>
      </w:pPr>
    </w:p>
    <w:sectPr w:rsidR="00140743" w:rsidRPr="00306B6F" w:rsidSect="006A456B">
      <w:headerReference w:type="default" r:id="rId8"/>
      <w:pgSz w:w="11906" w:h="16838"/>
      <w:pgMar w:top="1134" w:right="567" w:bottom="1134" w:left="1701" w:header="1134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7193" w:rsidRDefault="002C7193" w:rsidP="006A456B">
      <w:r>
        <w:separator/>
      </w:r>
    </w:p>
  </w:endnote>
  <w:endnote w:type="continuationSeparator" w:id="0">
    <w:p w:rsidR="002C7193" w:rsidRDefault="002C7193" w:rsidP="006A4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DejaVuSans">
    <w:altName w:val="Arial Unicode MS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7193" w:rsidRDefault="002C7193" w:rsidP="006A456B">
      <w:r>
        <w:separator/>
      </w:r>
    </w:p>
  </w:footnote>
  <w:footnote w:type="continuationSeparator" w:id="0">
    <w:p w:rsidR="002C7193" w:rsidRDefault="002C7193" w:rsidP="006A45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456B" w:rsidRPr="00CD27F3" w:rsidRDefault="002C7193" w:rsidP="0026596E">
    <w:pPr>
      <w:pStyle w:val="a5"/>
      <w:jc w:val="center"/>
      <w:rPr>
        <w:color w:val="FFFFFF" w:themeColor="background1"/>
      </w:rPr>
    </w:pPr>
    <w:sdt>
      <w:sdtPr>
        <w:id w:val="-567040951"/>
        <w:docPartObj>
          <w:docPartGallery w:val="Page Numbers (Top of Page)"/>
          <w:docPartUnique/>
        </w:docPartObj>
      </w:sdtPr>
      <w:sdtEndPr>
        <w:rPr>
          <w:color w:val="FFFFFF" w:themeColor="background1"/>
        </w:rPr>
      </w:sdtEndPr>
      <w:sdtContent>
        <w:r w:rsidR="0026596E" w:rsidRPr="00CD27F3">
          <w:rPr>
            <w:color w:val="FFFFFF" w:themeColor="background1"/>
          </w:rPr>
          <w:fldChar w:fldCharType="begin"/>
        </w:r>
        <w:r w:rsidR="0026596E" w:rsidRPr="00CD27F3">
          <w:rPr>
            <w:color w:val="FFFFFF" w:themeColor="background1"/>
          </w:rPr>
          <w:instrText>PAGE   \* MERGEFORMAT</w:instrText>
        </w:r>
        <w:r w:rsidR="0026596E" w:rsidRPr="00CD27F3">
          <w:rPr>
            <w:color w:val="FFFFFF" w:themeColor="background1"/>
          </w:rPr>
          <w:fldChar w:fldCharType="separate"/>
        </w:r>
        <w:r w:rsidR="00CD27F3">
          <w:rPr>
            <w:noProof/>
            <w:color w:val="FFFFFF" w:themeColor="background1"/>
          </w:rPr>
          <w:t>4</w:t>
        </w:r>
        <w:r w:rsidR="0026596E" w:rsidRPr="00CD27F3">
          <w:rPr>
            <w:color w:val="FFFFFF" w:themeColor="background1"/>
          </w:rPr>
          <w:fldChar w:fldCharType="end"/>
        </w:r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A93"/>
    <w:rsid w:val="000759E2"/>
    <w:rsid w:val="00090EA6"/>
    <w:rsid w:val="000B44A9"/>
    <w:rsid w:val="000D6579"/>
    <w:rsid w:val="000E3E3B"/>
    <w:rsid w:val="001205FF"/>
    <w:rsid w:val="001351F3"/>
    <w:rsid w:val="00140743"/>
    <w:rsid w:val="00167A30"/>
    <w:rsid w:val="001808A6"/>
    <w:rsid w:val="001A563E"/>
    <w:rsid w:val="001B46E8"/>
    <w:rsid w:val="001C09C4"/>
    <w:rsid w:val="001E44FD"/>
    <w:rsid w:val="002043AA"/>
    <w:rsid w:val="002101C6"/>
    <w:rsid w:val="00222E3C"/>
    <w:rsid w:val="0024600E"/>
    <w:rsid w:val="002553D9"/>
    <w:rsid w:val="0026596E"/>
    <w:rsid w:val="00291778"/>
    <w:rsid w:val="002C7193"/>
    <w:rsid w:val="002E09F1"/>
    <w:rsid w:val="002E39AD"/>
    <w:rsid w:val="002F3FC8"/>
    <w:rsid w:val="00306B6F"/>
    <w:rsid w:val="00320B62"/>
    <w:rsid w:val="00331B68"/>
    <w:rsid w:val="003C2517"/>
    <w:rsid w:val="003C3027"/>
    <w:rsid w:val="004426CE"/>
    <w:rsid w:val="0047620E"/>
    <w:rsid w:val="004A6DFC"/>
    <w:rsid w:val="004D434B"/>
    <w:rsid w:val="0051501D"/>
    <w:rsid w:val="005B2A93"/>
    <w:rsid w:val="005C355B"/>
    <w:rsid w:val="0063085F"/>
    <w:rsid w:val="00636AA6"/>
    <w:rsid w:val="00651762"/>
    <w:rsid w:val="0065337B"/>
    <w:rsid w:val="0066513F"/>
    <w:rsid w:val="00697200"/>
    <w:rsid w:val="006A456B"/>
    <w:rsid w:val="006B2281"/>
    <w:rsid w:val="006C62F9"/>
    <w:rsid w:val="006D025C"/>
    <w:rsid w:val="0072407B"/>
    <w:rsid w:val="00725E6C"/>
    <w:rsid w:val="00773CF1"/>
    <w:rsid w:val="007970BC"/>
    <w:rsid w:val="007E361D"/>
    <w:rsid w:val="008043CA"/>
    <w:rsid w:val="00816592"/>
    <w:rsid w:val="008201ED"/>
    <w:rsid w:val="00875F71"/>
    <w:rsid w:val="008769DE"/>
    <w:rsid w:val="00891F05"/>
    <w:rsid w:val="008A0960"/>
    <w:rsid w:val="008A5BA9"/>
    <w:rsid w:val="008E7A85"/>
    <w:rsid w:val="008F6C6A"/>
    <w:rsid w:val="0090286B"/>
    <w:rsid w:val="0091111A"/>
    <w:rsid w:val="00927F8F"/>
    <w:rsid w:val="00930598"/>
    <w:rsid w:val="00930641"/>
    <w:rsid w:val="00986546"/>
    <w:rsid w:val="009B4B22"/>
    <w:rsid w:val="009D23EE"/>
    <w:rsid w:val="00A1144F"/>
    <w:rsid w:val="00A35EA8"/>
    <w:rsid w:val="00A37818"/>
    <w:rsid w:val="00A53D44"/>
    <w:rsid w:val="00A65E7E"/>
    <w:rsid w:val="00AA6475"/>
    <w:rsid w:val="00AE64D2"/>
    <w:rsid w:val="00B43936"/>
    <w:rsid w:val="00B54FE6"/>
    <w:rsid w:val="00B55CD4"/>
    <w:rsid w:val="00B6154A"/>
    <w:rsid w:val="00BA29BB"/>
    <w:rsid w:val="00BA6301"/>
    <w:rsid w:val="00BE419A"/>
    <w:rsid w:val="00BE4B48"/>
    <w:rsid w:val="00C432EF"/>
    <w:rsid w:val="00C96A16"/>
    <w:rsid w:val="00CD27F3"/>
    <w:rsid w:val="00CD4F1F"/>
    <w:rsid w:val="00D2696B"/>
    <w:rsid w:val="00D33EA3"/>
    <w:rsid w:val="00D475FC"/>
    <w:rsid w:val="00D57BB8"/>
    <w:rsid w:val="00DE2FE6"/>
    <w:rsid w:val="00E16766"/>
    <w:rsid w:val="00E33027"/>
    <w:rsid w:val="00E5637E"/>
    <w:rsid w:val="00E631B7"/>
    <w:rsid w:val="00E72FD5"/>
    <w:rsid w:val="00EB0E71"/>
    <w:rsid w:val="00EB2C8B"/>
    <w:rsid w:val="00EC1A97"/>
    <w:rsid w:val="00EC263D"/>
    <w:rsid w:val="00EF1DA1"/>
    <w:rsid w:val="00F163F1"/>
    <w:rsid w:val="00F31ADD"/>
    <w:rsid w:val="00F3250A"/>
    <w:rsid w:val="00FB6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38FF26-BF09-4A72-BB54-6AD7EBDBB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2A9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9">
    <w:name w:val="heading 9"/>
    <w:basedOn w:val="a"/>
    <w:next w:val="a"/>
    <w:link w:val="90"/>
    <w:unhideWhenUsed/>
    <w:qFormat/>
    <w:rsid w:val="0047620E"/>
    <w:pPr>
      <w:tabs>
        <w:tab w:val="num" w:pos="360"/>
      </w:tabs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basedOn w:val="a"/>
    <w:next w:val="a"/>
    <w:rsid w:val="00331B68"/>
    <w:rPr>
      <w:rFonts w:ascii="Courier New" w:eastAsia="Courier New" w:hAnsi="Courier New" w:cs="Courier New"/>
      <w:sz w:val="20"/>
      <w:szCs w:val="20"/>
    </w:rPr>
  </w:style>
  <w:style w:type="paragraph" w:customStyle="1" w:styleId="ConsPlusNormal">
    <w:name w:val="ConsPlusNormal"/>
    <w:next w:val="a"/>
    <w:rsid w:val="005C355B"/>
    <w:pPr>
      <w:widowControl w:val="0"/>
      <w:suppressAutoHyphens/>
      <w:spacing w:after="0" w:line="240" w:lineRule="auto"/>
      <w:ind w:firstLine="720"/>
    </w:pPr>
    <w:rPr>
      <w:rFonts w:ascii="Arial" w:eastAsia="Arial" w:hAnsi="Arial" w:cs="Times New Roman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47620E"/>
    <w:rPr>
      <w:rFonts w:ascii="Arial" w:eastAsia="Times New Roman" w:hAnsi="Arial" w:cs="Arial"/>
      <w:lang w:eastAsia="ru-RU"/>
    </w:rPr>
  </w:style>
  <w:style w:type="paragraph" w:customStyle="1" w:styleId="a3">
    <w:name w:val="Содержимое таблицы"/>
    <w:basedOn w:val="a"/>
    <w:rsid w:val="0047620E"/>
    <w:pPr>
      <w:suppressLineNumbers/>
    </w:pPr>
  </w:style>
  <w:style w:type="paragraph" w:styleId="a4">
    <w:name w:val="No Spacing"/>
    <w:uiPriority w:val="1"/>
    <w:qFormat/>
    <w:rsid w:val="009D23EE"/>
    <w:pPr>
      <w:suppressAutoHyphens/>
      <w:spacing w:after="0" w:line="240" w:lineRule="auto"/>
    </w:pPr>
    <w:rPr>
      <w:rFonts w:ascii="Calibri" w:eastAsia="Times New Roman" w:hAnsi="Calibri" w:cs="Times New Roman"/>
      <w:lang w:eastAsia="ar-SA"/>
    </w:rPr>
  </w:style>
  <w:style w:type="paragraph" w:styleId="a5">
    <w:name w:val="header"/>
    <w:basedOn w:val="a"/>
    <w:link w:val="a6"/>
    <w:uiPriority w:val="99"/>
    <w:unhideWhenUsed/>
    <w:rsid w:val="006A456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A456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6A456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A456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C1A97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C1A97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pple-style-span">
    <w:name w:val="apple-style-span"/>
    <w:rsid w:val="005150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1060</Words>
  <Characters>6044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Kostenko</cp:lastModifiedBy>
  <cp:revision>7</cp:revision>
  <cp:lastPrinted>2024-05-21T13:19:00Z</cp:lastPrinted>
  <dcterms:created xsi:type="dcterms:W3CDTF">2024-05-16T10:06:00Z</dcterms:created>
  <dcterms:modified xsi:type="dcterms:W3CDTF">2024-05-21T13:19:00Z</dcterms:modified>
</cp:coreProperties>
</file>