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7AD" w:rsidRPr="007D17AD" w:rsidRDefault="007D17AD" w:rsidP="007D17AD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7D17AD">
        <w:rPr>
          <w:rFonts w:eastAsia="Calibri"/>
          <w:noProof/>
          <w:sz w:val="28"/>
          <w:szCs w:val="22"/>
        </w:rPr>
        <w:drawing>
          <wp:inline distT="0" distB="0" distL="0" distR="0" wp14:anchorId="04AD888B" wp14:editId="46A873B3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7AD" w:rsidRPr="007D17AD" w:rsidRDefault="007D17AD" w:rsidP="007D17AD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7D17AD">
        <w:rPr>
          <w:rFonts w:eastAsia="Calibri"/>
          <w:b/>
          <w:sz w:val="28"/>
          <w:szCs w:val="28"/>
        </w:rPr>
        <w:t>АДМИНИСТРАЦИЯ КОРЕНОВСКОГО ГОРОДСКОГО ПОСЕЛЕНИЯ</w:t>
      </w:r>
    </w:p>
    <w:p w:rsidR="007D17AD" w:rsidRPr="007D17AD" w:rsidRDefault="007D17AD" w:rsidP="007D17AD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7D17AD">
        <w:rPr>
          <w:rFonts w:eastAsia="Calibri"/>
          <w:b/>
          <w:sz w:val="28"/>
          <w:szCs w:val="28"/>
        </w:rPr>
        <w:t>КОРЕНОВСКОГО РАЙОНА</w:t>
      </w:r>
    </w:p>
    <w:p w:rsidR="007D17AD" w:rsidRPr="007D17AD" w:rsidRDefault="007D17AD" w:rsidP="007D17AD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</w:rPr>
      </w:pPr>
      <w:r w:rsidRPr="007D17AD">
        <w:rPr>
          <w:rFonts w:eastAsia="Calibri"/>
          <w:b/>
          <w:sz w:val="36"/>
          <w:szCs w:val="36"/>
        </w:rPr>
        <w:t>ПОСТАНОВЛЕНИЕ</w:t>
      </w:r>
    </w:p>
    <w:p w:rsidR="007D17AD" w:rsidRPr="007D17AD" w:rsidRDefault="007D17AD" w:rsidP="007D17AD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</w:rPr>
      </w:pPr>
      <w:r w:rsidRPr="007D17AD">
        <w:rPr>
          <w:rFonts w:eastAsia="Calibri"/>
          <w:sz w:val="28"/>
          <w:szCs w:val="28"/>
        </w:rPr>
        <w:t>от 2</w:t>
      </w:r>
      <w:r>
        <w:rPr>
          <w:rFonts w:eastAsia="Calibri"/>
          <w:sz w:val="28"/>
          <w:szCs w:val="28"/>
        </w:rPr>
        <w:t>1</w:t>
      </w:r>
      <w:r w:rsidRPr="007D17AD">
        <w:rPr>
          <w:rFonts w:eastAsia="Calibri"/>
          <w:sz w:val="28"/>
          <w:szCs w:val="28"/>
        </w:rPr>
        <w:t xml:space="preserve">.05.2019   </w:t>
      </w:r>
      <w:r w:rsidRPr="007D17AD">
        <w:rPr>
          <w:rFonts w:eastAsia="Calibri"/>
          <w:sz w:val="28"/>
          <w:szCs w:val="28"/>
        </w:rPr>
        <w:tab/>
      </w:r>
      <w:r w:rsidRPr="007D17AD">
        <w:rPr>
          <w:rFonts w:eastAsia="Calibri"/>
          <w:sz w:val="28"/>
          <w:szCs w:val="28"/>
        </w:rPr>
        <w:tab/>
        <w:t xml:space="preserve">                                                  </w:t>
      </w:r>
      <w:r w:rsidRPr="007D17AD">
        <w:rPr>
          <w:rFonts w:eastAsia="Calibri"/>
          <w:sz w:val="28"/>
          <w:szCs w:val="28"/>
        </w:rPr>
        <w:tab/>
      </w:r>
      <w:r w:rsidRPr="007D17AD">
        <w:rPr>
          <w:rFonts w:eastAsia="Calibri"/>
          <w:sz w:val="28"/>
          <w:szCs w:val="28"/>
        </w:rPr>
        <w:tab/>
      </w:r>
      <w:proofErr w:type="gramStart"/>
      <w:r w:rsidRPr="007D17AD">
        <w:rPr>
          <w:rFonts w:eastAsia="Calibri"/>
          <w:sz w:val="28"/>
          <w:szCs w:val="28"/>
        </w:rPr>
        <w:tab/>
        <w:t xml:space="preserve">  №</w:t>
      </w:r>
      <w:proofErr w:type="gramEnd"/>
      <w:r w:rsidRPr="007D17AD">
        <w:rPr>
          <w:rFonts w:eastAsia="Calibri"/>
          <w:sz w:val="28"/>
          <w:szCs w:val="28"/>
        </w:rPr>
        <w:t xml:space="preserve"> 50</w:t>
      </w:r>
      <w:r>
        <w:rPr>
          <w:rFonts w:eastAsia="Calibri"/>
          <w:sz w:val="28"/>
          <w:szCs w:val="28"/>
        </w:rPr>
        <w:t>2</w:t>
      </w:r>
    </w:p>
    <w:p w:rsidR="007D17AD" w:rsidRPr="007D17AD" w:rsidRDefault="007D17AD" w:rsidP="007D17AD">
      <w:pPr>
        <w:tabs>
          <w:tab w:val="left" w:pos="708"/>
        </w:tabs>
        <w:autoSpaceDN w:val="0"/>
        <w:jc w:val="center"/>
        <w:rPr>
          <w:rFonts w:eastAsia="Calibri"/>
          <w:b/>
          <w:sz w:val="28"/>
          <w:szCs w:val="28"/>
        </w:rPr>
      </w:pPr>
      <w:r w:rsidRPr="007D17AD">
        <w:rPr>
          <w:rFonts w:eastAsia="Calibri"/>
          <w:sz w:val="28"/>
          <w:szCs w:val="28"/>
        </w:rPr>
        <w:t>г. Кореновск</w:t>
      </w:r>
    </w:p>
    <w:p w:rsidR="00D01DDE" w:rsidRDefault="00D01DDE" w:rsidP="00D01DDE">
      <w:pPr>
        <w:pStyle w:val="a3"/>
        <w:tabs>
          <w:tab w:val="left" w:pos="9540"/>
        </w:tabs>
        <w:ind w:right="-83"/>
        <w:jc w:val="center"/>
        <w:rPr>
          <w:b/>
          <w:szCs w:val="28"/>
        </w:rPr>
      </w:pPr>
    </w:p>
    <w:p w:rsidR="00D01DDE" w:rsidRPr="008361F2" w:rsidRDefault="00D01DDE" w:rsidP="00D01DDE">
      <w:pPr>
        <w:pStyle w:val="a3"/>
        <w:tabs>
          <w:tab w:val="left" w:pos="9540"/>
        </w:tabs>
        <w:ind w:right="-83"/>
        <w:jc w:val="center"/>
        <w:rPr>
          <w:b/>
          <w:sz w:val="16"/>
          <w:szCs w:val="16"/>
        </w:rPr>
      </w:pPr>
    </w:p>
    <w:p w:rsidR="00D01DDE" w:rsidRPr="00506732" w:rsidRDefault="00D01DDE" w:rsidP="00D01DDE">
      <w:pPr>
        <w:jc w:val="center"/>
        <w:rPr>
          <w:b/>
          <w:sz w:val="28"/>
          <w:szCs w:val="28"/>
        </w:rPr>
      </w:pPr>
      <w:r w:rsidRPr="00506732">
        <w:rPr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>
        <w:rPr>
          <w:rFonts w:cs="Arial"/>
          <w:b/>
          <w:bCs/>
          <w:sz w:val="28"/>
          <w:szCs w:val="28"/>
        </w:rPr>
        <w:t xml:space="preserve">О внесении изменений в устав Кореновского городского поселения </w:t>
      </w:r>
      <w:r>
        <w:rPr>
          <w:b/>
          <w:bCs/>
          <w:sz w:val="28"/>
          <w:szCs w:val="28"/>
        </w:rPr>
        <w:t>Кореновского района</w:t>
      </w:r>
      <w:r w:rsidRPr="00506732">
        <w:rPr>
          <w:b/>
          <w:color w:val="000000"/>
          <w:sz w:val="28"/>
          <w:szCs w:val="28"/>
        </w:rPr>
        <w:t>»</w:t>
      </w:r>
    </w:p>
    <w:p w:rsidR="00D01DDE" w:rsidRDefault="00D01DDE" w:rsidP="00D01DDE">
      <w:pPr>
        <w:rPr>
          <w:b/>
          <w:sz w:val="28"/>
          <w:szCs w:val="28"/>
        </w:rPr>
      </w:pPr>
    </w:p>
    <w:p w:rsidR="00D01DDE" w:rsidRDefault="00D01DDE" w:rsidP="00D01DDE">
      <w:pPr>
        <w:rPr>
          <w:b/>
          <w:sz w:val="28"/>
          <w:szCs w:val="28"/>
        </w:rPr>
      </w:pPr>
    </w:p>
    <w:p w:rsidR="00D01DDE" w:rsidRPr="0098478E" w:rsidRDefault="00D01DDE" w:rsidP="00D01DDE">
      <w:pPr>
        <w:ind w:firstLine="709"/>
        <w:jc w:val="both"/>
        <w:rPr>
          <w:sz w:val="28"/>
          <w:szCs w:val="28"/>
        </w:rPr>
      </w:pPr>
      <w:r w:rsidRPr="0098478E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  <w:lang w:eastAsia="ar-SA"/>
        </w:rPr>
        <w:t>22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апреля</w:t>
      </w:r>
      <w:r w:rsidRPr="008D729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2014</w:t>
      </w:r>
      <w:r w:rsidRPr="008D7294">
        <w:rPr>
          <w:sz w:val="28"/>
          <w:szCs w:val="28"/>
          <w:lang w:eastAsia="ar-SA"/>
        </w:rPr>
        <w:t xml:space="preserve"> года № </w:t>
      </w:r>
      <w:r>
        <w:rPr>
          <w:sz w:val="28"/>
          <w:szCs w:val="28"/>
          <w:lang w:eastAsia="ar-SA"/>
        </w:rPr>
        <w:t>426</w:t>
      </w:r>
      <w:r w:rsidRPr="008D7294">
        <w:rPr>
          <w:sz w:val="28"/>
          <w:szCs w:val="28"/>
          <w:lang w:eastAsia="ar-SA"/>
        </w:rPr>
        <w:t xml:space="preserve"> </w:t>
      </w:r>
      <w:r w:rsidRPr="00CC437A">
        <w:rPr>
          <w:sz w:val="28"/>
          <w:szCs w:val="28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98478E">
        <w:rPr>
          <w:sz w:val="28"/>
          <w:szCs w:val="28"/>
        </w:rPr>
        <w:t xml:space="preserve">п о с </w:t>
      </w:r>
      <w:proofErr w:type="gramStart"/>
      <w:r w:rsidRPr="0098478E">
        <w:rPr>
          <w:sz w:val="28"/>
          <w:szCs w:val="28"/>
        </w:rPr>
        <w:t>т</w:t>
      </w:r>
      <w:proofErr w:type="gramEnd"/>
      <w:r w:rsidRPr="0098478E">
        <w:rPr>
          <w:sz w:val="28"/>
          <w:szCs w:val="28"/>
        </w:rPr>
        <w:t xml:space="preserve"> а н о в л я </w:t>
      </w:r>
      <w:r>
        <w:rPr>
          <w:sz w:val="28"/>
          <w:szCs w:val="28"/>
        </w:rPr>
        <w:t>е т</w:t>
      </w:r>
      <w:r w:rsidRPr="0098478E">
        <w:rPr>
          <w:sz w:val="28"/>
          <w:szCs w:val="28"/>
        </w:rPr>
        <w:t>:</w:t>
      </w:r>
    </w:p>
    <w:p w:rsidR="00D01DDE" w:rsidRPr="00506732" w:rsidRDefault="00D01DDE" w:rsidP="00D01DDE">
      <w:pPr>
        <w:ind w:firstLine="690"/>
        <w:jc w:val="both"/>
        <w:rPr>
          <w:sz w:val="28"/>
          <w:szCs w:val="28"/>
        </w:rPr>
      </w:pPr>
      <w:r w:rsidRPr="00506732"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>
        <w:rPr>
          <w:sz w:val="28"/>
          <w:szCs w:val="28"/>
        </w:rPr>
        <w:t>О внесении изменений в устав Кореновского городского поселения Кореновского городского поселения Кореновского района</w:t>
      </w:r>
      <w:r w:rsidRPr="00506732">
        <w:rPr>
          <w:sz w:val="28"/>
          <w:szCs w:val="28"/>
        </w:rPr>
        <w:t xml:space="preserve">», представленным </w:t>
      </w:r>
      <w:r>
        <w:rPr>
          <w:sz w:val="28"/>
          <w:szCs w:val="28"/>
        </w:rPr>
        <w:t xml:space="preserve">юридическим </w:t>
      </w:r>
      <w:r w:rsidRPr="00506732">
        <w:rPr>
          <w:sz w:val="28"/>
          <w:szCs w:val="28"/>
        </w:rPr>
        <w:t>отделом администрации Кореновского городского поселения Кореновского района.</w:t>
      </w:r>
    </w:p>
    <w:p w:rsidR="00D01DDE" w:rsidRDefault="00D01DDE" w:rsidP="00D01DDE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5B2A62">
        <w:rPr>
          <w:sz w:val="28"/>
          <w:szCs w:val="28"/>
        </w:rPr>
        <w:t>«</w:t>
      </w:r>
      <w:r>
        <w:rPr>
          <w:sz w:val="28"/>
          <w:szCs w:val="28"/>
        </w:rPr>
        <w:t>О внесении изменений в устав Кореновского городского поселения Кореновского городского поселения Кореновского района</w:t>
      </w:r>
      <w:r w:rsidRPr="005B2A62">
        <w:rPr>
          <w:sz w:val="28"/>
          <w:szCs w:val="28"/>
        </w:rPr>
        <w:t>»</w:t>
      </w:r>
      <w:r>
        <w:rPr>
          <w:sz w:val="28"/>
          <w:szCs w:val="28"/>
        </w:rPr>
        <w:t xml:space="preserve"> в Совет Кореновского городского поселения для рассмотрения в установленном порядке (прилагается).</w:t>
      </w:r>
    </w:p>
    <w:p w:rsidR="00D01DDE" w:rsidRDefault="00D01DDE" w:rsidP="00D01D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Н.А. </w:t>
      </w:r>
      <w:proofErr w:type="spellStart"/>
      <w:r>
        <w:rPr>
          <w:sz w:val="28"/>
          <w:szCs w:val="28"/>
        </w:rPr>
        <w:t>Крыгину</w:t>
      </w:r>
      <w:proofErr w:type="spellEnd"/>
      <w:r>
        <w:rPr>
          <w:sz w:val="28"/>
          <w:szCs w:val="28"/>
        </w:rPr>
        <w:t>.</w:t>
      </w:r>
    </w:p>
    <w:p w:rsidR="00D01DDE" w:rsidRDefault="00D01DDE" w:rsidP="00D01D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F1A08">
        <w:rPr>
          <w:sz w:val="28"/>
          <w:szCs w:val="28"/>
        </w:rPr>
        <w:t>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D01DDE" w:rsidRDefault="00D01DDE" w:rsidP="00D01D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D01DDE" w:rsidRPr="008361F2" w:rsidRDefault="00D01DDE" w:rsidP="00D01DDE">
      <w:pPr>
        <w:jc w:val="both"/>
        <w:rPr>
          <w:sz w:val="16"/>
          <w:szCs w:val="16"/>
        </w:rPr>
      </w:pPr>
    </w:p>
    <w:p w:rsidR="00D01DDE" w:rsidRDefault="00D01DDE" w:rsidP="00D01DDE">
      <w:pPr>
        <w:jc w:val="both"/>
        <w:rPr>
          <w:sz w:val="28"/>
          <w:szCs w:val="28"/>
        </w:rPr>
      </w:pPr>
    </w:p>
    <w:p w:rsidR="00D01DDE" w:rsidRDefault="00D01DDE" w:rsidP="00D01DD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01DDE" w:rsidRDefault="00D01DDE" w:rsidP="00D01D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D01DDE" w:rsidRPr="0098478E" w:rsidRDefault="00D01DDE" w:rsidP="00D01DDE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М.О. </w:t>
      </w:r>
      <w:proofErr w:type="spellStart"/>
      <w:r>
        <w:rPr>
          <w:sz w:val="28"/>
          <w:szCs w:val="28"/>
        </w:rPr>
        <w:t>Шутылев</w:t>
      </w:r>
      <w:proofErr w:type="spellEnd"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7307F7" w:rsidRPr="004C53A2" w:rsidTr="005B6F49">
        <w:tc>
          <w:tcPr>
            <w:tcW w:w="3100" w:type="dxa"/>
          </w:tcPr>
          <w:p w:rsidR="007307F7" w:rsidRDefault="007307F7" w:rsidP="005B6F49">
            <w:pPr>
              <w:rPr>
                <w:sz w:val="28"/>
                <w:szCs w:val="28"/>
              </w:rPr>
            </w:pPr>
          </w:p>
          <w:p w:rsidR="007307F7" w:rsidRPr="004C53A2" w:rsidRDefault="007307F7" w:rsidP="005B6F49"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  <w:r w:rsidRPr="004C53A2"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7307F7" w:rsidRPr="004C53A2" w:rsidRDefault="007307F7" w:rsidP="005B6F49"/>
        </w:tc>
        <w:tc>
          <w:tcPr>
            <w:tcW w:w="4617" w:type="dxa"/>
          </w:tcPr>
          <w:p w:rsidR="007307F7" w:rsidRPr="004C53A2" w:rsidRDefault="007307F7" w:rsidP="005B6F49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ПРИЛОЖЕНИЕ</w:t>
            </w:r>
          </w:p>
          <w:p w:rsidR="007307F7" w:rsidRPr="004C53A2" w:rsidRDefault="007307F7" w:rsidP="005B6F49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 постановлению</w:t>
            </w:r>
            <w:r w:rsidRPr="004C53A2">
              <w:rPr>
                <w:sz w:val="28"/>
                <w:szCs w:val="28"/>
              </w:rPr>
              <w:tab/>
              <w:t>администрации</w:t>
            </w:r>
          </w:p>
          <w:p w:rsidR="007307F7" w:rsidRPr="004C53A2" w:rsidRDefault="007307F7" w:rsidP="005B6F49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городского поселения</w:t>
            </w:r>
          </w:p>
          <w:p w:rsidR="007307F7" w:rsidRPr="004C53A2" w:rsidRDefault="007307F7" w:rsidP="005B6F49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>Кореновского района</w:t>
            </w:r>
          </w:p>
          <w:p w:rsidR="007307F7" w:rsidRPr="004C53A2" w:rsidRDefault="007307F7" w:rsidP="005B6F49">
            <w:pPr>
              <w:jc w:val="center"/>
              <w:rPr>
                <w:sz w:val="28"/>
                <w:szCs w:val="28"/>
              </w:rPr>
            </w:pPr>
            <w:r w:rsidRPr="004C53A2">
              <w:rPr>
                <w:sz w:val="28"/>
                <w:szCs w:val="28"/>
              </w:rPr>
              <w:t xml:space="preserve">от </w:t>
            </w:r>
            <w:r w:rsidR="007D17AD">
              <w:rPr>
                <w:sz w:val="28"/>
                <w:szCs w:val="28"/>
              </w:rPr>
              <w:t>21.05.2019 № 502</w:t>
            </w:r>
            <w:bookmarkStart w:id="0" w:name="_GoBack"/>
            <w:bookmarkEnd w:id="0"/>
          </w:p>
          <w:p w:rsidR="007307F7" w:rsidRPr="004C53A2" w:rsidRDefault="007307F7" w:rsidP="005B6F49"/>
        </w:tc>
      </w:tr>
    </w:tbl>
    <w:p w:rsidR="007307F7" w:rsidRDefault="007307F7" w:rsidP="007307F7">
      <w:pPr>
        <w:jc w:val="center"/>
        <w:rPr>
          <w:sz w:val="28"/>
          <w:szCs w:val="28"/>
        </w:rPr>
      </w:pPr>
    </w:p>
    <w:p w:rsidR="007307F7" w:rsidRDefault="007307F7" w:rsidP="007307F7">
      <w:pPr>
        <w:jc w:val="center"/>
        <w:rPr>
          <w:sz w:val="28"/>
          <w:szCs w:val="28"/>
        </w:rPr>
      </w:pPr>
    </w:p>
    <w:p w:rsidR="007307F7" w:rsidRPr="004C53A2" w:rsidRDefault="007307F7" w:rsidP="007307F7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ПРОЕКТ РЕШЕНИЯ</w:t>
      </w:r>
    </w:p>
    <w:p w:rsidR="007307F7" w:rsidRPr="004C53A2" w:rsidRDefault="007307F7" w:rsidP="007307F7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 xml:space="preserve">Совета Кореновского городского поселения </w:t>
      </w:r>
    </w:p>
    <w:p w:rsidR="007307F7" w:rsidRDefault="007307F7" w:rsidP="007307F7">
      <w:pPr>
        <w:jc w:val="center"/>
        <w:rPr>
          <w:sz w:val="28"/>
          <w:szCs w:val="28"/>
        </w:rPr>
      </w:pPr>
      <w:r w:rsidRPr="004C53A2">
        <w:rPr>
          <w:sz w:val="28"/>
          <w:szCs w:val="28"/>
        </w:rPr>
        <w:t>Кореновского района</w:t>
      </w:r>
    </w:p>
    <w:p w:rsidR="007307F7" w:rsidRPr="004C53A2" w:rsidRDefault="007307F7" w:rsidP="007307F7">
      <w:pPr>
        <w:jc w:val="center"/>
        <w:rPr>
          <w:sz w:val="28"/>
          <w:szCs w:val="28"/>
        </w:rPr>
      </w:pPr>
    </w:p>
    <w:p w:rsidR="007307F7" w:rsidRPr="004C53A2" w:rsidRDefault="007307F7" w:rsidP="007307F7">
      <w:pPr>
        <w:rPr>
          <w:sz w:val="28"/>
          <w:szCs w:val="28"/>
        </w:rPr>
      </w:pPr>
      <w:r w:rsidRPr="004C53A2">
        <w:rPr>
          <w:sz w:val="28"/>
          <w:szCs w:val="28"/>
        </w:rPr>
        <w:t xml:space="preserve">от ____________   </w:t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</w:r>
      <w:r w:rsidRPr="004C53A2">
        <w:rPr>
          <w:sz w:val="28"/>
          <w:szCs w:val="28"/>
        </w:rPr>
        <w:tab/>
        <w:t xml:space="preserve">                                       № ___</w:t>
      </w:r>
    </w:p>
    <w:p w:rsidR="007307F7" w:rsidRPr="004C53A2" w:rsidRDefault="007307F7" w:rsidP="007307F7">
      <w:pPr>
        <w:rPr>
          <w:sz w:val="28"/>
          <w:szCs w:val="28"/>
        </w:rPr>
      </w:pPr>
      <w:r w:rsidRPr="004C53A2">
        <w:rPr>
          <w:sz w:val="28"/>
          <w:szCs w:val="28"/>
        </w:rPr>
        <w:t xml:space="preserve">                                                            г. Кореновск </w:t>
      </w:r>
    </w:p>
    <w:p w:rsidR="007307F7" w:rsidRDefault="007307F7" w:rsidP="007307F7">
      <w:pPr>
        <w:jc w:val="both"/>
        <w:rPr>
          <w:b/>
          <w:sz w:val="20"/>
          <w:szCs w:val="20"/>
        </w:rPr>
      </w:pPr>
    </w:p>
    <w:p w:rsidR="007307F7" w:rsidRPr="00FD13AC" w:rsidRDefault="007307F7" w:rsidP="007307F7">
      <w:pPr>
        <w:jc w:val="both"/>
        <w:rPr>
          <w:sz w:val="28"/>
          <w:szCs w:val="28"/>
        </w:rPr>
      </w:pPr>
      <w:r>
        <w:rPr>
          <w:b/>
          <w:sz w:val="20"/>
          <w:szCs w:val="20"/>
        </w:rPr>
        <w:t xml:space="preserve"> </w:t>
      </w:r>
    </w:p>
    <w:p w:rsidR="007307F7" w:rsidRPr="00A673D5" w:rsidRDefault="007307F7" w:rsidP="007307F7">
      <w:pPr>
        <w:pStyle w:val="a7"/>
        <w:jc w:val="center"/>
        <w:rPr>
          <w:rFonts w:ascii="Times New Roman" w:hAnsi="Times New Roman"/>
          <w:b/>
          <w:sz w:val="28"/>
        </w:rPr>
      </w:pPr>
      <w:r w:rsidRPr="00A673D5">
        <w:rPr>
          <w:rFonts w:ascii="Times New Roman" w:hAnsi="Times New Roman"/>
          <w:b/>
          <w:bCs/>
          <w:sz w:val="28"/>
          <w:szCs w:val="28"/>
        </w:rPr>
        <w:t>О внесении изменений в устав Кореновского городского поселения Кореновского района</w:t>
      </w:r>
      <w:r w:rsidRPr="00A673D5">
        <w:rPr>
          <w:rFonts w:ascii="Times New Roman" w:hAnsi="Times New Roman"/>
          <w:b/>
          <w:sz w:val="28"/>
        </w:rPr>
        <w:t xml:space="preserve">  </w:t>
      </w:r>
    </w:p>
    <w:p w:rsidR="007307F7" w:rsidRPr="00A673D5" w:rsidRDefault="007307F7" w:rsidP="007307F7">
      <w:pPr>
        <w:pStyle w:val="a7"/>
        <w:ind w:firstLine="851"/>
        <w:jc w:val="center"/>
        <w:rPr>
          <w:rFonts w:ascii="Times New Roman" w:hAnsi="Times New Roman"/>
          <w:b/>
          <w:sz w:val="28"/>
        </w:rPr>
      </w:pPr>
    </w:p>
    <w:p w:rsidR="007307F7" w:rsidRPr="00A673D5" w:rsidRDefault="007307F7" w:rsidP="007307F7">
      <w:pPr>
        <w:pStyle w:val="a7"/>
        <w:ind w:firstLine="851"/>
        <w:jc w:val="center"/>
        <w:rPr>
          <w:rFonts w:ascii="Times New Roman" w:hAnsi="Times New Roman"/>
          <w:b/>
          <w:sz w:val="28"/>
        </w:rPr>
      </w:pPr>
    </w:p>
    <w:p w:rsidR="007307F7" w:rsidRPr="00A673D5" w:rsidRDefault="007307F7" w:rsidP="007307F7">
      <w:pPr>
        <w:pStyle w:val="a7"/>
        <w:ind w:firstLine="709"/>
        <w:jc w:val="both"/>
        <w:rPr>
          <w:rFonts w:ascii="Times New Roman" w:hAnsi="Times New Roman"/>
          <w:sz w:val="28"/>
        </w:rPr>
      </w:pPr>
      <w:r w:rsidRPr="00A673D5">
        <w:rPr>
          <w:rFonts w:ascii="Times New Roman" w:hAnsi="Times New Roman"/>
          <w:sz w:val="28"/>
        </w:rPr>
        <w:t>В соответствии с пунктом 1 части 10 статьи 35, частью 3 статьи 44 Федерального закона от 6 октября 2003 года № 131-ФЗ «Об общих принципах организации местного самоуправления в Российской Федерации»,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края, Совет Кореновского городского поселения Кореновского района р е ш и л:</w:t>
      </w:r>
    </w:p>
    <w:p w:rsidR="007307F7" w:rsidRPr="001D0BFA" w:rsidRDefault="007307F7" w:rsidP="007307F7">
      <w:pPr>
        <w:pStyle w:val="a7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x-none" w:eastAsia="x-none"/>
        </w:rPr>
      </w:pPr>
      <w:r w:rsidRPr="001D0BFA">
        <w:rPr>
          <w:rFonts w:ascii="Times New Roman" w:hAnsi="Times New Roman"/>
          <w:sz w:val="28"/>
          <w:lang w:eastAsia="x-none"/>
        </w:rPr>
        <w:t xml:space="preserve">1. </w:t>
      </w:r>
      <w:r w:rsidRPr="001D0BFA">
        <w:rPr>
          <w:rFonts w:ascii="Times New Roman" w:hAnsi="Times New Roman"/>
          <w:sz w:val="28"/>
          <w:lang w:val="x-none" w:eastAsia="x-none"/>
        </w:rPr>
        <w:t xml:space="preserve">Внести в Устав </w:t>
      </w:r>
      <w:r w:rsidRPr="001D0BFA">
        <w:rPr>
          <w:rFonts w:ascii="Times New Roman" w:hAnsi="Times New Roman"/>
          <w:sz w:val="28"/>
          <w:lang w:eastAsia="x-none"/>
        </w:rPr>
        <w:t>Кореновского</w:t>
      </w:r>
      <w:r w:rsidRPr="001D0BFA">
        <w:rPr>
          <w:rFonts w:ascii="Times New Roman" w:hAnsi="Times New Roman"/>
          <w:sz w:val="28"/>
          <w:szCs w:val="28"/>
          <w:lang w:eastAsia="x-none"/>
        </w:rPr>
        <w:t xml:space="preserve"> городского поселения Кореновского района</w:t>
      </w:r>
      <w:r w:rsidRPr="001D0BFA">
        <w:rPr>
          <w:rFonts w:ascii="Times New Roman" w:hAnsi="Times New Roman"/>
          <w:sz w:val="28"/>
          <w:lang w:val="x-none" w:eastAsia="x-none"/>
        </w:rPr>
        <w:t xml:space="preserve">, принятый решением Совета </w:t>
      </w:r>
      <w:r w:rsidRPr="001D0BFA">
        <w:rPr>
          <w:rFonts w:ascii="Times New Roman" w:hAnsi="Times New Roman"/>
          <w:sz w:val="28"/>
          <w:lang w:eastAsia="x-none"/>
        </w:rPr>
        <w:t>Кореновского</w:t>
      </w:r>
      <w:r w:rsidRPr="001D0BFA">
        <w:rPr>
          <w:rFonts w:ascii="Times New Roman" w:hAnsi="Times New Roman"/>
          <w:sz w:val="28"/>
          <w:szCs w:val="28"/>
          <w:lang w:eastAsia="x-none"/>
        </w:rPr>
        <w:t xml:space="preserve"> городского поселения Кореновского района</w:t>
      </w:r>
      <w:r w:rsidRPr="001D0BFA">
        <w:rPr>
          <w:rFonts w:ascii="Times New Roman" w:hAnsi="Times New Roman"/>
          <w:sz w:val="28"/>
          <w:szCs w:val="28"/>
          <w:lang w:val="x-none" w:eastAsia="x-none"/>
        </w:rPr>
        <w:t xml:space="preserve"> </w:t>
      </w:r>
      <w:r w:rsidRPr="001D0BFA">
        <w:rPr>
          <w:rFonts w:ascii="Times New Roman" w:hAnsi="Times New Roman"/>
          <w:sz w:val="28"/>
          <w:lang w:val="x-none" w:eastAsia="x-none"/>
        </w:rPr>
        <w:t xml:space="preserve">от </w:t>
      </w:r>
      <w:r w:rsidRPr="001D0BFA">
        <w:rPr>
          <w:rFonts w:ascii="Times New Roman" w:hAnsi="Times New Roman"/>
          <w:sz w:val="28"/>
          <w:lang w:eastAsia="x-none"/>
        </w:rPr>
        <w:t>29 марта 2017 года</w:t>
      </w:r>
      <w:r w:rsidRPr="001D0BFA">
        <w:rPr>
          <w:rFonts w:ascii="Times New Roman" w:hAnsi="Times New Roman"/>
          <w:sz w:val="28"/>
          <w:lang w:val="x-none" w:eastAsia="x-none"/>
        </w:rPr>
        <w:t xml:space="preserve"> № </w:t>
      </w:r>
      <w:r w:rsidRPr="001D0BFA">
        <w:rPr>
          <w:rFonts w:ascii="Times New Roman" w:hAnsi="Times New Roman"/>
          <w:sz w:val="28"/>
          <w:lang w:eastAsia="x-none"/>
        </w:rPr>
        <w:t xml:space="preserve">283 (с изменениями </w:t>
      </w:r>
      <w:r>
        <w:rPr>
          <w:rFonts w:ascii="Times New Roman" w:hAnsi="Times New Roman"/>
          <w:sz w:val="28"/>
          <w:lang w:eastAsia="x-none"/>
        </w:rPr>
        <w:t xml:space="preserve">от </w:t>
      </w:r>
      <w:r w:rsidRPr="001D0BFA">
        <w:rPr>
          <w:rFonts w:ascii="Times New Roman" w:hAnsi="Times New Roman"/>
          <w:sz w:val="28"/>
          <w:lang w:eastAsia="x-none"/>
        </w:rPr>
        <w:t>23</w:t>
      </w:r>
      <w:r>
        <w:rPr>
          <w:rFonts w:ascii="Times New Roman" w:hAnsi="Times New Roman"/>
          <w:sz w:val="28"/>
          <w:lang w:eastAsia="x-none"/>
        </w:rPr>
        <w:t xml:space="preserve"> мая               </w:t>
      </w:r>
      <w:r w:rsidRPr="001D0BFA">
        <w:rPr>
          <w:rFonts w:ascii="Times New Roman" w:hAnsi="Times New Roman"/>
          <w:sz w:val="28"/>
          <w:lang w:eastAsia="x-none"/>
        </w:rPr>
        <w:t>2018</w:t>
      </w:r>
      <w:r>
        <w:rPr>
          <w:rFonts w:ascii="Times New Roman" w:hAnsi="Times New Roman"/>
          <w:sz w:val="28"/>
          <w:lang w:eastAsia="x-none"/>
        </w:rPr>
        <w:t xml:space="preserve"> года</w:t>
      </w:r>
      <w:r w:rsidRPr="001D0BFA">
        <w:rPr>
          <w:rFonts w:ascii="Times New Roman" w:hAnsi="Times New Roman"/>
          <w:sz w:val="28"/>
          <w:lang w:eastAsia="x-none"/>
        </w:rPr>
        <w:t xml:space="preserve"> №408)</w:t>
      </w:r>
      <w:r w:rsidRPr="001D0BFA">
        <w:rPr>
          <w:rFonts w:ascii="Times New Roman" w:hAnsi="Times New Roman"/>
          <w:sz w:val="28"/>
          <w:lang w:val="x-none" w:eastAsia="x-none"/>
        </w:rPr>
        <w:t>, следующие изменения: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451A8A">
        <w:rPr>
          <w:sz w:val="28"/>
          <w:szCs w:val="20"/>
          <w:lang w:eastAsia="x-none"/>
        </w:rPr>
        <w:t xml:space="preserve">1) </w:t>
      </w:r>
      <w:r w:rsidRPr="00451A8A">
        <w:rPr>
          <w:sz w:val="28"/>
          <w:szCs w:val="28"/>
          <w:lang w:val="x-none" w:eastAsia="x-none"/>
        </w:rPr>
        <w:t xml:space="preserve">пункт 5 статьи 8 </w:t>
      </w:r>
      <w:r w:rsidRPr="00451A8A">
        <w:rPr>
          <w:color w:val="000000"/>
          <w:sz w:val="28"/>
          <w:szCs w:val="28"/>
          <w:lang w:val="x-none" w:eastAsia="x-none"/>
        </w:rPr>
        <w:t>«</w:t>
      </w:r>
      <w:r w:rsidRPr="00451A8A">
        <w:rPr>
          <w:sz w:val="28"/>
          <w:szCs w:val="28"/>
          <w:lang w:val="x-none" w:eastAsia="x-none"/>
        </w:rPr>
        <w:t>Вопросы местного значения поселения» после слов «за сохранностью</w:t>
      </w:r>
      <w:r w:rsidRPr="00451A8A">
        <w:rPr>
          <w:b/>
          <w:sz w:val="28"/>
          <w:szCs w:val="28"/>
          <w:lang w:val="x-none" w:eastAsia="x-none"/>
        </w:rPr>
        <w:t xml:space="preserve"> </w:t>
      </w:r>
      <w:r w:rsidRPr="00451A8A">
        <w:rPr>
          <w:sz w:val="28"/>
          <w:szCs w:val="28"/>
          <w:lang w:val="x-none" w:eastAsia="x-none"/>
        </w:rPr>
        <w:t>автомобильных дорог местного значения в границах населенных пунктов поселения,» дополнить словами «</w:t>
      </w:r>
      <w:r w:rsidRPr="00451A8A">
        <w:rPr>
          <w:sz w:val="28"/>
          <w:szCs w:val="28"/>
          <w:lang w:val="x-none"/>
        </w:rPr>
        <w:t>организация дорожного движения,».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451A8A">
        <w:rPr>
          <w:sz w:val="28"/>
          <w:szCs w:val="28"/>
          <w:lang w:eastAsia="x-none"/>
        </w:rPr>
        <w:t xml:space="preserve">2) пункт 20 статьи 8 </w:t>
      </w:r>
      <w:r w:rsidRPr="00451A8A">
        <w:rPr>
          <w:color w:val="000000"/>
          <w:sz w:val="28"/>
          <w:szCs w:val="28"/>
          <w:lang w:val="x-none" w:eastAsia="x-none"/>
        </w:rPr>
        <w:t>«</w:t>
      </w:r>
      <w:r w:rsidRPr="00451A8A">
        <w:rPr>
          <w:sz w:val="28"/>
          <w:szCs w:val="28"/>
          <w:lang w:val="x-none" w:eastAsia="x-none"/>
        </w:rPr>
        <w:t>Вопросы местного значения поселения»</w:t>
      </w:r>
      <w:r w:rsidRPr="00451A8A">
        <w:rPr>
          <w:sz w:val="28"/>
          <w:szCs w:val="28"/>
          <w:lang w:eastAsia="x-none"/>
        </w:rPr>
        <w:t xml:space="preserve"> изложить в следующей редакции: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sz w:val="28"/>
          <w:szCs w:val="28"/>
        </w:rPr>
        <w:t>«20) участие в организации деятельности по накоплению (в том числе раздельному накоплению) и транспортированию твердых коммунальных отходов;</w:t>
      </w:r>
      <w:r w:rsidRPr="00451A8A">
        <w:rPr>
          <w:bCs/>
          <w:iCs/>
          <w:sz w:val="28"/>
          <w:szCs w:val="28"/>
        </w:rPr>
        <w:t>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  <w:sz w:val="28"/>
          <w:szCs w:val="28"/>
        </w:rPr>
      </w:pPr>
      <w:r w:rsidRPr="00451A8A">
        <w:rPr>
          <w:sz w:val="28"/>
          <w:szCs w:val="28"/>
        </w:rPr>
        <w:t xml:space="preserve">3) пункт 22 статьи 8 </w:t>
      </w:r>
      <w:r w:rsidRPr="00451A8A">
        <w:rPr>
          <w:color w:val="000000"/>
          <w:sz w:val="28"/>
          <w:szCs w:val="28"/>
        </w:rPr>
        <w:t>«</w:t>
      </w:r>
      <w:r w:rsidRPr="00451A8A">
        <w:rPr>
          <w:sz w:val="28"/>
          <w:szCs w:val="28"/>
        </w:rPr>
        <w:t>Вопросы местного значения поселения» дополнить словами «</w:t>
      </w:r>
      <w:r w:rsidRPr="00451A8A">
        <w:rPr>
          <w:rFonts w:eastAsia="Calibri"/>
          <w:color w:val="000000"/>
          <w:sz w:val="28"/>
          <w:szCs w:val="28"/>
        </w:rPr>
        <w:t xml:space="preserve">, направление уведомления о соответствии указанных в </w:t>
      </w:r>
      <w:hyperlink r:id="rId8" w:history="1">
        <w:r w:rsidRPr="00451A8A">
          <w:rPr>
            <w:rFonts w:eastAsia="Calibri"/>
            <w:color w:val="000000"/>
            <w:sz w:val="28"/>
            <w:szCs w:val="28"/>
          </w:rPr>
          <w:t>уведомлении</w:t>
        </w:r>
      </w:hyperlink>
      <w:r w:rsidRPr="00451A8A">
        <w:rPr>
          <w:rFonts w:eastAsia="Calibri"/>
          <w:color w:val="000000"/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 (далее - уведомление о </w:t>
      </w:r>
      <w:r w:rsidRPr="00451A8A">
        <w:rPr>
          <w:rFonts w:eastAsia="Calibri"/>
          <w:color w:val="000000"/>
          <w:sz w:val="28"/>
          <w:szCs w:val="28"/>
        </w:rPr>
        <w:lastRenderedPageBreak/>
        <w:t xml:space="preserve">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</w:t>
      </w:r>
      <w:hyperlink r:id="rId9" w:history="1">
        <w:r w:rsidRPr="00451A8A">
          <w:rPr>
            <w:rFonts w:eastAsia="Calibri"/>
            <w:color w:val="000000"/>
            <w:sz w:val="28"/>
            <w:szCs w:val="28"/>
          </w:rPr>
          <w:t>уведомлении</w:t>
        </w:r>
      </w:hyperlink>
      <w:r w:rsidRPr="00451A8A">
        <w:rPr>
          <w:rFonts w:eastAsia="Calibri"/>
          <w:color w:val="000000"/>
          <w:sz w:val="28"/>
          <w:szCs w:val="28"/>
        </w:rPr>
        <w:t xml:space="preserve">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</w:t>
      </w:r>
      <w:hyperlink r:id="rId10" w:history="1">
        <w:r w:rsidRPr="00451A8A">
          <w:rPr>
            <w:rFonts w:eastAsia="Calibri"/>
            <w:color w:val="000000"/>
            <w:sz w:val="28"/>
            <w:szCs w:val="28"/>
          </w:rPr>
          <w:t>законодательством</w:t>
        </w:r>
      </w:hyperlink>
      <w:r w:rsidRPr="00451A8A">
        <w:rPr>
          <w:rFonts w:eastAsia="Calibri"/>
          <w:color w:val="000000"/>
          <w:sz w:val="28"/>
          <w:szCs w:val="28"/>
        </w:rPr>
        <w:t xml:space="preserve">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</w:t>
      </w:r>
      <w:hyperlink r:id="rId11" w:history="1">
        <w:r w:rsidRPr="00451A8A">
          <w:rPr>
            <w:rFonts w:eastAsia="Calibri"/>
            <w:color w:val="000000"/>
            <w:sz w:val="28"/>
            <w:szCs w:val="28"/>
          </w:rPr>
          <w:t>правилами</w:t>
        </w:r>
      </w:hyperlink>
      <w:r w:rsidRPr="00451A8A">
        <w:rPr>
          <w:rFonts w:eastAsia="Calibri"/>
          <w:color w:val="000000"/>
          <w:sz w:val="28"/>
          <w:szCs w:val="28"/>
        </w:rPr>
        <w:t xml:space="preserve"> землепользования и застройки, </w:t>
      </w:r>
      <w:hyperlink r:id="rId12" w:history="1">
        <w:r w:rsidRPr="00451A8A">
          <w:rPr>
            <w:rFonts w:eastAsia="Calibri"/>
            <w:color w:val="000000"/>
            <w:sz w:val="28"/>
            <w:szCs w:val="28"/>
          </w:rPr>
          <w:t>документацией</w:t>
        </w:r>
      </w:hyperlink>
      <w:r w:rsidRPr="00451A8A">
        <w:rPr>
          <w:rFonts w:eastAsia="Calibri"/>
          <w:color w:val="000000"/>
          <w:sz w:val="28"/>
          <w:szCs w:val="28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451A8A">
          <w:rPr>
            <w:rFonts w:eastAsia="Calibri"/>
            <w:color w:val="000000"/>
            <w:sz w:val="28"/>
            <w:szCs w:val="28"/>
          </w:rPr>
          <w:t>кодексом</w:t>
        </w:r>
      </w:hyperlink>
      <w:r w:rsidRPr="00451A8A">
        <w:rPr>
          <w:rFonts w:eastAsia="Calibri"/>
          <w:color w:val="000000"/>
          <w:sz w:val="28"/>
          <w:szCs w:val="28"/>
        </w:rPr>
        <w:t xml:space="preserve"> Российской Федерации».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rFonts w:eastAsia="Calibri"/>
          <w:color w:val="000000"/>
          <w:sz w:val="28"/>
          <w:szCs w:val="28"/>
        </w:rPr>
        <w:t xml:space="preserve">4) в пункте 13 части 1 статьи 9 </w:t>
      </w:r>
      <w:r w:rsidRPr="00451A8A">
        <w:rPr>
          <w:color w:val="000000"/>
          <w:sz w:val="28"/>
          <w:szCs w:val="28"/>
        </w:rPr>
        <w:t>«</w:t>
      </w:r>
      <w:r w:rsidRPr="00451A8A">
        <w:rPr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 слова «</w:t>
      </w:r>
      <w:r w:rsidRPr="00451A8A">
        <w:rPr>
          <w:bCs/>
          <w:sz w:val="28"/>
          <w:szCs w:val="28"/>
        </w:rPr>
        <w:t>мероприятий по отлову и содержанию безнадзорных животных, обитающих» заменить словами «</w:t>
      </w:r>
      <w:r w:rsidRPr="00451A8A">
        <w:rPr>
          <w:sz w:val="28"/>
          <w:szCs w:val="28"/>
        </w:rPr>
        <w:t>деятельности по обращению с животными без владельцев, обитающими».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5) ч</w:t>
      </w:r>
      <w:r w:rsidRPr="00451A8A">
        <w:rPr>
          <w:color w:val="000000"/>
          <w:sz w:val="28"/>
          <w:szCs w:val="28"/>
        </w:rPr>
        <w:t>асти 1 статьи 9 «</w:t>
      </w:r>
      <w:r w:rsidRPr="00451A8A">
        <w:rPr>
          <w:sz w:val="28"/>
          <w:szCs w:val="28"/>
        </w:rPr>
        <w:t>Права органов местного самоуправления поселения на решение вопросов, не отнесенных к вопросам местного значения поселений»</w:t>
      </w:r>
      <w:r w:rsidRPr="00451A8A">
        <w:rPr>
          <w:color w:val="000000"/>
          <w:sz w:val="28"/>
          <w:szCs w:val="28"/>
        </w:rPr>
        <w:t xml:space="preserve"> дополнить пунктом 15 следующего содержания: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  <w:lang w:bidi="fa-IR"/>
        </w:rPr>
      </w:pPr>
      <w:r w:rsidRPr="00451A8A">
        <w:rPr>
          <w:sz w:val="28"/>
          <w:szCs w:val="28"/>
          <w:lang w:bidi="fa-IR"/>
        </w:rPr>
        <w:t>«15)</w:t>
      </w:r>
      <w:r w:rsidRPr="00451A8A">
        <w:rPr>
          <w:rFonts w:eastAsia="Calibri"/>
          <w:bCs/>
          <w:iCs/>
          <w:sz w:val="28"/>
          <w:szCs w:val="28"/>
        </w:rPr>
        <w:t xml:space="preserve"> осуществление мероприятий по защите прав потребителей, </w:t>
      </w:r>
      <w:r w:rsidRPr="00451A8A">
        <w:rPr>
          <w:rFonts w:eastAsia="Calibri"/>
          <w:bCs/>
          <w:iCs/>
          <w:color w:val="000000"/>
          <w:sz w:val="28"/>
          <w:szCs w:val="28"/>
        </w:rPr>
        <w:t xml:space="preserve">предусмотренных </w:t>
      </w:r>
      <w:hyperlink r:id="rId14" w:history="1">
        <w:r w:rsidRPr="00451A8A">
          <w:rPr>
            <w:rFonts w:eastAsia="Calibri"/>
            <w:bCs/>
            <w:iCs/>
            <w:color w:val="000000"/>
            <w:sz w:val="28"/>
            <w:szCs w:val="28"/>
            <w:u w:val="single"/>
          </w:rPr>
          <w:t>Законом</w:t>
        </w:r>
      </w:hyperlink>
      <w:r w:rsidRPr="00451A8A">
        <w:rPr>
          <w:rFonts w:eastAsia="Calibri"/>
          <w:bCs/>
          <w:iCs/>
          <w:color w:val="000000"/>
          <w:sz w:val="28"/>
          <w:szCs w:val="28"/>
        </w:rPr>
        <w:t xml:space="preserve"> Российской Федерации от 07.02.1992 № 2300-1 </w:t>
      </w:r>
      <w:r w:rsidRPr="00451A8A">
        <w:rPr>
          <w:rFonts w:eastAsia="Calibri"/>
          <w:bCs/>
          <w:iCs/>
          <w:sz w:val="28"/>
          <w:szCs w:val="28"/>
        </w:rPr>
        <w:t>«О защите прав потребителей».».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6) в части 4 статьи 17 «Публичные слушания, общественные обсуждения» слова</w:t>
      </w:r>
      <w:r w:rsidRPr="00451A8A">
        <w:rPr>
          <w:rFonts w:eastAsia="Calibri"/>
          <w:bCs/>
          <w:iCs/>
          <w:sz w:val="28"/>
          <w:szCs w:val="28"/>
        </w:rPr>
        <w:t xml:space="preserve"> «</w:t>
      </w:r>
      <w:r w:rsidRPr="00451A8A">
        <w:rPr>
          <w:sz w:val="28"/>
          <w:szCs w:val="28"/>
        </w:rPr>
        <w:t>по проектам и вопросам, указанным в части 3 настоящей статьи,» исключить.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7) часть 2 статьи 19 «Конференция граждан (собрание делегатов)» после слов «Конференция граждан» дополнить словами «(собрание делегатов)».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rFonts w:eastAsia="Calibri"/>
          <w:bCs/>
          <w:iCs/>
          <w:sz w:val="28"/>
          <w:szCs w:val="28"/>
          <w:lang w:eastAsia="x-none"/>
        </w:rPr>
      </w:pPr>
      <w:r w:rsidRPr="00451A8A">
        <w:rPr>
          <w:sz w:val="28"/>
          <w:szCs w:val="28"/>
          <w:lang w:eastAsia="x-none"/>
        </w:rPr>
        <w:t>8)</w:t>
      </w:r>
      <w:r w:rsidRPr="00451A8A">
        <w:rPr>
          <w:sz w:val="28"/>
          <w:szCs w:val="28"/>
          <w:lang w:val="x-none" w:eastAsia="x-none"/>
        </w:rPr>
        <w:t xml:space="preserve"> </w:t>
      </w:r>
      <w:r w:rsidRPr="00451A8A">
        <w:rPr>
          <w:sz w:val="28"/>
          <w:szCs w:val="28"/>
          <w:lang w:eastAsia="x-none"/>
        </w:rPr>
        <w:t>ч</w:t>
      </w:r>
      <w:r w:rsidRPr="00451A8A">
        <w:rPr>
          <w:rFonts w:eastAsia="Calibri"/>
          <w:bCs/>
          <w:iCs/>
          <w:sz w:val="28"/>
          <w:szCs w:val="28"/>
          <w:lang w:eastAsia="x-none"/>
        </w:rPr>
        <w:t xml:space="preserve">асть 3 статьи 19 </w:t>
      </w:r>
      <w:r w:rsidRPr="00451A8A">
        <w:rPr>
          <w:sz w:val="28"/>
          <w:szCs w:val="28"/>
          <w:lang w:val="x-none" w:eastAsia="x-none"/>
        </w:rPr>
        <w:t>«Конференция граждан (собрание делегатов)»</w:t>
      </w:r>
      <w:r w:rsidRPr="00451A8A">
        <w:rPr>
          <w:sz w:val="28"/>
          <w:szCs w:val="28"/>
          <w:lang w:eastAsia="x-none"/>
        </w:rPr>
        <w:t xml:space="preserve"> </w:t>
      </w:r>
      <w:r w:rsidRPr="00451A8A">
        <w:rPr>
          <w:rFonts w:eastAsia="Calibri"/>
          <w:bCs/>
          <w:iCs/>
          <w:sz w:val="28"/>
          <w:szCs w:val="28"/>
          <w:lang w:eastAsia="x-none"/>
        </w:rPr>
        <w:lastRenderedPageBreak/>
        <w:t>изложить в следующей редакции: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eastAsia="x-none"/>
        </w:rPr>
      </w:pPr>
      <w:r w:rsidRPr="00451A8A">
        <w:rPr>
          <w:sz w:val="28"/>
          <w:szCs w:val="28"/>
          <w:lang w:eastAsia="x-none"/>
        </w:rPr>
        <w:t>«</w:t>
      </w:r>
      <w:r w:rsidRPr="00451A8A">
        <w:rPr>
          <w:sz w:val="28"/>
          <w:szCs w:val="28"/>
          <w:lang w:val="x-none" w:eastAsia="x-none"/>
        </w:rPr>
        <w:t>3. Избрание делегатов - участников конференции граждан (собрания делегатов) осуществляется собраниями граждан, проводимыми в соответствии с порядком, установленным Советом.</w:t>
      </w:r>
      <w:r w:rsidRPr="00451A8A">
        <w:rPr>
          <w:sz w:val="28"/>
          <w:szCs w:val="28"/>
          <w:lang w:eastAsia="x-none"/>
        </w:rPr>
        <w:t>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bCs/>
          <w:iCs/>
          <w:sz w:val="28"/>
          <w:szCs w:val="28"/>
        </w:rPr>
      </w:pPr>
      <w:r w:rsidRPr="00451A8A">
        <w:rPr>
          <w:rFonts w:eastAsia="Calibri"/>
          <w:bCs/>
          <w:iCs/>
          <w:sz w:val="28"/>
          <w:szCs w:val="28"/>
        </w:rPr>
        <w:t>9) дополнить Устав новой статьей 21.1 следующего содержания: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outlineLvl w:val="0"/>
        <w:rPr>
          <w:bCs/>
          <w:sz w:val="28"/>
          <w:szCs w:val="28"/>
        </w:rPr>
      </w:pPr>
      <w:r w:rsidRPr="00451A8A">
        <w:rPr>
          <w:bCs/>
          <w:sz w:val="28"/>
          <w:szCs w:val="28"/>
        </w:rPr>
        <w:t>«</w:t>
      </w:r>
      <w:r w:rsidRPr="00451A8A">
        <w:rPr>
          <w:b/>
          <w:bCs/>
          <w:sz w:val="28"/>
          <w:szCs w:val="28"/>
        </w:rPr>
        <w:t>Статья 21.1 Сход граждан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bCs/>
          <w:iCs/>
          <w:sz w:val="28"/>
          <w:szCs w:val="28"/>
        </w:rPr>
        <w:t>1. В случаях, предусмотренных Федеральным законом</w:t>
      </w:r>
      <w:r w:rsidRPr="00451A8A">
        <w:rPr>
          <w:sz w:val="28"/>
          <w:szCs w:val="28"/>
        </w:rPr>
        <w:t xml:space="preserve"> от 06.10.2003</w:t>
      </w:r>
      <w:r w:rsidRPr="00451A8A">
        <w:rPr>
          <w:sz w:val="28"/>
          <w:szCs w:val="28"/>
        </w:rPr>
        <w:br/>
        <w:t>№ 131-ФЗ</w:t>
      </w:r>
      <w:r w:rsidRPr="00451A8A">
        <w:rPr>
          <w:i/>
          <w:sz w:val="28"/>
          <w:szCs w:val="28"/>
        </w:rPr>
        <w:t xml:space="preserve"> </w:t>
      </w:r>
      <w:r w:rsidRPr="00451A8A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451A8A">
        <w:rPr>
          <w:bCs/>
          <w:iCs/>
          <w:sz w:val="28"/>
          <w:szCs w:val="28"/>
        </w:rPr>
        <w:t>, сход граждан может проводиться: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bCs/>
          <w:iCs/>
          <w:sz w:val="28"/>
          <w:szCs w:val="28"/>
        </w:rPr>
        <w:t>1) в населенном пункте, входящем в состав поселения, по вопросу изменения границ поселения (муниципального района), влекущего отнесение территории указанного населенного пункта к территории другого поселения (муниципального района);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bCs/>
          <w:iCs/>
          <w:sz w:val="28"/>
          <w:szCs w:val="28"/>
        </w:rPr>
        <w:t>2)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bCs/>
          <w:iCs/>
          <w:sz w:val="28"/>
          <w:szCs w:val="28"/>
        </w:rPr>
        <w:t>3)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bCs/>
          <w:iCs/>
          <w:sz w:val="28"/>
          <w:szCs w:val="28"/>
        </w:rPr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пункта. Решение такого схода граждан считается принятым, если за него проголосовало более половины участников схода граждан.».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rFonts w:eastAsia="Calibri"/>
          <w:bCs/>
          <w:sz w:val="28"/>
          <w:szCs w:val="28"/>
        </w:rPr>
      </w:pPr>
      <w:r w:rsidRPr="00451A8A">
        <w:rPr>
          <w:bCs/>
          <w:iCs/>
          <w:sz w:val="28"/>
          <w:szCs w:val="28"/>
          <w:lang w:eastAsia="x-none"/>
        </w:rPr>
        <w:t>10</w:t>
      </w:r>
      <w:r w:rsidRPr="00451A8A">
        <w:rPr>
          <w:bCs/>
          <w:iCs/>
          <w:sz w:val="28"/>
          <w:szCs w:val="28"/>
          <w:lang w:val="x-none" w:eastAsia="x-none"/>
        </w:rPr>
        <w:t>)</w:t>
      </w:r>
      <w:r w:rsidRPr="00451A8A">
        <w:rPr>
          <w:bCs/>
          <w:iCs/>
          <w:sz w:val="28"/>
          <w:szCs w:val="28"/>
          <w:lang w:eastAsia="x-none"/>
        </w:rPr>
        <w:t xml:space="preserve"> с</w:t>
      </w:r>
      <w:r w:rsidRPr="00451A8A">
        <w:rPr>
          <w:rFonts w:eastAsia="Calibri"/>
          <w:bCs/>
          <w:sz w:val="28"/>
          <w:szCs w:val="28"/>
        </w:rPr>
        <w:t>татью 23</w:t>
      </w:r>
      <w:r w:rsidRPr="00451A8A">
        <w:rPr>
          <w:b/>
          <w:sz w:val="28"/>
          <w:szCs w:val="28"/>
          <w:lang w:val="x-none" w:eastAsia="x-none"/>
        </w:rPr>
        <w:t xml:space="preserve"> </w:t>
      </w:r>
      <w:r w:rsidRPr="00451A8A">
        <w:rPr>
          <w:sz w:val="28"/>
          <w:szCs w:val="28"/>
          <w:lang w:eastAsia="x-none"/>
        </w:rPr>
        <w:t>«</w:t>
      </w:r>
      <w:r w:rsidRPr="00451A8A">
        <w:rPr>
          <w:sz w:val="28"/>
          <w:szCs w:val="28"/>
          <w:lang w:val="x-none" w:eastAsia="x-none"/>
        </w:rPr>
        <w:t>Структура органов местного самоуправления поселения</w:t>
      </w:r>
      <w:r w:rsidRPr="00451A8A">
        <w:rPr>
          <w:sz w:val="28"/>
          <w:szCs w:val="28"/>
          <w:lang w:eastAsia="x-none"/>
        </w:rPr>
        <w:t>»</w:t>
      </w:r>
      <w:r w:rsidRPr="00451A8A">
        <w:rPr>
          <w:rFonts w:eastAsia="Calibri"/>
          <w:bCs/>
          <w:sz w:val="28"/>
          <w:szCs w:val="28"/>
        </w:rPr>
        <w:t xml:space="preserve"> дополнить частью 4 следующего содержания:</w:t>
      </w:r>
    </w:p>
    <w:p w:rsidR="007307F7" w:rsidRPr="00451A8A" w:rsidRDefault="007307F7" w:rsidP="007307F7">
      <w:pPr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«4. В случае внесения в устав поправки, предусматривающей изменение численности депутатов Совета, данные изменения распространяются на правоотношения, возникающие в связи с проведением выборов депутатов Совета нового созыва.».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rFonts w:eastAsia="Calibri"/>
          <w:bCs/>
          <w:sz w:val="28"/>
          <w:szCs w:val="28"/>
        </w:rPr>
      </w:pPr>
      <w:r w:rsidRPr="00451A8A">
        <w:rPr>
          <w:rFonts w:eastAsia="Calibri"/>
          <w:bCs/>
          <w:sz w:val="28"/>
          <w:szCs w:val="28"/>
        </w:rPr>
        <w:t>11) абзац 5 части 8 статьи 28 «</w:t>
      </w:r>
      <w:r w:rsidRPr="00451A8A">
        <w:rPr>
          <w:sz w:val="28"/>
          <w:szCs w:val="28"/>
          <w:lang w:val="x-none" w:eastAsia="x-none"/>
        </w:rPr>
        <w:t>Организация работы Совета</w:t>
      </w:r>
      <w:r w:rsidRPr="00451A8A">
        <w:rPr>
          <w:sz w:val="28"/>
          <w:szCs w:val="28"/>
          <w:lang w:eastAsia="x-none"/>
        </w:rPr>
        <w:t>»</w:t>
      </w:r>
      <w:r w:rsidRPr="00451A8A">
        <w:rPr>
          <w:sz w:val="28"/>
          <w:szCs w:val="28"/>
          <w:lang w:val="x-none" w:eastAsia="x-none"/>
        </w:rPr>
        <w:t xml:space="preserve"> </w:t>
      </w:r>
      <w:r w:rsidRPr="00451A8A">
        <w:rPr>
          <w:rFonts w:eastAsia="Calibri"/>
          <w:bCs/>
          <w:sz w:val="28"/>
          <w:szCs w:val="28"/>
        </w:rPr>
        <w:t>изложить в следующей редакции:</w:t>
      </w:r>
    </w:p>
    <w:p w:rsidR="007307F7" w:rsidRPr="00451A8A" w:rsidRDefault="007307F7" w:rsidP="007307F7">
      <w:pPr>
        <w:tabs>
          <w:tab w:val="left" w:pos="-900"/>
        </w:tabs>
        <w:ind w:firstLine="851"/>
        <w:jc w:val="both"/>
        <w:rPr>
          <w:sz w:val="28"/>
          <w:szCs w:val="28"/>
          <w:lang w:eastAsia="x-none"/>
        </w:rPr>
      </w:pPr>
      <w:r w:rsidRPr="00451A8A">
        <w:rPr>
          <w:sz w:val="28"/>
          <w:szCs w:val="28"/>
          <w:lang w:eastAsia="x-none"/>
        </w:rPr>
        <w:t>«</w:t>
      </w:r>
      <w:r w:rsidRPr="00451A8A">
        <w:rPr>
          <w:sz w:val="28"/>
          <w:szCs w:val="28"/>
          <w:lang w:val="x-none" w:eastAsia="x-none"/>
        </w:rPr>
        <w:t>-</w:t>
      </w:r>
      <w:r w:rsidRPr="00451A8A">
        <w:rPr>
          <w:color w:val="000000"/>
          <w:sz w:val="28"/>
          <w:szCs w:val="28"/>
          <w:lang w:val="x-none" w:eastAsia="ar-SA"/>
        </w:rPr>
        <w:t xml:space="preserve">возникновения </w:t>
      </w:r>
      <w:r w:rsidRPr="00451A8A">
        <w:rPr>
          <w:sz w:val="28"/>
          <w:szCs w:val="28"/>
          <w:lang w:val="x-none" w:eastAsia="x-none"/>
        </w:rPr>
        <w:t>неотложных ситуаций, требующих незамедлительного принятия решения Советом.</w:t>
      </w:r>
      <w:r w:rsidRPr="00451A8A">
        <w:rPr>
          <w:sz w:val="28"/>
          <w:szCs w:val="28"/>
          <w:lang w:eastAsia="x-none"/>
        </w:rPr>
        <w:t>».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rFonts w:eastAsia="Calibri"/>
          <w:bCs/>
          <w:sz w:val="28"/>
          <w:szCs w:val="28"/>
        </w:rPr>
      </w:pPr>
      <w:r w:rsidRPr="00451A8A">
        <w:rPr>
          <w:rFonts w:eastAsia="Calibri"/>
          <w:bCs/>
          <w:sz w:val="28"/>
          <w:szCs w:val="28"/>
        </w:rPr>
        <w:t>12) пункт 1 части 9 статьи 31 «</w:t>
      </w:r>
      <w:r w:rsidRPr="00451A8A">
        <w:rPr>
          <w:sz w:val="28"/>
          <w:szCs w:val="28"/>
          <w:lang w:val="x-none" w:eastAsia="x-none"/>
        </w:rPr>
        <w:t>Глава поселения</w:t>
      </w:r>
      <w:r w:rsidRPr="00451A8A">
        <w:rPr>
          <w:sz w:val="28"/>
          <w:szCs w:val="28"/>
          <w:lang w:eastAsia="x-none"/>
        </w:rPr>
        <w:t>»</w:t>
      </w:r>
      <w:r w:rsidRPr="00451A8A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:rsidR="007307F7" w:rsidRPr="00451A8A" w:rsidRDefault="007307F7" w:rsidP="007307F7">
      <w:pPr>
        <w:widowControl w:val="0"/>
        <w:tabs>
          <w:tab w:val="left" w:pos="1134"/>
        </w:tabs>
        <w:ind w:firstLine="851"/>
        <w:jc w:val="both"/>
        <w:rPr>
          <w:rFonts w:eastAsia="Calibri"/>
          <w:sz w:val="28"/>
          <w:szCs w:val="28"/>
          <w:lang w:eastAsia="x-none"/>
        </w:rPr>
      </w:pPr>
      <w:r w:rsidRPr="00451A8A">
        <w:rPr>
          <w:rFonts w:eastAsia="Calibri"/>
          <w:sz w:val="28"/>
          <w:szCs w:val="28"/>
          <w:lang w:eastAsia="x-none"/>
        </w:rPr>
        <w:t>«</w:t>
      </w:r>
      <w:r w:rsidRPr="00451A8A">
        <w:rPr>
          <w:rFonts w:eastAsia="Calibri"/>
          <w:sz w:val="28"/>
          <w:szCs w:val="28"/>
          <w:lang w:val="x-none" w:eastAsia="x-none"/>
        </w:rPr>
        <w:t xml:space="preserve">1) </w:t>
      </w:r>
      <w:r w:rsidRPr="00451A8A">
        <w:rPr>
          <w:bCs/>
          <w:sz w:val="28"/>
          <w:szCs w:val="28"/>
          <w:lang w:val="x-none" w:eastAsia="x-none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Краснодарского края, иных объединений муниципальных образований, политической партией, </w:t>
      </w:r>
      <w:r w:rsidRPr="00451A8A">
        <w:rPr>
          <w:rFonts w:eastAsia="Calibri"/>
          <w:sz w:val="28"/>
          <w:szCs w:val="28"/>
          <w:lang w:val="x-none" w:eastAsia="x-none"/>
        </w:rPr>
        <w:t xml:space="preserve">профсоюзом, зарегистрированным в установленном порядке, </w:t>
      </w:r>
      <w:r w:rsidRPr="00451A8A">
        <w:rPr>
          <w:bCs/>
          <w:sz w:val="28"/>
          <w:szCs w:val="28"/>
          <w:lang w:val="x-none" w:eastAsia="x-none"/>
        </w:rPr>
        <w:t xml:space="preserve">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</w:t>
      </w:r>
      <w:r w:rsidRPr="00451A8A">
        <w:rPr>
          <w:rFonts w:eastAsia="Calibri"/>
          <w:sz w:val="28"/>
          <w:szCs w:val="28"/>
          <w:lang w:val="x-none" w:eastAsia="x-none"/>
        </w:rPr>
        <w:t xml:space="preserve">участия на безвозмездной основе в деятельности </w:t>
      </w:r>
      <w:r w:rsidRPr="00451A8A">
        <w:rPr>
          <w:rFonts w:eastAsia="Calibri"/>
          <w:sz w:val="28"/>
          <w:szCs w:val="28"/>
          <w:lang w:val="x-none" w:eastAsia="x-none"/>
        </w:rPr>
        <w:lastRenderedPageBreak/>
        <w:t xml:space="preserve">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</w:t>
      </w:r>
      <w:r w:rsidRPr="00451A8A">
        <w:rPr>
          <w:bCs/>
          <w:sz w:val="28"/>
          <w:szCs w:val="28"/>
          <w:lang w:val="x-none" w:eastAsia="x-none"/>
        </w:rPr>
        <w:t>случаев, предусмотренных федеральными законами</w:t>
      </w:r>
      <w:r w:rsidRPr="00451A8A">
        <w:rPr>
          <w:rFonts w:eastAsia="Calibri"/>
          <w:sz w:val="28"/>
          <w:szCs w:val="28"/>
          <w:lang w:val="x-none" w:eastAsia="x-none"/>
        </w:rPr>
        <w:t>;</w:t>
      </w:r>
      <w:r w:rsidRPr="00451A8A">
        <w:rPr>
          <w:rFonts w:eastAsia="Calibri"/>
          <w:sz w:val="28"/>
          <w:szCs w:val="28"/>
          <w:lang w:eastAsia="x-none"/>
        </w:rPr>
        <w:t>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iCs/>
          <w:sz w:val="28"/>
          <w:szCs w:val="28"/>
        </w:rPr>
      </w:pPr>
      <w:r w:rsidRPr="00451A8A">
        <w:rPr>
          <w:bCs/>
          <w:iCs/>
          <w:sz w:val="28"/>
          <w:szCs w:val="28"/>
        </w:rPr>
        <w:t>13) статью 37 «</w:t>
      </w:r>
      <w:r w:rsidRPr="00451A8A">
        <w:rPr>
          <w:sz w:val="28"/>
          <w:szCs w:val="28"/>
        </w:rPr>
        <w:t>Полномочия администрации в области коммунально-бытового, торгового обслуживания населения, защиты прав потребителей» изложить в следующей редакции:</w:t>
      </w:r>
    </w:p>
    <w:p w:rsidR="007307F7" w:rsidRPr="00451A8A" w:rsidRDefault="007307F7" w:rsidP="007307F7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451A8A">
        <w:rPr>
          <w:b/>
          <w:sz w:val="28"/>
          <w:szCs w:val="28"/>
        </w:rPr>
        <w:t>«Статья 37. Полномочия администрации в области коммунально-бытового, торгового обслуживания населения, защиты прав потребителей</w:t>
      </w:r>
    </w:p>
    <w:p w:rsidR="007307F7" w:rsidRPr="00451A8A" w:rsidRDefault="007307F7" w:rsidP="007307F7">
      <w:pPr>
        <w:widowControl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Администрация в области коммунально-бытового, торгового обслуживания населения, защиты прав потребителей осуществляет следующие полномочия:</w:t>
      </w:r>
    </w:p>
    <w:p w:rsidR="007307F7" w:rsidRPr="00451A8A" w:rsidRDefault="007307F7" w:rsidP="007307F7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1) организует в границах поселения электро-, тепло-, газо-, и водоснабжение, а также водоотведение и снабжение населения топливом, в пределах полномочий, установленных законодательством Российской Федерации;</w:t>
      </w:r>
    </w:p>
    <w:p w:rsidR="007307F7" w:rsidRPr="00451A8A" w:rsidRDefault="007307F7" w:rsidP="007307F7">
      <w:pPr>
        <w:widowControl w:val="0"/>
        <w:ind w:firstLine="851"/>
        <w:jc w:val="both"/>
        <w:rPr>
          <w:iCs/>
          <w:sz w:val="28"/>
          <w:szCs w:val="28"/>
        </w:rPr>
      </w:pPr>
      <w:r w:rsidRPr="00451A8A">
        <w:rPr>
          <w:iCs/>
          <w:sz w:val="28"/>
          <w:szCs w:val="28"/>
        </w:rPr>
        <w:t>2) организует водоснабжение населения, в том числе принимает меры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случае отказа указанных организаций от исполнения своих обязательств;</w:t>
      </w:r>
    </w:p>
    <w:p w:rsidR="007307F7" w:rsidRPr="00451A8A" w:rsidRDefault="007307F7" w:rsidP="007307F7">
      <w:pPr>
        <w:widowControl w:val="0"/>
        <w:ind w:firstLine="851"/>
        <w:jc w:val="both"/>
        <w:rPr>
          <w:iCs/>
          <w:sz w:val="28"/>
          <w:szCs w:val="28"/>
        </w:rPr>
      </w:pPr>
      <w:r w:rsidRPr="00451A8A">
        <w:rPr>
          <w:iCs/>
          <w:sz w:val="28"/>
          <w:szCs w:val="28"/>
        </w:rPr>
        <w:t>3) утверждает схемы водоснабжения и водоотведения поселений;</w:t>
      </w:r>
    </w:p>
    <w:p w:rsidR="007307F7" w:rsidRPr="00451A8A" w:rsidRDefault="007307F7" w:rsidP="007307F7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 xml:space="preserve">4) организует благоустройство территории поселения; </w:t>
      </w:r>
    </w:p>
    <w:p w:rsidR="007307F7" w:rsidRPr="00451A8A" w:rsidRDefault="007307F7" w:rsidP="007307F7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5) создает условия массового отдыха жителей поселения и организует обустройство мест массового отдыха населения;</w:t>
      </w:r>
    </w:p>
    <w:p w:rsidR="007307F7" w:rsidRPr="00451A8A" w:rsidRDefault="007307F7" w:rsidP="007307F7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6) создает условия для обеспечения жителей поселения услугами торговли, общественного питания, бытового обслуживания;</w:t>
      </w:r>
    </w:p>
    <w:p w:rsidR="007307F7" w:rsidRPr="00451A8A" w:rsidRDefault="007307F7" w:rsidP="007307F7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7) организует ритуальные услуги и содержание мест захоронения;</w:t>
      </w:r>
    </w:p>
    <w:p w:rsidR="007307F7" w:rsidRPr="00451A8A" w:rsidRDefault="007307F7" w:rsidP="007307F7">
      <w:pPr>
        <w:widowControl w:val="0"/>
        <w:tabs>
          <w:tab w:val="left" w:pos="105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8) рассматривает обращения потребителей, консультирует их по вопросам защиты прав потребителей;</w:t>
      </w:r>
    </w:p>
    <w:p w:rsidR="007307F7" w:rsidRPr="00451A8A" w:rsidRDefault="007307F7" w:rsidP="007307F7">
      <w:pPr>
        <w:widowControl w:val="0"/>
        <w:tabs>
          <w:tab w:val="left" w:pos="105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9) обращается в суды в защиту прав потребителей (неопределенного круга потребителей);</w:t>
      </w:r>
    </w:p>
    <w:p w:rsidR="007307F7" w:rsidRPr="00451A8A" w:rsidRDefault="007307F7" w:rsidP="007307F7">
      <w:pPr>
        <w:widowControl w:val="0"/>
        <w:tabs>
          <w:tab w:val="left" w:pos="105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10) при выявлении по обращению потребителя товаров (работ, услуг) ненадлежащего качества, а также опасных для жизни, здоровья, имущества потребителей и окружающей среды незамедлительно извещает об этом федеральные органы исполнительной власти, осуществляющие контроль за качеством и безопасностью товаров (работ, услуг);</w:t>
      </w:r>
    </w:p>
    <w:p w:rsidR="007307F7" w:rsidRPr="00451A8A" w:rsidRDefault="007307F7" w:rsidP="007307F7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lastRenderedPageBreak/>
        <w:t xml:space="preserve">11) предъявляет иски в суды </w:t>
      </w:r>
      <w:r w:rsidRPr="00451A8A">
        <w:rPr>
          <w:kern w:val="28"/>
          <w:sz w:val="28"/>
          <w:szCs w:val="28"/>
        </w:rPr>
        <w:t xml:space="preserve">о </w:t>
      </w:r>
      <w:r w:rsidRPr="00451A8A">
        <w:rPr>
          <w:sz w:val="28"/>
          <w:szCs w:val="28"/>
        </w:rPr>
        <w:t>прекращении противоправных действий изготовителя (исполнителя, продавца, уполномоченной организации или уполномоченного индивидуального предпринимателя, импортера) в отношении неопределенного круга потребителей;</w:t>
      </w:r>
    </w:p>
    <w:p w:rsidR="007307F7" w:rsidRPr="00451A8A" w:rsidRDefault="007307F7" w:rsidP="007307F7">
      <w:pPr>
        <w:widowControl w:val="0"/>
        <w:tabs>
          <w:tab w:val="left" w:pos="105"/>
        </w:tabs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12)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13) создает и содержит места (площадки)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51A8A">
        <w:rPr>
          <w:bCs/>
          <w:sz w:val="28"/>
          <w:szCs w:val="28"/>
        </w:rPr>
        <w:t>14) определяет схемы размещения мест (площадок) накопления твердых коммунальных отходов и ведет реестр мест (площадок) накопления твердых коммунальных отходов;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51A8A">
        <w:rPr>
          <w:bCs/>
          <w:sz w:val="28"/>
          <w:szCs w:val="28"/>
        </w:rPr>
        <w:t>15) организует экологическое воспитание и формирование экологической культуры в области обращения с твердыми коммунальными отходами;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51A8A">
        <w:rPr>
          <w:bCs/>
          <w:sz w:val="28"/>
          <w:szCs w:val="28"/>
        </w:rPr>
        <w:t xml:space="preserve">16) осуществляет подготовку населения к использованию газа в соответствии с межрегиональными и региональными программами газификации жилищно-коммунального хозяйства, промышленных и иных организаций; 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451A8A">
        <w:rPr>
          <w:bCs/>
          <w:sz w:val="28"/>
          <w:szCs w:val="28"/>
        </w:rPr>
        <w:t xml:space="preserve">17) согласовывает схемы расположения объектов газоснабжения, используемых для обеспечения населения газом; 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18) иные полномочия в соответствии с законодательством.».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451A8A">
        <w:rPr>
          <w:sz w:val="28"/>
          <w:szCs w:val="28"/>
        </w:rPr>
        <w:t>14) пункт 1 статьи 39 «Полномочия администрации в области использования автомобильных дорог, осуществления дорожной деятельности» изложить в следующей редакции</w:t>
      </w:r>
      <w:r w:rsidRPr="00451A8A">
        <w:rPr>
          <w:b/>
          <w:sz w:val="28"/>
          <w:szCs w:val="28"/>
        </w:rPr>
        <w:t>: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b/>
          <w:sz w:val="28"/>
          <w:szCs w:val="28"/>
        </w:rPr>
        <w:t>«</w:t>
      </w:r>
      <w:r w:rsidRPr="00451A8A">
        <w:rPr>
          <w:sz w:val="28"/>
          <w:szCs w:val="28"/>
        </w:rPr>
        <w:t>1) осуществляет дорожную деятельность</w:t>
      </w:r>
      <w:r w:rsidRPr="00451A8A">
        <w:rPr>
          <w:b/>
          <w:sz w:val="28"/>
          <w:szCs w:val="28"/>
        </w:rPr>
        <w:t xml:space="preserve"> </w:t>
      </w:r>
      <w:r w:rsidRPr="00451A8A">
        <w:rPr>
          <w:sz w:val="28"/>
          <w:szCs w:val="28"/>
        </w:rPr>
        <w:t>в отношении автомобильных дорог местного значения в границах населенных пунктов поселения и обеспечивает безопасность дорожного движения на них, включая создание и обеспечение функционирования парковок (парковочных мест), осуществляет муниципальный контроль за сохранностью</w:t>
      </w:r>
      <w:r w:rsidRPr="00451A8A">
        <w:rPr>
          <w:b/>
          <w:sz w:val="28"/>
          <w:szCs w:val="28"/>
        </w:rPr>
        <w:t xml:space="preserve"> </w:t>
      </w:r>
      <w:r w:rsidRPr="00451A8A">
        <w:rPr>
          <w:sz w:val="28"/>
          <w:szCs w:val="28"/>
        </w:rPr>
        <w:t>автомобильных дорог местного значения в границах населенных пунктов поселения, организует дорожное движение;».</w:t>
      </w:r>
    </w:p>
    <w:p w:rsidR="007307F7" w:rsidRPr="00451A8A" w:rsidRDefault="007307F7" w:rsidP="007307F7">
      <w:pPr>
        <w:widowControl w:val="0"/>
        <w:ind w:right="-2"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15) в пункте 4 статьи 40 «Полномочия администрации в области жилищных отношений» слова «жилых помещений» заменить словами «помещений в многоквартирном доме».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16) в части 4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17) в абзаце 1 части 5 статьи 61 «Принятие устава поселения, внесение изменений и дополнений в устав поселения» слово «подлежит» заменить словом «подлежат».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18) часть 5 статьи 61 «Принятие устава поселения, внесение изменений и дополнений в устав поселения» дополнить абзацем следующего содержания:</w:t>
      </w:r>
    </w:p>
    <w:p w:rsidR="007307F7" w:rsidRPr="00451A8A" w:rsidRDefault="007307F7" w:rsidP="007307F7">
      <w:pPr>
        <w:widowControl w:val="0"/>
        <w:tabs>
          <w:tab w:val="left" w:pos="142"/>
        </w:tabs>
        <w:snapToGrid w:val="0"/>
        <w:ind w:firstLine="851"/>
        <w:jc w:val="both"/>
        <w:rPr>
          <w:color w:val="000000"/>
          <w:sz w:val="28"/>
          <w:szCs w:val="28"/>
        </w:rPr>
      </w:pPr>
      <w:r w:rsidRPr="00451A8A">
        <w:rPr>
          <w:color w:val="000000"/>
          <w:sz w:val="28"/>
          <w:szCs w:val="28"/>
        </w:rPr>
        <w:t>«Устав, муниципальный правовой акт о внесении изменений и дополнений в устав могут быть дополнительно размещены на портале Минюста России «Нормативные правовые акты в Российской Федерации» (http://pravo-</w:t>
      </w:r>
      <w:r w:rsidRPr="00451A8A">
        <w:rPr>
          <w:color w:val="000000"/>
          <w:sz w:val="28"/>
          <w:szCs w:val="28"/>
        </w:rPr>
        <w:lastRenderedPageBreak/>
        <w:t xml:space="preserve">minjust.ru, </w:t>
      </w:r>
      <w:hyperlink r:id="rId15" w:history="1">
        <w:r w:rsidRPr="00451A8A">
          <w:rPr>
            <w:color w:val="000000"/>
            <w:sz w:val="28"/>
            <w:szCs w:val="28"/>
            <w:u w:val="single"/>
          </w:rPr>
          <w:t>http://право-минюст.рф).»</w:t>
        </w:r>
      </w:hyperlink>
      <w:r w:rsidRPr="00451A8A">
        <w:rPr>
          <w:color w:val="000000"/>
          <w:sz w:val="28"/>
          <w:szCs w:val="28"/>
        </w:rPr>
        <w:t>.</w:t>
      </w:r>
    </w:p>
    <w:p w:rsidR="007307F7" w:rsidRPr="00451A8A" w:rsidRDefault="007307F7" w:rsidP="007307F7">
      <w:pPr>
        <w:widowControl w:val="0"/>
        <w:tabs>
          <w:tab w:val="left" w:pos="142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color w:val="000000"/>
          <w:sz w:val="28"/>
          <w:szCs w:val="28"/>
        </w:rPr>
        <w:t>19) статью 67 «</w:t>
      </w:r>
      <w:r w:rsidRPr="00451A8A">
        <w:rPr>
          <w:sz w:val="28"/>
          <w:szCs w:val="28"/>
        </w:rPr>
        <w:t>Вступление в силу муниципальных правовых актов» изложить в следующей редакции</w:t>
      </w:r>
      <w:r w:rsidRPr="00451A8A">
        <w:rPr>
          <w:i/>
          <w:sz w:val="28"/>
          <w:szCs w:val="28"/>
        </w:rPr>
        <w:t>:</w:t>
      </w:r>
    </w:p>
    <w:p w:rsidR="007307F7" w:rsidRPr="00451A8A" w:rsidRDefault="007307F7" w:rsidP="007307F7">
      <w:pPr>
        <w:widowControl w:val="0"/>
        <w:tabs>
          <w:tab w:val="left" w:pos="8400"/>
          <w:tab w:val="left" w:pos="16140"/>
        </w:tabs>
        <w:ind w:firstLine="851"/>
        <w:jc w:val="both"/>
        <w:outlineLvl w:val="1"/>
        <w:rPr>
          <w:b/>
          <w:bCs/>
          <w:sz w:val="28"/>
          <w:szCs w:val="28"/>
        </w:rPr>
      </w:pPr>
      <w:r w:rsidRPr="00451A8A">
        <w:rPr>
          <w:b/>
          <w:bCs/>
          <w:sz w:val="28"/>
          <w:szCs w:val="28"/>
        </w:rPr>
        <w:t>«Статья 67. Вступление в силу муниципальных правовых актов</w:t>
      </w:r>
    </w:p>
    <w:p w:rsidR="007307F7" w:rsidRPr="00451A8A" w:rsidRDefault="007307F7" w:rsidP="007307F7">
      <w:pPr>
        <w:widowControl w:val="0"/>
        <w:tabs>
          <w:tab w:val="left" w:pos="39"/>
          <w:tab w:val="left" w:pos="181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1. Муниципальные правовые акты вступают в силу со дня</w:t>
      </w:r>
      <w:r w:rsidRPr="00451A8A">
        <w:rPr>
          <w:bCs/>
          <w:sz w:val="28"/>
          <w:szCs w:val="28"/>
        </w:rPr>
        <w:t xml:space="preserve"> </w:t>
      </w:r>
      <w:r w:rsidRPr="00451A8A">
        <w:rPr>
          <w:sz w:val="28"/>
          <w:szCs w:val="28"/>
        </w:rPr>
        <w:t>их подписания, если иное не установлено в муниципальном правовом акте.</w:t>
      </w:r>
    </w:p>
    <w:p w:rsidR="007307F7" w:rsidRPr="00451A8A" w:rsidRDefault="007307F7" w:rsidP="007307F7">
      <w:pPr>
        <w:widowControl w:val="0"/>
        <w:tabs>
          <w:tab w:val="left" w:pos="39"/>
          <w:tab w:val="left" w:pos="181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2. Решения Совета об установлении или отмене местных налогов, о внесении изменений в порядок их уплаты вступают в силу не ранее, чем по истечении одного месяца со дня их официального опубликования, и не ранее 1-го числа очередного налогового периода по соответствующему налогу, за исключением случаев, предусмотренных Налоговым кодексом Российской Федерации.</w:t>
      </w:r>
    </w:p>
    <w:p w:rsidR="007307F7" w:rsidRPr="00451A8A" w:rsidRDefault="007307F7" w:rsidP="007307F7">
      <w:pPr>
        <w:widowControl w:val="0"/>
        <w:tabs>
          <w:tab w:val="left" w:pos="39"/>
          <w:tab w:val="left" w:pos="181"/>
        </w:tabs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</w:t>
      </w:r>
      <w:r w:rsidRPr="00451A8A">
        <w:rPr>
          <w:rFonts w:eastAsia="Calibri"/>
          <w:sz w:val="28"/>
          <w:szCs w:val="28"/>
        </w:rPr>
        <w:t>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</w:t>
      </w:r>
      <w:r w:rsidRPr="00451A8A">
        <w:rPr>
          <w:rFonts w:eastAsia="Calibri"/>
          <w:b/>
          <w:sz w:val="28"/>
          <w:szCs w:val="28"/>
        </w:rPr>
        <w:t xml:space="preserve"> </w:t>
      </w:r>
      <w:r w:rsidRPr="00451A8A">
        <w:rPr>
          <w:sz w:val="28"/>
          <w:szCs w:val="28"/>
        </w:rPr>
        <w:t>вступают в силу после их официального опубликования (обнародования).</w:t>
      </w:r>
    </w:p>
    <w:p w:rsidR="007307F7" w:rsidRPr="00451A8A" w:rsidRDefault="007307F7" w:rsidP="007307F7">
      <w:pPr>
        <w:widowControl w:val="0"/>
        <w:ind w:firstLine="851"/>
        <w:jc w:val="both"/>
        <w:rPr>
          <w:strike/>
          <w:sz w:val="28"/>
          <w:szCs w:val="28"/>
        </w:rPr>
      </w:pPr>
      <w:r w:rsidRPr="00451A8A">
        <w:rPr>
          <w:sz w:val="28"/>
          <w:szCs w:val="28"/>
        </w:rPr>
        <w:t xml:space="preserve">4. Органы местного самоуправления, их должностные лица обеспечивают возможность ознакомления граждан, проживающих на территории поселения, с муниципальными правовыми актами, </w:t>
      </w:r>
      <w:r w:rsidRPr="00451A8A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451A8A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bookmarkStart w:id="1" w:name="sub_737"/>
      <w:r w:rsidRPr="00451A8A">
        <w:rPr>
          <w:rFonts w:eastAsia="Calibri"/>
          <w:sz w:val="28"/>
          <w:szCs w:val="28"/>
        </w:rPr>
        <w:t xml:space="preserve">5.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</w:t>
      </w:r>
      <w:r w:rsidRPr="00451A8A">
        <w:rPr>
          <w:sz w:val="28"/>
          <w:szCs w:val="28"/>
        </w:rPr>
        <w:t>в поселении</w:t>
      </w:r>
      <w:r w:rsidRPr="00451A8A">
        <w:rPr>
          <w:rFonts w:eastAsia="Calibri"/>
          <w:sz w:val="28"/>
          <w:szCs w:val="28"/>
        </w:rPr>
        <w:t>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strike/>
          <w:sz w:val="28"/>
          <w:szCs w:val="28"/>
        </w:rPr>
      </w:pPr>
      <w:r w:rsidRPr="00451A8A">
        <w:rPr>
          <w:rFonts w:eastAsia="Calibri"/>
          <w:sz w:val="28"/>
          <w:szCs w:val="28"/>
        </w:rPr>
        <w:t xml:space="preserve">Для официального опубликования (обнародования) муниципальных правовых актов и соглашений органы местного самоуправления </w:t>
      </w:r>
      <w:r w:rsidRPr="00451A8A">
        <w:rPr>
          <w:sz w:val="28"/>
          <w:szCs w:val="28"/>
        </w:rPr>
        <w:t xml:space="preserve">поселения </w:t>
      </w:r>
      <w:r w:rsidRPr="00451A8A">
        <w:rPr>
          <w:rFonts w:eastAsia="Calibri"/>
          <w:sz w:val="28"/>
          <w:szCs w:val="28"/>
        </w:rPr>
        <w:t>вправе также использовать сетевое издание. В случае опубликования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rFonts w:eastAsia="Calibri"/>
          <w:sz w:val="28"/>
          <w:szCs w:val="28"/>
        </w:rPr>
        <w:t xml:space="preserve">6. </w:t>
      </w:r>
      <w:r w:rsidRPr="00451A8A">
        <w:rPr>
          <w:sz w:val="28"/>
          <w:szCs w:val="28"/>
        </w:rPr>
        <w:t>Официальное опубликование (обнародование) производится за счет местного бюджета.</w:t>
      </w:r>
    </w:p>
    <w:p w:rsidR="007307F7" w:rsidRPr="00451A8A" w:rsidRDefault="007307F7" w:rsidP="007307F7">
      <w:pPr>
        <w:ind w:firstLine="851"/>
        <w:jc w:val="both"/>
        <w:rPr>
          <w:rFonts w:eastAsia="Calibri"/>
          <w:b/>
          <w:kern w:val="2"/>
          <w:sz w:val="28"/>
          <w:szCs w:val="28"/>
        </w:rPr>
      </w:pPr>
      <w:r w:rsidRPr="00451A8A">
        <w:rPr>
          <w:sz w:val="28"/>
          <w:szCs w:val="28"/>
        </w:rPr>
        <w:t xml:space="preserve">7. </w:t>
      </w:r>
      <w:r w:rsidRPr="00451A8A">
        <w:rPr>
          <w:rFonts w:eastAsia="Calibri"/>
          <w:sz w:val="28"/>
          <w:szCs w:val="28"/>
        </w:rPr>
        <w:t>Официальное опубликование осуществляется путём внесения в текст документа пункта о необходимости его опубликования.</w:t>
      </w:r>
      <w:r w:rsidRPr="00451A8A">
        <w:rPr>
          <w:rFonts w:eastAsia="Calibri"/>
          <w:b/>
          <w:sz w:val="28"/>
          <w:szCs w:val="28"/>
        </w:rPr>
        <w:t xml:space="preserve"> 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51A8A">
        <w:rPr>
          <w:rFonts w:eastAsia="Calibri"/>
          <w:sz w:val="28"/>
          <w:szCs w:val="28"/>
        </w:rPr>
        <w:t>Копии муниципальных правовых актов, соглашений, заключенных между органами местного самоуправления, подлежащих официальному опубликованию,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издания и сетевые издания.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451A8A">
        <w:rPr>
          <w:rFonts w:eastAsia="Calibri"/>
          <w:sz w:val="28"/>
          <w:szCs w:val="28"/>
        </w:rPr>
        <w:lastRenderedPageBreak/>
        <w:t>8. Направление на официальное опубликование решений Совета поселения, постановлений и распоряжений главы и администрации поселения, соглашений, заключенных между органами местного самоуправления, осуществляет администрация поселения. Направление на официальное опубликование приказов руководителей отраслевых (функциональных) органов администрации поселения, являющихся юридическими лицами, осуществляется соответствующими руководителями, их издавшими.</w:t>
      </w:r>
    </w:p>
    <w:bookmarkEnd w:id="1"/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trike/>
          <w:kern w:val="2"/>
          <w:sz w:val="28"/>
          <w:szCs w:val="28"/>
        </w:rPr>
      </w:pPr>
      <w:r w:rsidRPr="00451A8A">
        <w:rPr>
          <w:rFonts w:eastAsia="Calibri"/>
          <w:sz w:val="28"/>
          <w:szCs w:val="28"/>
        </w:rPr>
        <w:t>Контроль за правильностью и своевременностью опубликования муниципальных правовых актов осуществляется соответствующими должностными лицами, направившими их на официальное опубликование.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rFonts w:eastAsia="Calibri"/>
          <w:kern w:val="2"/>
          <w:sz w:val="28"/>
          <w:szCs w:val="28"/>
        </w:rPr>
      </w:pPr>
      <w:r w:rsidRPr="00451A8A">
        <w:rPr>
          <w:sz w:val="28"/>
          <w:szCs w:val="28"/>
        </w:rPr>
        <w:t xml:space="preserve">9. </w:t>
      </w:r>
      <w:r w:rsidRPr="00451A8A">
        <w:rPr>
          <w:rFonts w:eastAsia="Calibri"/>
          <w:sz w:val="28"/>
          <w:szCs w:val="28"/>
        </w:rPr>
        <w:t>Официальное обнародование осуществляется путём внесения в текст документа пункта о необходимости его обнародования.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 xml:space="preserve">Официальное обнародование производится путем доведения текста муниципального правового акта, </w:t>
      </w:r>
      <w:r w:rsidRPr="00451A8A">
        <w:rPr>
          <w:rFonts w:eastAsia="Calibri"/>
          <w:sz w:val="28"/>
          <w:szCs w:val="28"/>
        </w:rPr>
        <w:t>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до сведения жителей поселения.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Текст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может доводиться до сведений жителей путем размещения на сайте в информационно-телекоммуникационной сети «Интернет», зарегистрированном в качестве средства массовой информации в соответствии с Законом Российской Федерации от 27.12.1991 № 2124-1 «О средствах массовой информации», публикации в любых печатных изданиях, не являющихся источником официального опубликования, на информационных стендах, расположенных на территории поселения, путем обеспечения беспрепятственного доступа к тексту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 </w:t>
      </w:r>
      <w:r w:rsidRPr="00451A8A">
        <w:rPr>
          <w:sz w:val="28"/>
          <w:szCs w:val="28"/>
        </w:rPr>
        <w:t>в органах местного самоуправления.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По договоренности с администрациями предприятий и учреждений, расположенных на территории поселения, возможно обнародование муниципальных правовых актов,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на информационных стендах в занимаемых ими зданиях, при условии обеспечения беспрепятственного доступа для всех жителей, проживающих на территории поселения.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Наряду с размещением на информационных стендах, содержание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может доводиться до сведения граждан путем проведения собраний, конференций граждан, а также путем распространения копий данного акта среди жителей поселения.</w:t>
      </w:r>
    </w:p>
    <w:p w:rsidR="007307F7" w:rsidRPr="00451A8A" w:rsidRDefault="007307F7" w:rsidP="007307F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Способ обнародования должен быть указан в тексте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самоуправления.</w:t>
      </w:r>
    </w:p>
    <w:p w:rsidR="007307F7" w:rsidRPr="00451A8A" w:rsidRDefault="007307F7" w:rsidP="007307F7">
      <w:pPr>
        <w:widowControl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Информация о возможных способах обнародования и специально установленных для обнародования местах доводится до населения администрацией поселения через средства массовой информации.</w:t>
      </w:r>
    </w:p>
    <w:p w:rsidR="007307F7" w:rsidRPr="00451A8A" w:rsidRDefault="007307F7" w:rsidP="007307F7">
      <w:pPr>
        <w:widowControl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Тексты муниципальных правовых актов,</w:t>
      </w:r>
      <w:r w:rsidRPr="00451A8A">
        <w:rPr>
          <w:rFonts w:eastAsia="Calibri"/>
          <w:sz w:val="28"/>
          <w:szCs w:val="28"/>
        </w:rPr>
        <w:t xml:space="preserve"> соглашений, заключенных </w:t>
      </w:r>
      <w:r w:rsidRPr="00451A8A">
        <w:rPr>
          <w:rFonts w:eastAsia="Calibri"/>
          <w:sz w:val="28"/>
          <w:szCs w:val="28"/>
        </w:rPr>
        <w:lastRenderedPageBreak/>
        <w:t>между органами местного самоуправления,</w:t>
      </w:r>
      <w:r w:rsidRPr="00451A8A">
        <w:rPr>
          <w:sz w:val="28"/>
          <w:szCs w:val="28"/>
        </w:rPr>
        <w:t xml:space="preserve"> должны находиться в специально установленных для обнародования местах в течение не менее чем двадцать календарных дней со дня их обнародования.</w:t>
      </w:r>
    </w:p>
    <w:p w:rsidR="007307F7" w:rsidRPr="00451A8A" w:rsidRDefault="007307F7" w:rsidP="007307F7">
      <w:pPr>
        <w:widowControl w:val="0"/>
        <w:ind w:firstLine="851"/>
        <w:jc w:val="both"/>
        <w:rPr>
          <w:strike/>
          <w:sz w:val="28"/>
          <w:szCs w:val="28"/>
        </w:rPr>
      </w:pPr>
      <w:r w:rsidRPr="00451A8A">
        <w:rPr>
          <w:sz w:val="28"/>
          <w:szCs w:val="28"/>
        </w:rPr>
        <w:t>При этом, в случае, если объем подлежащего обнародованию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превышает 20 печатных листов формата А4,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акта, соглашения. </w:t>
      </w:r>
    </w:p>
    <w:p w:rsidR="007307F7" w:rsidRPr="00451A8A" w:rsidRDefault="007307F7" w:rsidP="007307F7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10. Оригинал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хранится в администрации поселения, копия передается в библиотеку поселения, которые обеспечивают гражданам возможность ознакомления с муниципальным правовым актом,</w:t>
      </w:r>
      <w:r w:rsidRPr="00451A8A">
        <w:rPr>
          <w:rFonts w:eastAsia="Calibri"/>
          <w:sz w:val="28"/>
          <w:szCs w:val="28"/>
        </w:rPr>
        <w:t xml:space="preserve"> соглашением, заключенным между органами местного самоуправления,</w:t>
      </w:r>
      <w:r w:rsidRPr="00451A8A">
        <w:rPr>
          <w:sz w:val="28"/>
          <w:szCs w:val="28"/>
        </w:rPr>
        <w:t xml:space="preserve"> без взимания платы.</w:t>
      </w:r>
    </w:p>
    <w:p w:rsidR="007307F7" w:rsidRPr="00451A8A" w:rsidRDefault="007307F7" w:rsidP="007307F7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11. Опубликование (обнародование) муниципальных правовых актов органов местного самоуправления поселения,</w:t>
      </w:r>
      <w:r w:rsidRPr="00451A8A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451A8A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соглашения,</w:t>
      </w:r>
      <w:r w:rsidRPr="00451A8A">
        <w:rPr>
          <w:b/>
          <w:sz w:val="28"/>
          <w:szCs w:val="28"/>
        </w:rPr>
        <w:t xml:space="preserve"> </w:t>
      </w:r>
      <w:r w:rsidRPr="00451A8A">
        <w:rPr>
          <w:sz w:val="28"/>
          <w:szCs w:val="28"/>
        </w:rPr>
        <w:t xml:space="preserve">если иное не предусмотрено федеральным и краевым законодательством, правовыми актами органов местного самоуправления поселения, самим муниципальным правовым актом и соглашением. </w:t>
      </w:r>
    </w:p>
    <w:p w:rsidR="007307F7" w:rsidRPr="00451A8A" w:rsidRDefault="007307F7" w:rsidP="007307F7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>12. В подтверждение соблюдения процедуры обнародования муниципального правового акта,</w:t>
      </w:r>
      <w:r w:rsidRPr="00451A8A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451A8A">
        <w:rPr>
          <w:sz w:val="28"/>
          <w:szCs w:val="28"/>
        </w:rPr>
        <w:t xml:space="preserve"> составляется акт об обнародовании, в котором должны содержаться сведения об обнародованном муниципальном правовом акте, </w:t>
      </w:r>
      <w:r w:rsidRPr="00451A8A">
        <w:rPr>
          <w:rFonts w:eastAsia="Calibri"/>
          <w:sz w:val="28"/>
          <w:szCs w:val="28"/>
        </w:rPr>
        <w:t xml:space="preserve">соглашении, заключенном между органами местного самоуправления, </w:t>
      </w:r>
      <w:r w:rsidRPr="00451A8A">
        <w:rPr>
          <w:sz w:val="28"/>
          <w:szCs w:val="28"/>
        </w:rPr>
        <w:t>дате начала и окончания его обнародования, а также способе обнародования.</w:t>
      </w:r>
    </w:p>
    <w:p w:rsidR="007307F7" w:rsidRPr="00451A8A" w:rsidRDefault="007307F7" w:rsidP="007307F7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 xml:space="preserve">Указанный акт об обнародовании подписывается главой поселения и </w:t>
      </w:r>
      <w:r w:rsidRPr="00451A8A">
        <w:rPr>
          <w:rFonts w:eastAsia="Calibri"/>
          <w:sz w:val="28"/>
          <w:szCs w:val="28"/>
        </w:rPr>
        <w:t>соответствующим должностным лицом, ответственным за официальное обнародование</w:t>
      </w:r>
      <w:r w:rsidRPr="00451A8A">
        <w:rPr>
          <w:sz w:val="28"/>
          <w:szCs w:val="28"/>
        </w:rPr>
        <w:t>.»</w:t>
      </w:r>
    </w:p>
    <w:p w:rsidR="007307F7" w:rsidRPr="00451A8A" w:rsidRDefault="007307F7" w:rsidP="007307F7">
      <w:pPr>
        <w:widowControl w:val="0"/>
        <w:snapToGrid w:val="0"/>
        <w:ind w:firstLine="851"/>
        <w:jc w:val="both"/>
        <w:rPr>
          <w:sz w:val="28"/>
          <w:szCs w:val="28"/>
        </w:rPr>
      </w:pPr>
      <w:r w:rsidRPr="00451A8A">
        <w:rPr>
          <w:sz w:val="28"/>
          <w:szCs w:val="28"/>
        </w:rPr>
        <w:t xml:space="preserve">20) </w:t>
      </w:r>
      <w:proofErr w:type="gramStart"/>
      <w:r w:rsidRPr="00451A8A">
        <w:rPr>
          <w:sz w:val="28"/>
          <w:szCs w:val="28"/>
        </w:rPr>
        <w:t>В</w:t>
      </w:r>
      <w:proofErr w:type="gramEnd"/>
      <w:r w:rsidRPr="00451A8A">
        <w:rPr>
          <w:sz w:val="28"/>
          <w:szCs w:val="28"/>
        </w:rPr>
        <w:t xml:space="preserve"> наименовании статьи 76 слово «внутренние» исключить».</w:t>
      </w:r>
    </w:p>
    <w:p w:rsidR="007307F7" w:rsidRPr="00451A8A" w:rsidRDefault="007307F7" w:rsidP="007307F7">
      <w:pPr>
        <w:widowControl w:val="0"/>
        <w:ind w:firstLine="851"/>
        <w:jc w:val="both"/>
        <w:rPr>
          <w:kern w:val="1"/>
          <w:sz w:val="28"/>
          <w:szCs w:val="28"/>
        </w:rPr>
      </w:pPr>
      <w:r w:rsidRPr="00451A8A">
        <w:rPr>
          <w:sz w:val="28"/>
          <w:szCs w:val="28"/>
        </w:rPr>
        <w:t>21) Части 1 и 2 статьи 76 «</w:t>
      </w:r>
      <w:r w:rsidRPr="00451A8A">
        <w:rPr>
          <w:rFonts w:eastAsia="Andale Sans UI"/>
          <w:kern w:val="1"/>
          <w:sz w:val="28"/>
          <w:szCs w:val="28"/>
          <w:lang w:eastAsia="zh-CN"/>
        </w:rPr>
        <w:t>Муниципальные заимствования, муниципальные гарантии» изложить в следующей редакции:</w:t>
      </w:r>
    </w:p>
    <w:p w:rsidR="007307F7" w:rsidRPr="00451A8A" w:rsidRDefault="007307F7" w:rsidP="007307F7">
      <w:pPr>
        <w:autoSpaceDE w:val="0"/>
        <w:ind w:firstLine="851"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451A8A">
        <w:rPr>
          <w:kern w:val="1"/>
          <w:sz w:val="28"/>
          <w:szCs w:val="28"/>
        </w:rPr>
        <w:t>«1. Муниципальные заимствования осуществляются в целях финансирования дефицита местного бюджета, а также для погашения долговых обязательств поселения, пополнения остатков средств на счетах местного бюджета в течение финансового года.</w:t>
      </w:r>
    </w:p>
    <w:p w:rsidR="007307F7" w:rsidRPr="00451A8A" w:rsidRDefault="007307F7" w:rsidP="007307F7">
      <w:pPr>
        <w:widowControl w:val="0"/>
        <w:ind w:firstLine="851"/>
        <w:jc w:val="both"/>
        <w:rPr>
          <w:rFonts w:eastAsia="Andale Sans UI"/>
          <w:kern w:val="1"/>
          <w:sz w:val="28"/>
          <w:szCs w:val="28"/>
          <w:lang w:eastAsia="zh-CN"/>
        </w:rPr>
      </w:pPr>
      <w:r w:rsidRPr="00451A8A">
        <w:rPr>
          <w:rFonts w:eastAsia="Andale Sans UI"/>
          <w:kern w:val="1"/>
          <w:sz w:val="28"/>
          <w:szCs w:val="28"/>
          <w:lang w:eastAsia="zh-CN"/>
        </w:rPr>
        <w:t xml:space="preserve">2. От имени поселения право осуществления муниципальных заимствований принадлежит администрации.» </w:t>
      </w:r>
    </w:p>
    <w:p w:rsidR="007307F7" w:rsidRPr="00C037C2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x-none" w:eastAsia="x-none"/>
        </w:rPr>
      </w:pPr>
      <w:r w:rsidRPr="00C037C2">
        <w:rPr>
          <w:sz w:val="28"/>
          <w:szCs w:val="20"/>
          <w:lang w:eastAsia="x-none"/>
        </w:rPr>
        <w:t xml:space="preserve">2. </w:t>
      </w:r>
      <w:r w:rsidRPr="00C037C2">
        <w:rPr>
          <w:sz w:val="28"/>
          <w:szCs w:val="20"/>
          <w:lang w:val="x-none" w:eastAsia="x-none"/>
        </w:rPr>
        <w:t>П</w:t>
      </w:r>
      <w:r w:rsidRPr="00C037C2">
        <w:rPr>
          <w:sz w:val="28"/>
          <w:szCs w:val="28"/>
          <w:lang w:val="x-none" w:eastAsia="x-none"/>
        </w:rPr>
        <w:t xml:space="preserve">оручить главе </w:t>
      </w:r>
      <w:r w:rsidRPr="00C037C2">
        <w:rPr>
          <w:sz w:val="28"/>
          <w:szCs w:val="28"/>
          <w:lang w:eastAsia="x-none"/>
        </w:rPr>
        <w:t>Кореновского городского поселения Кореновского района</w:t>
      </w:r>
      <w:r w:rsidRPr="00C037C2">
        <w:rPr>
          <w:sz w:val="28"/>
          <w:szCs w:val="28"/>
          <w:lang w:val="x-none" w:eastAsia="x-none"/>
        </w:rPr>
        <w:t>:</w:t>
      </w:r>
    </w:p>
    <w:p w:rsidR="007307F7" w:rsidRPr="00C037C2" w:rsidRDefault="007307F7" w:rsidP="007307F7">
      <w:pPr>
        <w:widowControl w:val="0"/>
        <w:tabs>
          <w:tab w:val="left" w:pos="1701"/>
        </w:tabs>
        <w:ind w:firstLine="851"/>
        <w:jc w:val="both"/>
        <w:rPr>
          <w:sz w:val="28"/>
          <w:szCs w:val="28"/>
          <w:lang w:val="x-none" w:eastAsia="x-none"/>
        </w:rPr>
      </w:pPr>
      <w:r w:rsidRPr="00C037C2">
        <w:rPr>
          <w:sz w:val="28"/>
          <w:szCs w:val="28"/>
          <w:lang w:eastAsia="x-none"/>
        </w:rPr>
        <w:t xml:space="preserve">2.1. </w:t>
      </w:r>
      <w:r w:rsidRPr="00C037C2">
        <w:rPr>
          <w:sz w:val="28"/>
          <w:szCs w:val="28"/>
          <w:lang w:val="x-none" w:eastAsia="x-none"/>
        </w:rPr>
        <w:t>Зарегистрировать настоящее решение;</w:t>
      </w:r>
    </w:p>
    <w:p w:rsidR="007307F7" w:rsidRPr="00C037C2" w:rsidRDefault="007307F7" w:rsidP="007307F7">
      <w:pPr>
        <w:widowControl w:val="0"/>
        <w:tabs>
          <w:tab w:val="left" w:pos="1701"/>
        </w:tabs>
        <w:ind w:firstLine="851"/>
        <w:jc w:val="both"/>
        <w:rPr>
          <w:sz w:val="28"/>
          <w:szCs w:val="28"/>
          <w:lang w:val="x-none" w:eastAsia="x-none"/>
        </w:rPr>
      </w:pPr>
      <w:r w:rsidRPr="00C037C2">
        <w:rPr>
          <w:sz w:val="28"/>
          <w:szCs w:val="20"/>
          <w:lang w:eastAsia="x-none"/>
        </w:rPr>
        <w:t xml:space="preserve">2.2. </w:t>
      </w:r>
      <w:r w:rsidRPr="00C037C2">
        <w:rPr>
          <w:sz w:val="28"/>
          <w:szCs w:val="20"/>
          <w:lang w:val="x-none" w:eastAsia="x-none"/>
        </w:rPr>
        <w:t xml:space="preserve">Опубликовать настоящее решение, зарегистрированное в </w:t>
      </w:r>
      <w:r w:rsidRPr="00C037C2">
        <w:rPr>
          <w:sz w:val="28"/>
          <w:szCs w:val="20"/>
          <w:lang w:val="x-none" w:eastAsia="x-none"/>
        </w:rPr>
        <w:lastRenderedPageBreak/>
        <w:t>установленном порядке.</w:t>
      </w:r>
    </w:p>
    <w:p w:rsidR="007307F7" w:rsidRPr="00C037C2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0"/>
          <w:lang w:eastAsia="x-none"/>
        </w:rPr>
      </w:pPr>
      <w:r w:rsidRPr="00C037C2">
        <w:rPr>
          <w:sz w:val="28"/>
          <w:szCs w:val="20"/>
          <w:lang w:eastAsia="x-none"/>
        </w:rPr>
        <w:t xml:space="preserve">3. </w:t>
      </w:r>
      <w:r w:rsidRPr="00C037C2">
        <w:rPr>
          <w:sz w:val="28"/>
          <w:szCs w:val="20"/>
          <w:lang w:val="x-none" w:eastAsia="x-none"/>
        </w:rPr>
        <w:t>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(</w:t>
      </w:r>
      <w:proofErr w:type="spellStart"/>
      <w:r w:rsidRPr="00C037C2">
        <w:rPr>
          <w:sz w:val="28"/>
          <w:szCs w:val="20"/>
          <w:lang w:val="x-none" w:eastAsia="x-none"/>
        </w:rPr>
        <w:t>Бурдун</w:t>
      </w:r>
      <w:proofErr w:type="spellEnd"/>
      <w:r w:rsidRPr="00C037C2">
        <w:rPr>
          <w:sz w:val="28"/>
          <w:szCs w:val="20"/>
          <w:lang w:val="x-none" w:eastAsia="x-none"/>
        </w:rPr>
        <w:t>)</w:t>
      </w:r>
      <w:r w:rsidRPr="00C037C2">
        <w:rPr>
          <w:sz w:val="28"/>
          <w:szCs w:val="20"/>
          <w:lang w:eastAsia="x-none"/>
        </w:rPr>
        <w:t>.</w:t>
      </w:r>
    </w:p>
    <w:p w:rsidR="007307F7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x-none" w:eastAsia="x-none"/>
        </w:rPr>
      </w:pPr>
      <w:r w:rsidRPr="00C037C2">
        <w:rPr>
          <w:sz w:val="28"/>
          <w:szCs w:val="20"/>
          <w:lang w:eastAsia="x-none"/>
        </w:rPr>
        <w:t xml:space="preserve">4. </w:t>
      </w:r>
      <w:r w:rsidRPr="00C037C2">
        <w:rPr>
          <w:sz w:val="28"/>
          <w:szCs w:val="20"/>
          <w:lang w:val="x-none" w:eastAsia="x-none"/>
        </w:rPr>
        <w:t>Р</w:t>
      </w:r>
      <w:r w:rsidRPr="00C037C2">
        <w:rPr>
          <w:sz w:val="28"/>
          <w:szCs w:val="28"/>
          <w:lang w:val="x-none" w:eastAsia="x-none"/>
        </w:rPr>
        <w:t>ешение вступает в силу со дня его официального опубликования, за исключением пунктов 2-4, вступ</w:t>
      </w:r>
      <w:r>
        <w:rPr>
          <w:sz w:val="28"/>
          <w:szCs w:val="28"/>
          <w:lang w:val="x-none" w:eastAsia="x-none"/>
        </w:rPr>
        <w:t>ающих в силу со дня подписания.</w:t>
      </w:r>
    </w:p>
    <w:p w:rsidR="007307F7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x-none" w:eastAsia="x-none"/>
        </w:rPr>
      </w:pPr>
    </w:p>
    <w:p w:rsidR="007307F7" w:rsidRPr="00CF5900" w:rsidRDefault="007307F7" w:rsidP="007307F7">
      <w:pPr>
        <w:widowControl w:val="0"/>
        <w:tabs>
          <w:tab w:val="left" w:pos="1134"/>
        </w:tabs>
        <w:ind w:firstLine="851"/>
        <w:jc w:val="both"/>
        <w:rPr>
          <w:sz w:val="28"/>
          <w:szCs w:val="28"/>
          <w:lang w:val="x-none" w:eastAsia="x-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65"/>
        <w:gridCol w:w="4765"/>
      </w:tblGrid>
      <w:tr w:rsidR="007307F7" w:rsidRPr="00A673D5" w:rsidTr="005B6F49">
        <w:tc>
          <w:tcPr>
            <w:tcW w:w="4819" w:type="dxa"/>
            <w:shd w:val="clear" w:color="auto" w:fill="auto"/>
          </w:tcPr>
          <w:p w:rsidR="007307F7" w:rsidRPr="00A673D5" w:rsidRDefault="007307F7" w:rsidP="005B6F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D5">
              <w:rPr>
                <w:sz w:val="28"/>
                <w:szCs w:val="28"/>
              </w:rPr>
              <w:t>Глава</w:t>
            </w:r>
          </w:p>
          <w:p w:rsidR="007307F7" w:rsidRPr="00A673D5" w:rsidRDefault="007307F7" w:rsidP="005B6F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3D5">
              <w:rPr>
                <w:sz w:val="28"/>
                <w:szCs w:val="28"/>
              </w:rPr>
              <w:t>Кореновского городского поселения</w:t>
            </w:r>
          </w:p>
          <w:p w:rsidR="007307F7" w:rsidRPr="00A673D5" w:rsidRDefault="007307F7" w:rsidP="005B6F49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673D5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  <w:r w:rsidRPr="00A673D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7307F7" w:rsidRPr="00A673D5" w:rsidRDefault="007307F7" w:rsidP="005B6F49">
            <w:pPr>
              <w:pStyle w:val="a7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</w:rPr>
            </w:pPr>
            <w:r w:rsidRPr="00A673D5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М.О.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7307F7" w:rsidRPr="00A673D5" w:rsidRDefault="007307F7" w:rsidP="005B6F49">
            <w:pPr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673D5">
              <w:rPr>
                <w:sz w:val="28"/>
                <w:szCs w:val="28"/>
              </w:rPr>
              <w:t>Председатель Совета Кореновского</w:t>
            </w:r>
          </w:p>
          <w:p w:rsidR="007307F7" w:rsidRPr="00A673D5" w:rsidRDefault="007307F7" w:rsidP="005B6F49">
            <w:pPr>
              <w:pStyle w:val="a7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73D5">
              <w:rPr>
                <w:rFonts w:ascii="Times New Roman" w:hAnsi="Times New Roman"/>
                <w:sz w:val="28"/>
                <w:szCs w:val="28"/>
              </w:rPr>
              <w:t>городского поселения Кореновского района</w:t>
            </w:r>
          </w:p>
          <w:p w:rsidR="007307F7" w:rsidRPr="00A673D5" w:rsidRDefault="007307F7" w:rsidP="005B6F49">
            <w:pPr>
              <w:pStyle w:val="a7"/>
              <w:widowControl w:val="0"/>
              <w:tabs>
                <w:tab w:val="left" w:pos="68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A673D5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Е.Д. </w:t>
            </w:r>
            <w:proofErr w:type="spellStart"/>
            <w:r w:rsidRPr="00A673D5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7307F7" w:rsidRDefault="007307F7" w:rsidP="007307F7">
      <w:pPr>
        <w:pStyle w:val="a7"/>
        <w:jc w:val="center"/>
      </w:pPr>
    </w:p>
    <w:p w:rsidR="00D01DDE" w:rsidRDefault="00D01DDE" w:rsidP="00434A2B">
      <w:pPr>
        <w:pStyle w:val="a7"/>
        <w:jc w:val="center"/>
      </w:pPr>
    </w:p>
    <w:p w:rsidR="00D01DDE" w:rsidRPr="002E7242" w:rsidRDefault="00D01DDE" w:rsidP="00434A2B">
      <w:pPr>
        <w:pStyle w:val="a7"/>
        <w:jc w:val="center"/>
      </w:pPr>
    </w:p>
    <w:sectPr w:rsidR="00D01DDE" w:rsidRPr="002E7242" w:rsidSect="00434A2B">
      <w:headerReference w:type="default" r:id="rId16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09" w:rsidRDefault="005E5909">
      <w:r>
        <w:separator/>
      </w:r>
    </w:p>
  </w:endnote>
  <w:endnote w:type="continuationSeparator" w:id="0">
    <w:p w:rsidR="005E5909" w:rsidRDefault="005E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09" w:rsidRDefault="005E5909">
      <w:r>
        <w:separator/>
      </w:r>
    </w:p>
  </w:footnote>
  <w:footnote w:type="continuationSeparator" w:id="0">
    <w:p w:rsidR="005E5909" w:rsidRDefault="005E5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3AC" w:rsidRPr="007D17AD" w:rsidRDefault="002E7242" w:rsidP="00FD13AC">
    <w:pPr>
      <w:pStyle w:val="a5"/>
      <w:jc w:val="center"/>
      <w:rPr>
        <w:color w:val="FFFFFF" w:themeColor="background1"/>
        <w:sz w:val="28"/>
        <w:szCs w:val="28"/>
      </w:rPr>
    </w:pPr>
    <w:r w:rsidRPr="007D17AD">
      <w:rPr>
        <w:color w:val="FFFFFF" w:themeColor="background1"/>
        <w:sz w:val="28"/>
        <w:szCs w:val="28"/>
      </w:rPr>
      <w:fldChar w:fldCharType="begin"/>
    </w:r>
    <w:r w:rsidRPr="007D17AD">
      <w:rPr>
        <w:color w:val="FFFFFF" w:themeColor="background1"/>
        <w:sz w:val="28"/>
        <w:szCs w:val="28"/>
      </w:rPr>
      <w:instrText>PAGE   \* MERGEFORMAT</w:instrText>
    </w:r>
    <w:r w:rsidRPr="007D17AD">
      <w:rPr>
        <w:color w:val="FFFFFF" w:themeColor="background1"/>
        <w:sz w:val="28"/>
        <w:szCs w:val="28"/>
      </w:rPr>
      <w:fldChar w:fldCharType="separate"/>
    </w:r>
    <w:r w:rsidR="0049786E">
      <w:rPr>
        <w:noProof/>
        <w:color w:val="FFFFFF" w:themeColor="background1"/>
        <w:sz w:val="28"/>
        <w:szCs w:val="28"/>
      </w:rPr>
      <w:t>10</w:t>
    </w:r>
    <w:r w:rsidRPr="007D17AD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AD"/>
    <w:rsid w:val="00052C56"/>
    <w:rsid w:val="00062321"/>
    <w:rsid w:val="0010477E"/>
    <w:rsid w:val="001532D2"/>
    <w:rsid w:val="001D0BFA"/>
    <w:rsid w:val="001D3013"/>
    <w:rsid w:val="002D4703"/>
    <w:rsid w:val="002E7242"/>
    <w:rsid w:val="003C61DC"/>
    <w:rsid w:val="00401FA8"/>
    <w:rsid w:val="00434A2B"/>
    <w:rsid w:val="00451A8A"/>
    <w:rsid w:val="00465B17"/>
    <w:rsid w:val="00475677"/>
    <w:rsid w:val="0049786E"/>
    <w:rsid w:val="00545390"/>
    <w:rsid w:val="00575FD1"/>
    <w:rsid w:val="005E5909"/>
    <w:rsid w:val="006574E9"/>
    <w:rsid w:val="006F1A08"/>
    <w:rsid w:val="006F3B7D"/>
    <w:rsid w:val="007307F7"/>
    <w:rsid w:val="007768FE"/>
    <w:rsid w:val="007A00B5"/>
    <w:rsid w:val="007D17AD"/>
    <w:rsid w:val="008361F2"/>
    <w:rsid w:val="00851787"/>
    <w:rsid w:val="00861A85"/>
    <w:rsid w:val="00876729"/>
    <w:rsid w:val="008A44AD"/>
    <w:rsid w:val="008C1299"/>
    <w:rsid w:val="008E6CD1"/>
    <w:rsid w:val="00941DE0"/>
    <w:rsid w:val="00955720"/>
    <w:rsid w:val="00960BE1"/>
    <w:rsid w:val="00A24CA4"/>
    <w:rsid w:val="00A46D16"/>
    <w:rsid w:val="00AA100D"/>
    <w:rsid w:val="00B93A43"/>
    <w:rsid w:val="00BF4146"/>
    <w:rsid w:val="00C014F1"/>
    <w:rsid w:val="00CF5900"/>
    <w:rsid w:val="00D01DDE"/>
    <w:rsid w:val="00E22A59"/>
    <w:rsid w:val="00E90EDC"/>
    <w:rsid w:val="00FC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F2574-2F70-4C00-8154-34188974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E72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paragraph" w:styleId="a3">
    <w:name w:val="Body Text"/>
    <w:basedOn w:val="a"/>
    <w:link w:val="a4"/>
    <w:rsid w:val="002E7242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E724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rsid w:val="002E72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72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rsid w:val="002E724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E724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434A2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434A2B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434A2B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 w:val="28"/>
      <w:szCs w:val="28"/>
      <w:lang w:eastAsia="en-US"/>
    </w:rPr>
  </w:style>
  <w:style w:type="character" w:styleId="a9">
    <w:name w:val="Hyperlink"/>
    <w:uiPriority w:val="99"/>
    <w:unhideWhenUsed/>
    <w:rsid w:val="00434A2B"/>
    <w:rPr>
      <w:color w:val="0000FF"/>
      <w:u w:val="single"/>
    </w:rPr>
  </w:style>
  <w:style w:type="character" w:customStyle="1" w:styleId="-">
    <w:name w:val="Интернет-ссылка"/>
    <w:rsid w:val="00434A2B"/>
    <w:rPr>
      <w:color w:val="000080"/>
      <w:u w:val="single"/>
    </w:rPr>
  </w:style>
  <w:style w:type="paragraph" w:customStyle="1" w:styleId="3">
    <w:name w:val="Текст3"/>
    <w:basedOn w:val="a"/>
    <w:rsid w:val="00434A2B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3C61D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01D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1DDE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7D17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D17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896795445CAB72B68C233FDA060D2AED9D71733BD3D3ADBB5FD1D7E47F19F2A9CF1079B23F7EA7J" TargetMode="External"/><Relationship Id="rId13" Type="http://schemas.openxmlformats.org/officeDocument/2006/relationships/hyperlink" Target="consultantplus://offline/ref=71896795445CAB72B68C233FDA060D2AED9D71733BD3D3ADBB5FD1D7E47F19F2A9CF1079B0307EAF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1896795445CAB72B68C233FDA060D2AED9D71733BD3D3ADBB5FD1D7E47F19F2A9CF107AB13D7EA9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1896795445CAB72B68C233FDA060D2AED9D71733BD3D3ADBB5FD1D7E47F19F2A9CF107AB738EAE273AF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&#1087;&#1088;&#1072;&#1074;&#1086;-&#1084;&#1080;&#1085;&#1102;&#1089;&#1090;.&#1088;&#1092;)." TargetMode="External"/><Relationship Id="rId10" Type="http://schemas.openxmlformats.org/officeDocument/2006/relationships/hyperlink" Target="consultantplus://offline/ref=71896795445CAB72B68C233FDA060D2AEC94717036D8D3ADBB5FD1D7E47F19F2A9CF107AB638ED7EA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896795445CAB72B68C233FDA060D2AED9D71733BD3D3ADBB5FD1D7E47F19F2A9CF1079B23F7EA7J" TargetMode="External"/><Relationship Id="rId14" Type="http://schemas.openxmlformats.org/officeDocument/2006/relationships/hyperlink" Target="consultantplus://offline/ref=5A345373019C8D56C13BA18748645D86133630663ACF3D35117758F98ACD1DFD782D19u3E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3587</Words>
  <Characters>20450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11</cp:revision>
  <cp:lastPrinted>2019-05-23T06:39:00Z</cp:lastPrinted>
  <dcterms:created xsi:type="dcterms:W3CDTF">2019-05-16T09:31:00Z</dcterms:created>
  <dcterms:modified xsi:type="dcterms:W3CDTF">2019-05-23T06:39:00Z</dcterms:modified>
</cp:coreProperties>
</file>