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D3BF1" w14:textId="77777777" w:rsidR="004B0E20" w:rsidRPr="004B0E20" w:rsidRDefault="004B0E20" w:rsidP="004B0E20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B0E20">
        <w:rPr>
          <w:rFonts w:ascii="Times New Roman" w:eastAsia="Calibri" w:hAnsi="Times New Roman" w:cs="Times New Roman"/>
          <w:noProof/>
        </w:rPr>
        <w:drawing>
          <wp:inline distT="0" distB="0" distL="0" distR="0" wp14:anchorId="046D1B53" wp14:editId="68BDDEFF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16FC2" w14:textId="77777777" w:rsidR="004B0E20" w:rsidRPr="004B0E20" w:rsidRDefault="004B0E20" w:rsidP="004B0E20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B0E2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F192BD5" w14:textId="77777777" w:rsidR="004B0E20" w:rsidRPr="004B0E20" w:rsidRDefault="004B0E20" w:rsidP="004B0E20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B0E2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63B379B8" w14:textId="77777777" w:rsidR="004B0E20" w:rsidRPr="004B0E20" w:rsidRDefault="004B0E20" w:rsidP="004B0E20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4B0E20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14:paraId="775184E5" w14:textId="1E278AEF" w:rsidR="004B0E20" w:rsidRPr="004B0E20" w:rsidRDefault="004B0E20" w:rsidP="004B0E20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B0E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29.06.2020   </w:t>
      </w:r>
      <w:r w:rsidRPr="004B0E20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4B0E20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B0E20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4B0E20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4B0E20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4B0E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52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</w:p>
    <w:p w14:paraId="0D644B77" w14:textId="77777777" w:rsidR="004B0E20" w:rsidRPr="004B0E20" w:rsidRDefault="004B0E20" w:rsidP="004B0E20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B0E20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14:paraId="5BAFDAE3" w14:textId="77777777" w:rsidR="004B0E20" w:rsidRPr="004B0E20" w:rsidRDefault="004B0E20" w:rsidP="004B0E20">
      <w:pPr>
        <w:keepNext/>
        <w:widowControl/>
        <w:suppressAutoHyphens/>
        <w:autoSpaceDE/>
        <w:adjustRightInd/>
        <w:ind w:left="30" w:firstLine="0"/>
        <w:jc w:val="center"/>
        <w:outlineLvl w:val="0"/>
        <w:rPr>
          <w:rFonts w:ascii="Times New Roman" w:hAnsi="Times New Roman" w:cs="Times New Roman"/>
          <w:szCs w:val="28"/>
          <w:lang w:eastAsia="ar-SA"/>
        </w:rPr>
      </w:pPr>
    </w:p>
    <w:p w14:paraId="6AB3D4ED" w14:textId="77777777" w:rsidR="00154656" w:rsidRDefault="00154656" w:rsidP="00B81BC1">
      <w:pPr>
        <w:widowControl/>
        <w:tabs>
          <w:tab w:val="left" w:pos="1965"/>
        </w:tabs>
        <w:autoSpaceDE/>
        <w:autoSpaceDN/>
        <w:adjustRightInd/>
        <w:ind w:right="-1" w:firstLine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7875E77" w14:textId="77777777" w:rsidR="000064ED" w:rsidRDefault="000064ED" w:rsidP="00B81BC1">
      <w:pPr>
        <w:widowControl/>
        <w:tabs>
          <w:tab w:val="left" w:pos="1965"/>
        </w:tabs>
        <w:autoSpaceDE/>
        <w:autoSpaceDN/>
        <w:adjustRightInd/>
        <w:ind w:right="-1" w:firstLine="0"/>
        <w:rPr>
          <w:rFonts w:ascii="Times New Roman" w:hAnsi="Times New Roman" w:cs="Times New Roman"/>
          <w:b/>
          <w:sz w:val="28"/>
          <w:szCs w:val="28"/>
        </w:rPr>
      </w:pPr>
    </w:p>
    <w:p w14:paraId="74DF8D98" w14:textId="34950A04" w:rsidR="00550B88" w:rsidRPr="00550B88" w:rsidRDefault="00550B88" w:rsidP="004319E5">
      <w:pPr>
        <w:widowControl/>
        <w:tabs>
          <w:tab w:val="left" w:pos="1965"/>
        </w:tabs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2507738"/>
      <w:r w:rsidRPr="00550B8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3F47FAA7" w14:textId="77777777" w:rsidR="00550B88" w:rsidRPr="00550B88" w:rsidRDefault="00550B88" w:rsidP="004319E5">
      <w:pPr>
        <w:widowControl/>
        <w:tabs>
          <w:tab w:val="left" w:pos="1965"/>
        </w:tabs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B88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4767AB04" w14:textId="77777777" w:rsidR="00550B88" w:rsidRPr="00550B88" w:rsidRDefault="00550B88" w:rsidP="004319E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sz w:val="28"/>
          <w:szCs w:val="28"/>
        </w:rPr>
        <w:t>от 08 ноября 2019 года № 1102 «</w:t>
      </w:r>
      <w:r w:rsidRPr="00550B88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</w:p>
    <w:p w14:paraId="6F1883D4" w14:textId="77777777" w:rsidR="00550B88" w:rsidRPr="00550B88" w:rsidRDefault="00550B88" w:rsidP="004319E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администрации Кореновского</w:t>
      </w:r>
    </w:p>
    <w:p w14:paraId="1A8651E1" w14:textId="77777777" w:rsidR="00550B88" w:rsidRPr="00550B88" w:rsidRDefault="00550B88" w:rsidP="004319E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Кореновского района по исполнению</w:t>
      </w:r>
    </w:p>
    <w:p w14:paraId="2DFFF3F0" w14:textId="77777777" w:rsidR="00550B88" w:rsidRPr="00550B88" w:rsidRDefault="00550B88" w:rsidP="004319E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>муниципальной функции «Осуществление муниципального</w:t>
      </w:r>
    </w:p>
    <w:p w14:paraId="4F3E17CD" w14:textId="77777777" w:rsidR="00550B88" w:rsidRPr="00550B88" w:rsidRDefault="00550B88" w:rsidP="004319E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>жилищного контроля на территории Кореновского городского</w:t>
      </w:r>
    </w:p>
    <w:p w14:paraId="691982C4" w14:textId="7862373E" w:rsidR="00550B88" w:rsidRDefault="00550B88" w:rsidP="004319E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>поселения Кореновского района</w:t>
      </w:r>
      <w:r w:rsidRPr="00550B88">
        <w:rPr>
          <w:rFonts w:ascii="Times New Roman" w:hAnsi="Times New Roman" w:cs="Times New Roman"/>
          <w:b/>
          <w:sz w:val="28"/>
          <w:szCs w:val="28"/>
        </w:rPr>
        <w:t>»</w:t>
      </w:r>
      <w:r w:rsidR="004319E5">
        <w:rPr>
          <w:rFonts w:ascii="Times New Roman" w:hAnsi="Times New Roman" w:cs="Times New Roman"/>
          <w:b/>
          <w:sz w:val="28"/>
          <w:szCs w:val="28"/>
        </w:rPr>
        <w:t>»</w:t>
      </w:r>
    </w:p>
    <w:p w14:paraId="7AA9E239" w14:textId="6AEE3371" w:rsidR="00550B88" w:rsidRPr="00550B88" w:rsidRDefault="00550B88" w:rsidP="004319E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42264064"/>
      <w:r w:rsidRPr="00550B88">
        <w:rPr>
          <w:rFonts w:ascii="Times New Roman" w:hAnsi="Times New Roman" w:cs="Times New Roman"/>
          <w:b/>
          <w:sz w:val="28"/>
          <w:szCs w:val="28"/>
        </w:rPr>
        <w:t>(с изменениями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B8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550B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550B88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550B8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245</w:t>
      </w:r>
      <w:r w:rsidRPr="00550B88">
        <w:rPr>
          <w:rFonts w:ascii="Times New Roman" w:hAnsi="Times New Roman" w:cs="Times New Roman"/>
          <w:b/>
          <w:sz w:val="28"/>
          <w:szCs w:val="28"/>
        </w:rPr>
        <w:t>)</w:t>
      </w:r>
      <w:bookmarkEnd w:id="1"/>
    </w:p>
    <w:bookmarkEnd w:id="0"/>
    <w:p w14:paraId="2AB857B3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D093B20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62E374E" w14:textId="66C0C7FA" w:rsidR="00550B88" w:rsidRPr="00550B88" w:rsidRDefault="00805BF5" w:rsidP="00550B88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целью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приведения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нормативных 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правов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 актов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соответствие с действующ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им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дательством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администрация Кореновского городского поселения Кореновского района п о с </w:t>
      </w:r>
      <w:proofErr w:type="gramStart"/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proofErr w:type="gramEnd"/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н о в л я е т:</w:t>
      </w:r>
    </w:p>
    <w:p w14:paraId="160C8EC5" w14:textId="346B0E81" w:rsidR="00550B88" w:rsidRPr="00550B88" w:rsidRDefault="00550B88" w:rsidP="00550B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Кореновского городского поселения Кореновского района от 08 ноября 2019 года № 1102 «Об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«Осуществление муниципального жилищного контроля на территории Кореновского городского поселения Кореновского района»</w:t>
      </w:r>
      <w:r w:rsidR="004319E5">
        <w:rPr>
          <w:rFonts w:ascii="Times New Roman" w:hAnsi="Times New Roman" w:cs="Times New Roman"/>
          <w:sz w:val="28"/>
          <w:szCs w:val="28"/>
        </w:rPr>
        <w:t>»</w:t>
      </w:r>
      <w:r w:rsidRPr="00550B88">
        <w:t xml:space="preserve"> </w:t>
      </w:r>
      <w:r w:rsidRPr="00550B88">
        <w:rPr>
          <w:rFonts w:ascii="Times New Roman" w:hAnsi="Times New Roman" w:cs="Times New Roman"/>
          <w:sz w:val="28"/>
          <w:szCs w:val="28"/>
        </w:rPr>
        <w:t>(с изменениями</w:t>
      </w:r>
      <w:r w:rsidR="00895E4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0B88">
        <w:rPr>
          <w:rFonts w:ascii="Times New Roman" w:hAnsi="Times New Roman" w:cs="Times New Roman"/>
          <w:sz w:val="28"/>
          <w:szCs w:val="28"/>
        </w:rPr>
        <w:t xml:space="preserve"> от 28 февраля 2020 года № 245) (далее – Регламент) следующие изменения:</w:t>
      </w:r>
    </w:p>
    <w:p w14:paraId="21F3465D" w14:textId="6EB0B289" w:rsidR="009E0A34" w:rsidRPr="00CF74E6" w:rsidRDefault="00550B88" w:rsidP="009E0A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9E0A34" w:rsidRPr="00CF74E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E0A34">
        <w:rPr>
          <w:rFonts w:ascii="Times New Roman" w:hAnsi="Times New Roman" w:cs="Times New Roman"/>
          <w:sz w:val="28"/>
          <w:szCs w:val="28"/>
        </w:rPr>
        <w:t>3.4.12. подраздела 3.4. Регламента</w:t>
      </w:r>
      <w:r w:rsidR="009E0A34" w:rsidRPr="00CF74E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1DC2826" w14:textId="2CB7ECC8" w:rsidR="00805BF5" w:rsidRDefault="009E0A34" w:rsidP="00805B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4E6">
        <w:rPr>
          <w:rFonts w:ascii="Times New Roman" w:hAnsi="Times New Roman" w:cs="Times New Roman"/>
          <w:sz w:val="28"/>
          <w:szCs w:val="28"/>
        </w:rPr>
        <w:t>«</w:t>
      </w:r>
      <w:r w:rsidRPr="009E0A34">
        <w:rPr>
          <w:rFonts w:ascii="Times New Roman" w:hAnsi="Times New Roman" w:cs="Times New Roman"/>
          <w:sz w:val="28"/>
          <w:szCs w:val="28"/>
        </w:rPr>
        <w:t xml:space="preserve">3.4.12. </w:t>
      </w:r>
      <w:r w:rsidRPr="00CF74E6">
        <w:rPr>
          <w:rFonts w:ascii="Times New Roman" w:hAnsi="Times New Roman" w:cs="Times New Roman"/>
          <w:sz w:val="28"/>
          <w:szCs w:val="28"/>
        </w:rPr>
        <w:t>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года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</w:t>
      </w:r>
      <w:r w:rsidR="00565A35">
        <w:rPr>
          <w:rFonts w:ascii="Times New Roman" w:hAnsi="Times New Roman" w:cs="Times New Roman"/>
          <w:sz w:val="28"/>
          <w:szCs w:val="28"/>
        </w:rPr>
        <w:t xml:space="preserve"> осуществляются с</w:t>
      </w:r>
      <w:r w:rsidR="00D73F1D">
        <w:rPr>
          <w:rFonts w:ascii="Times New Roman" w:hAnsi="Times New Roman" w:cs="Times New Roman"/>
          <w:sz w:val="28"/>
          <w:szCs w:val="28"/>
        </w:rPr>
        <w:t xml:space="preserve"> особенностями, установленными</w:t>
      </w:r>
      <w:r w:rsidR="00565A35">
        <w:rPr>
          <w:rFonts w:ascii="Times New Roman" w:hAnsi="Times New Roman" w:cs="Times New Roman"/>
          <w:sz w:val="28"/>
          <w:szCs w:val="28"/>
        </w:rPr>
        <w:t xml:space="preserve"> подразделом 3.12</w:t>
      </w:r>
      <w:r w:rsidR="00895E4E">
        <w:rPr>
          <w:rFonts w:ascii="Times New Roman" w:hAnsi="Times New Roman" w:cs="Times New Roman"/>
          <w:sz w:val="28"/>
          <w:szCs w:val="28"/>
        </w:rPr>
        <w:t>.</w:t>
      </w:r>
      <w:r w:rsidR="00565A3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13A7B">
        <w:rPr>
          <w:rFonts w:ascii="Times New Roman" w:hAnsi="Times New Roman" w:cs="Times New Roman"/>
          <w:sz w:val="28"/>
          <w:szCs w:val="28"/>
        </w:rPr>
        <w:t>Р</w:t>
      </w:r>
      <w:r w:rsidR="00565A35">
        <w:rPr>
          <w:rFonts w:ascii="Times New Roman" w:hAnsi="Times New Roman" w:cs="Times New Roman"/>
          <w:sz w:val="28"/>
          <w:szCs w:val="28"/>
        </w:rPr>
        <w:t>егламента</w:t>
      </w:r>
      <w:r w:rsidR="00805BF5" w:rsidRPr="00805BF5">
        <w:rPr>
          <w:rFonts w:ascii="Times New Roman" w:hAnsi="Times New Roman" w:cs="Times New Roman"/>
          <w:sz w:val="28"/>
          <w:szCs w:val="28"/>
        </w:rPr>
        <w:t>.</w:t>
      </w:r>
      <w:r w:rsidR="00805BF5">
        <w:rPr>
          <w:rFonts w:ascii="Times New Roman" w:hAnsi="Times New Roman" w:cs="Times New Roman"/>
          <w:sz w:val="28"/>
          <w:szCs w:val="28"/>
        </w:rPr>
        <w:t>»</w:t>
      </w:r>
      <w:r w:rsidR="00565A35">
        <w:rPr>
          <w:rFonts w:ascii="Times New Roman" w:hAnsi="Times New Roman" w:cs="Times New Roman"/>
          <w:sz w:val="28"/>
          <w:szCs w:val="28"/>
        </w:rPr>
        <w:t>.</w:t>
      </w:r>
    </w:p>
    <w:p w14:paraId="6F09EF6D" w14:textId="1DE11D05" w:rsidR="009E0A34" w:rsidRPr="009E0A34" w:rsidRDefault="00550B88" w:rsidP="00805BF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78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0A34" w:rsidRPr="009E0A34">
        <w:rPr>
          <w:rFonts w:ascii="Times New Roman" w:hAnsi="Times New Roman" w:cs="Times New Roman"/>
          <w:sz w:val="28"/>
          <w:szCs w:val="28"/>
        </w:rPr>
        <w:t>Пункт 3.4.1</w:t>
      </w:r>
      <w:r w:rsidR="009E0A34">
        <w:rPr>
          <w:rFonts w:ascii="Times New Roman" w:hAnsi="Times New Roman" w:cs="Times New Roman"/>
          <w:sz w:val="28"/>
          <w:szCs w:val="28"/>
        </w:rPr>
        <w:t>3</w:t>
      </w:r>
      <w:r w:rsidR="009E0A34" w:rsidRPr="009E0A34">
        <w:rPr>
          <w:rFonts w:ascii="Times New Roman" w:hAnsi="Times New Roman" w:cs="Times New Roman"/>
          <w:sz w:val="28"/>
          <w:szCs w:val="28"/>
        </w:rPr>
        <w:t>. подраздела 3.4. Регламента изложить в следующей редакции:</w:t>
      </w:r>
    </w:p>
    <w:p w14:paraId="03EE2935" w14:textId="4384B483" w:rsidR="009E0A34" w:rsidRDefault="009E0A34" w:rsidP="009E0A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0A34">
        <w:rPr>
          <w:rFonts w:ascii="Times New Roman" w:hAnsi="Times New Roman" w:cs="Times New Roman"/>
          <w:sz w:val="28"/>
          <w:szCs w:val="28"/>
        </w:rPr>
        <w:t xml:space="preserve">3.4.13. Проведение проверки с нарушением требований статьи 26.2 </w:t>
      </w:r>
      <w:r w:rsidRPr="009E0A34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 294-ФЗ 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Федерального закона № 294-ФЗ.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0743660" w14:textId="1B85ADDF" w:rsidR="009A1BB6" w:rsidRDefault="005C2EFD" w:rsidP="009E0A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A1BB6">
        <w:rPr>
          <w:rFonts w:ascii="Times New Roman" w:hAnsi="Times New Roman" w:cs="Times New Roman"/>
          <w:sz w:val="28"/>
          <w:szCs w:val="28"/>
        </w:rPr>
        <w:t xml:space="preserve">. </w:t>
      </w:r>
      <w:r w:rsidR="009A1BB6" w:rsidRPr="009A1BB6">
        <w:rPr>
          <w:rFonts w:ascii="Times New Roman" w:hAnsi="Times New Roman" w:cs="Times New Roman"/>
          <w:sz w:val="28"/>
          <w:szCs w:val="28"/>
        </w:rPr>
        <w:t>Подраздел 3.12.</w:t>
      </w:r>
      <w:r w:rsidR="009A1BB6" w:rsidRPr="009A1BB6">
        <w:t xml:space="preserve"> </w:t>
      </w:r>
      <w:r w:rsidR="00895E4E" w:rsidRPr="009A1BB6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9A1BB6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67BEEC98" w14:textId="499BA113" w:rsidR="009A1BB6" w:rsidRPr="009A1BB6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2EFD"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 xml:space="preserve">3.12. </w:t>
      </w:r>
      <w:r w:rsidRPr="009A1BB6">
        <w:rPr>
          <w:rFonts w:ascii="Times New Roman" w:hAnsi="Times New Roman" w:cs="Times New Roman"/>
          <w:sz w:val="28"/>
          <w:szCs w:val="28"/>
        </w:rPr>
        <w:t xml:space="preserve">Особенности организации и проведения в </w:t>
      </w:r>
      <w:r w:rsidR="004B5E8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A1BB6">
        <w:rPr>
          <w:rFonts w:ascii="Times New Roman" w:hAnsi="Times New Roman" w:cs="Times New Roman"/>
          <w:sz w:val="28"/>
          <w:szCs w:val="28"/>
        </w:rPr>
        <w:t>2019-2020 годах проверок при осуществлении муниципального контроля в отношении субъектов малого и среднего предпринимательства</w:t>
      </w:r>
      <w:r w:rsidR="00913A7B">
        <w:rPr>
          <w:rFonts w:ascii="Times New Roman" w:hAnsi="Times New Roman" w:cs="Times New Roman"/>
          <w:sz w:val="28"/>
          <w:szCs w:val="28"/>
        </w:rPr>
        <w:t>.</w:t>
      </w:r>
    </w:p>
    <w:p w14:paraId="5D92E67B" w14:textId="03E48983" w:rsidR="008C0E23" w:rsidRPr="008C0E23" w:rsidRDefault="009A1BB6" w:rsidP="008C0E2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3.12.1</w:t>
      </w:r>
      <w:r w:rsidRPr="009A1BB6">
        <w:rPr>
          <w:rFonts w:ascii="Times New Roman" w:hAnsi="Times New Roman" w:cs="Times New Roman"/>
          <w:sz w:val="28"/>
          <w:szCs w:val="28"/>
        </w:rPr>
        <w:t>. 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года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1 апреля 2020 года, за исключением</w:t>
      </w:r>
      <w:r w:rsidR="008C0E23">
        <w:rPr>
          <w:rFonts w:ascii="Times New Roman" w:hAnsi="Times New Roman" w:cs="Times New Roman"/>
          <w:sz w:val="28"/>
          <w:szCs w:val="28"/>
        </w:rPr>
        <w:t xml:space="preserve"> случаев,</w:t>
      </w:r>
      <w:r w:rsidR="008C0E23" w:rsidRPr="008C0E23">
        <w:rPr>
          <w:rFonts w:ascii="Times New Roman" w:hAnsi="Times New Roman" w:cs="Times New Roman"/>
          <w:sz w:val="28"/>
          <w:szCs w:val="28"/>
        </w:rPr>
        <w:t xml:space="preserve"> установленных частью 1 статьи 26.2 Федерального закона от 26.12.2008 № 294-ФЗ.</w:t>
      </w:r>
    </w:p>
    <w:p w14:paraId="0464399E" w14:textId="3E886C4D" w:rsidR="009A1BB6" w:rsidRPr="009A1BB6" w:rsidRDefault="00565A35" w:rsidP="008C0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65A35">
        <w:rPr>
          <w:rFonts w:ascii="Times New Roman" w:hAnsi="Times New Roman" w:cs="Times New Roman"/>
          <w:sz w:val="28"/>
          <w:szCs w:val="28"/>
        </w:rPr>
        <w:t>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статьей 4 Федерального закона</w:t>
      </w:r>
      <w:r w:rsidR="00895E4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565A35"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</w:p>
    <w:p w14:paraId="232733E9" w14:textId="349B9B4E" w:rsidR="009A1BB6" w:rsidRPr="009A1BB6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3.12.2. </w:t>
      </w:r>
      <w:r w:rsidRPr="009A1BB6">
        <w:rPr>
          <w:rFonts w:ascii="Times New Roman" w:hAnsi="Times New Roman" w:cs="Times New Roman"/>
          <w:sz w:val="28"/>
          <w:szCs w:val="28"/>
        </w:rPr>
        <w:t>В 2020</w:t>
      </w:r>
      <w:r w:rsidR="00895E4E">
        <w:rPr>
          <w:rFonts w:ascii="Times New Roman" w:hAnsi="Times New Roman" w:cs="Times New Roman"/>
          <w:sz w:val="28"/>
          <w:szCs w:val="28"/>
        </w:rPr>
        <w:t xml:space="preserve"> </w:t>
      </w:r>
      <w:r w:rsidRPr="009A1BB6">
        <w:rPr>
          <w:rFonts w:ascii="Times New Roman" w:hAnsi="Times New Roman" w:cs="Times New Roman"/>
          <w:sz w:val="28"/>
          <w:szCs w:val="28"/>
        </w:rPr>
        <w:t xml:space="preserve">году в отношении юридических лиц, индивидуальных предпринимателей, отнесенных в соответствии со </w:t>
      </w:r>
      <w:hyperlink r:id="rId7" w:history="1">
        <w:r w:rsidRPr="009A1B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</w:t>
        </w:r>
      </w:hyperlink>
      <w:r w:rsidRPr="009A1BB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95E4E">
        <w:rPr>
          <w:rFonts w:ascii="Times New Roman" w:hAnsi="Times New Roman" w:cs="Times New Roman"/>
          <w:sz w:val="28"/>
          <w:szCs w:val="28"/>
        </w:rPr>
        <w:t xml:space="preserve"> </w:t>
      </w:r>
      <w:r w:rsidRPr="009A1BB6">
        <w:rPr>
          <w:rFonts w:ascii="Times New Roman" w:hAnsi="Times New Roman" w:cs="Times New Roman"/>
          <w:sz w:val="28"/>
          <w:szCs w:val="28"/>
        </w:rPr>
        <w:t>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предпринимательства, а также в отношении некоммерческих организаций, среднесписочная численность работников которых за 2019</w:t>
      </w:r>
      <w:r w:rsidR="00895E4E">
        <w:rPr>
          <w:rFonts w:ascii="Times New Roman" w:hAnsi="Times New Roman" w:cs="Times New Roman"/>
          <w:sz w:val="28"/>
          <w:szCs w:val="28"/>
        </w:rPr>
        <w:t xml:space="preserve"> </w:t>
      </w:r>
      <w:r w:rsidRPr="009A1BB6">
        <w:rPr>
          <w:rFonts w:ascii="Times New Roman" w:hAnsi="Times New Roman" w:cs="Times New Roman"/>
          <w:sz w:val="28"/>
          <w:szCs w:val="28"/>
        </w:rPr>
        <w:t xml:space="preserve">год не превышает </w:t>
      </w:r>
      <w:r w:rsidR="000064ED">
        <w:rPr>
          <w:rFonts w:ascii="Times New Roman" w:hAnsi="Times New Roman" w:cs="Times New Roman"/>
          <w:sz w:val="28"/>
          <w:szCs w:val="28"/>
        </w:rPr>
        <w:t xml:space="preserve">   </w:t>
      </w:r>
      <w:r w:rsidRPr="009A1BB6">
        <w:rPr>
          <w:rFonts w:ascii="Times New Roman" w:hAnsi="Times New Roman" w:cs="Times New Roman"/>
          <w:sz w:val="28"/>
          <w:szCs w:val="28"/>
        </w:rPr>
        <w:t>200 человек, за исключением политических партий и некоммерческих организаций, включенных в реестр некоммерческих организаций, выполняющих функции иностранного агента, проводятся только:</w:t>
      </w:r>
    </w:p>
    <w:p w14:paraId="31FF29EB" w14:textId="77777777" w:rsidR="009A1BB6" w:rsidRPr="009A1BB6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5"/>
      <w:r w:rsidRPr="009A1BB6">
        <w:rPr>
          <w:rFonts w:ascii="Times New Roman" w:hAnsi="Times New Roman" w:cs="Times New Roman"/>
          <w:sz w:val="28"/>
          <w:szCs w:val="28"/>
        </w:rPr>
        <w:t>а) внеплановые проверки, основаниями для проведения которых являются факты причинения вреда жизни, здоровью граждан или угрозы причинения вреда жизни, здоровью граждан, возникновение чрезвычайных ситуаций природного и техногенного характера и проведение которых согласовано органами прокуратуры;</w:t>
      </w:r>
    </w:p>
    <w:p w14:paraId="24F7DFA9" w14:textId="77777777" w:rsidR="009A1BB6" w:rsidRPr="009A1BB6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6"/>
      <w:bookmarkEnd w:id="2"/>
      <w:r w:rsidRPr="009A1BB6">
        <w:rPr>
          <w:rFonts w:ascii="Times New Roman" w:hAnsi="Times New Roman" w:cs="Times New Roman"/>
          <w:sz w:val="28"/>
          <w:szCs w:val="28"/>
        </w:rPr>
        <w:t xml:space="preserve">б) внеплановые проверки, назначенные в целях проверки исполнения ранее выданного предписания о принятии мер, направленных на устранение </w:t>
      </w:r>
      <w:r w:rsidRPr="009A1BB6">
        <w:rPr>
          <w:rFonts w:ascii="Times New Roman" w:hAnsi="Times New Roman" w:cs="Times New Roman"/>
          <w:sz w:val="28"/>
          <w:szCs w:val="28"/>
        </w:rPr>
        <w:lastRenderedPageBreak/>
        <w:t>нарушений, влекущих непосредственную угрозу причинения вреда жизни и здоровью граждан, проведение которых согласовано органами прокуратуры;</w:t>
      </w:r>
    </w:p>
    <w:p w14:paraId="544C0E37" w14:textId="77777777" w:rsidR="009A1BB6" w:rsidRPr="009A1BB6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7"/>
      <w:bookmarkEnd w:id="3"/>
      <w:r w:rsidRPr="009A1BB6">
        <w:rPr>
          <w:rFonts w:ascii="Times New Roman" w:hAnsi="Times New Roman" w:cs="Times New Roman"/>
          <w:sz w:val="28"/>
          <w:szCs w:val="28"/>
        </w:rPr>
        <w:t>в) внеплановые проверки, проводимые на основании поручения Президента Российской Федерации, поручения Правительства Российской Федерации с указанием конкретного юридического лица и (или) индивидуального предпринимателя,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14:paraId="04CA3A30" w14:textId="67599E9C" w:rsidR="009A1BB6" w:rsidRPr="009A1BB6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8"/>
      <w:bookmarkEnd w:id="4"/>
      <w:r w:rsidRPr="009A1BB6">
        <w:rPr>
          <w:rFonts w:ascii="Times New Roman" w:hAnsi="Times New Roman" w:cs="Times New Roman"/>
          <w:sz w:val="28"/>
          <w:szCs w:val="28"/>
        </w:rPr>
        <w:t xml:space="preserve">г) внеплановые проверки, основания для проведения которых установлены </w:t>
      </w:r>
      <w:hyperlink r:id="rId8" w:history="1">
        <w:r w:rsidRPr="009A1B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hyperlink r:id="rId9" w:history="1">
        <w:r w:rsidRPr="009A1B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части 2 статьи 10</w:t>
        </w:r>
      </w:hyperlink>
      <w:r w:rsidRPr="009A1BB6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895E4E">
        <w:rPr>
          <w:rFonts w:ascii="Times New Roman" w:hAnsi="Times New Roman" w:cs="Times New Roman"/>
          <w:sz w:val="28"/>
          <w:szCs w:val="28"/>
        </w:rPr>
        <w:t xml:space="preserve"> </w:t>
      </w:r>
      <w:r w:rsidRPr="009A1BB6">
        <w:rPr>
          <w:rFonts w:ascii="Times New Roman" w:hAnsi="Times New Roman" w:cs="Times New Roman"/>
          <w:sz w:val="28"/>
          <w:szCs w:val="28"/>
        </w:rPr>
        <w:t xml:space="preserve">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</w:t>
      </w:r>
      <w:hyperlink r:id="rId10" w:history="1">
        <w:r w:rsidRPr="009A1B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 части 10 статьи 19</w:t>
        </w:r>
      </w:hyperlink>
      <w:r w:rsidRPr="009A1BB6">
        <w:rPr>
          <w:rFonts w:ascii="Times New Roman" w:hAnsi="Times New Roman" w:cs="Times New Roman"/>
          <w:sz w:val="28"/>
          <w:szCs w:val="28"/>
        </w:rPr>
        <w:t xml:space="preserve"> Федерального закона № 99-ФЗ "О лицензировании отдельных видов деятельности";</w:t>
      </w:r>
    </w:p>
    <w:p w14:paraId="5D26ED9F" w14:textId="77777777" w:rsidR="009A1BB6" w:rsidRPr="009A1BB6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9"/>
      <w:bookmarkEnd w:id="5"/>
      <w:r w:rsidRPr="009A1BB6">
        <w:rPr>
          <w:rFonts w:ascii="Times New Roman" w:hAnsi="Times New Roman" w:cs="Times New Roman"/>
          <w:sz w:val="28"/>
          <w:szCs w:val="28"/>
        </w:rPr>
        <w:t xml:space="preserve">д) внеплановые проверки, назначенные в целях проверки исполнения ранее выданного предписания, решение </w:t>
      </w:r>
      <w:proofErr w:type="gramStart"/>
      <w:r w:rsidRPr="009A1BB6">
        <w:rPr>
          <w:rFonts w:ascii="Times New Roman" w:hAnsi="Times New Roman" w:cs="Times New Roman"/>
          <w:sz w:val="28"/>
          <w:szCs w:val="28"/>
        </w:rPr>
        <w:t>о признании</w:t>
      </w:r>
      <w:proofErr w:type="gramEnd"/>
      <w:r w:rsidRPr="009A1BB6">
        <w:rPr>
          <w:rFonts w:ascii="Times New Roman" w:hAnsi="Times New Roman" w:cs="Times New Roman"/>
          <w:sz w:val="28"/>
          <w:szCs w:val="28"/>
        </w:rPr>
        <w:t xml:space="preserve"> которого исполненным влечет возобновление ранее приостановленного действия лицензии, аккредитации или иного документа, имеющего разрешительный характер.</w:t>
      </w:r>
    </w:p>
    <w:p w14:paraId="3976D0B7" w14:textId="483A093E" w:rsidR="009A1BB6" w:rsidRPr="009A1BB6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2"/>
      <w:bookmarkEnd w:id="6"/>
      <w:r w:rsidRPr="009A1BB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12.3</w:t>
      </w:r>
      <w:r w:rsidRPr="009A1BB6">
        <w:rPr>
          <w:rFonts w:ascii="Times New Roman" w:hAnsi="Times New Roman" w:cs="Times New Roman"/>
          <w:sz w:val="28"/>
          <w:szCs w:val="28"/>
        </w:rPr>
        <w:t>. В 2020</w:t>
      </w:r>
      <w:r w:rsidR="00895E4E">
        <w:rPr>
          <w:rFonts w:ascii="Times New Roman" w:hAnsi="Times New Roman" w:cs="Times New Roman"/>
          <w:sz w:val="28"/>
          <w:szCs w:val="28"/>
        </w:rPr>
        <w:t xml:space="preserve"> </w:t>
      </w:r>
      <w:r w:rsidRPr="009A1BB6">
        <w:rPr>
          <w:rFonts w:ascii="Times New Roman" w:hAnsi="Times New Roman" w:cs="Times New Roman"/>
          <w:sz w:val="28"/>
          <w:szCs w:val="28"/>
        </w:rPr>
        <w:t xml:space="preserve">году при осуществлении муниципального контроля в отношении юридических лиц и индивидуальных предпринимателей, не указанных в пункте 3.12.2. настоящего </w:t>
      </w:r>
      <w:r w:rsidR="00895E4E" w:rsidRPr="009A1BB6">
        <w:rPr>
          <w:rFonts w:ascii="Times New Roman" w:hAnsi="Times New Roman" w:cs="Times New Roman"/>
          <w:sz w:val="28"/>
          <w:szCs w:val="28"/>
        </w:rPr>
        <w:t>Регламента</w:t>
      </w:r>
      <w:r w:rsidRPr="009A1BB6">
        <w:rPr>
          <w:rFonts w:ascii="Times New Roman" w:hAnsi="Times New Roman" w:cs="Times New Roman"/>
          <w:sz w:val="28"/>
          <w:szCs w:val="28"/>
        </w:rPr>
        <w:t>, проводятся только:</w:t>
      </w:r>
    </w:p>
    <w:p w14:paraId="1E31E229" w14:textId="7E7AC00F" w:rsidR="009A1BB6" w:rsidRPr="009A1BB6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20"/>
      <w:bookmarkEnd w:id="7"/>
      <w:r w:rsidRPr="009A1BB6">
        <w:rPr>
          <w:rFonts w:ascii="Times New Roman" w:hAnsi="Times New Roman" w:cs="Times New Roman"/>
          <w:sz w:val="28"/>
          <w:szCs w:val="28"/>
        </w:rPr>
        <w:t xml:space="preserve">а) внеплановые проверки, указанные в </w:t>
      </w:r>
      <w:hyperlink w:anchor="sub_1" w:history="1">
        <w:r w:rsidRPr="009A1B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Pr="009A1BB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12.2.</w:t>
      </w:r>
      <w:r w:rsidRPr="009A1BB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95E4E" w:rsidRPr="009A1BB6">
        <w:rPr>
          <w:rFonts w:ascii="Times New Roman" w:hAnsi="Times New Roman" w:cs="Times New Roman"/>
          <w:sz w:val="28"/>
          <w:szCs w:val="28"/>
        </w:rPr>
        <w:t>Регламента</w:t>
      </w:r>
      <w:r w:rsidRPr="009A1BB6">
        <w:rPr>
          <w:rFonts w:ascii="Times New Roman" w:hAnsi="Times New Roman" w:cs="Times New Roman"/>
          <w:sz w:val="28"/>
          <w:szCs w:val="28"/>
        </w:rPr>
        <w:t>;</w:t>
      </w:r>
    </w:p>
    <w:bookmarkEnd w:id="8"/>
    <w:p w14:paraId="3B572387" w14:textId="5F102E68" w:rsidR="009A1BB6" w:rsidRPr="009E0A34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A1BB6">
        <w:rPr>
          <w:rFonts w:ascii="Times New Roman" w:hAnsi="Times New Roman" w:cs="Times New Roman"/>
          <w:sz w:val="28"/>
          <w:szCs w:val="28"/>
        </w:rPr>
        <w:t>б) плановые проверки юридических лиц и индивидуальных предпринимателей, деятельность и (или) используемые производственные объекты которых отнесены к категории чрезвычайно высокого или высокого риска.».</w:t>
      </w:r>
    </w:p>
    <w:p w14:paraId="2CA03226" w14:textId="77777777" w:rsidR="00550B88" w:rsidRPr="00550B88" w:rsidRDefault="00550B88" w:rsidP="00550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2. </w:t>
      </w:r>
      <w:r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Общему отделу администрации Кореновского городского поселения Кореновского района (Питиримова)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8B09E58" w14:textId="77777777" w:rsidR="00550B88" w:rsidRPr="00550B88" w:rsidRDefault="00550B88" w:rsidP="00550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3. </w:t>
      </w:r>
      <w:r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вступает в силу после его официального обнародования</w:t>
      </w:r>
      <w:r w:rsidRPr="00550B88">
        <w:rPr>
          <w:rFonts w:ascii="Times New Roman" w:hAnsi="Times New Roman" w:cs="Times New Roman"/>
          <w:sz w:val="28"/>
          <w:szCs w:val="28"/>
        </w:rPr>
        <w:t>.</w:t>
      </w:r>
    </w:p>
    <w:p w14:paraId="4AB76056" w14:textId="77777777" w:rsidR="00550B88" w:rsidRPr="00550B88" w:rsidRDefault="00550B88" w:rsidP="00550B88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77F79493" w14:textId="77777777" w:rsidR="00550B88" w:rsidRPr="00550B88" w:rsidRDefault="00550B88" w:rsidP="00550B88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700BBEF0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>Глава</w:t>
      </w:r>
    </w:p>
    <w:p w14:paraId="0DA900FD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797B0DE" w14:textId="4BA49392" w:rsid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550B88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03BE2B06" w14:textId="318536A2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E8DBA31" w14:textId="7E2CE5BB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B762169" w14:textId="1DEC70F8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2B699F0" w14:textId="023C3660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sectPr w:rsidR="00F46DD7" w:rsidSect="000064ED">
      <w:headerReference w:type="default" r:id="rId11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FC8A0" w14:textId="77777777" w:rsidR="00EC6B11" w:rsidRDefault="00EC6B11" w:rsidP="000064ED">
      <w:r>
        <w:separator/>
      </w:r>
    </w:p>
  </w:endnote>
  <w:endnote w:type="continuationSeparator" w:id="0">
    <w:p w14:paraId="2EFC4EAE" w14:textId="77777777" w:rsidR="00EC6B11" w:rsidRDefault="00EC6B11" w:rsidP="0000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CB4DA" w14:textId="77777777" w:rsidR="00EC6B11" w:rsidRDefault="00EC6B11" w:rsidP="000064ED">
      <w:r>
        <w:separator/>
      </w:r>
    </w:p>
  </w:footnote>
  <w:footnote w:type="continuationSeparator" w:id="0">
    <w:p w14:paraId="5A39A98C" w14:textId="77777777" w:rsidR="00EC6B11" w:rsidRDefault="00EC6B11" w:rsidP="0000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4182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91DDF88" w14:textId="56084316" w:rsidR="000064ED" w:rsidRPr="000064ED" w:rsidRDefault="000064ED" w:rsidP="000064ED">
        <w:pPr>
          <w:pStyle w:val="a6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064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064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064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0E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064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4"/>
    <w:rsid w:val="000064ED"/>
    <w:rsid w:val="000F13BD"/>
    <w:rsid w:val="00154656"/>
    <w:rsid w:val="002F1A12"/>
    <w:rsid w:val="003A1213"/>
    <w:rsid w:val="004319E5"/>
    <w:rsid w:val="004B0E20"/>
    <w:rsid w:val="004B5E84"/>
    <w:rsid w:val="00550B88"/>
    <w:rsid w:val="00565A35"/>
    <w:rsid w:val="00585AF0"/>
    <w:rsid w:val="005C2EFD"/>
    <w:rsid w:val="00706E20"/>
    <w:rsid w:val="00805BF5"/>
    <w:rsid w:val="00885785"/>
    <w:rsid w:val="00895E4E"/>
    <w:rsid w:val="008C0E23"/>
    <w:rsid w:val="00913A7B"/>
    <w:rsid w:val="009A1BB6"/>
    <w:rsid w:val="009E0A34"/>
    <w:rsid w:val="00AF78BE"/>
    <w:rsid w:val="00B81BC1"/>
    <w:rsid w:val="00B9631C"/>
    <w:rsid w:val="00CA71E1"/>
    <w:rsid w:val="00CD4E2F"/>
    <w:rsid w:val="00D73F1D"/>
    <w:rsid w:val="00D73F7E"/>
    <w:rsid w:val="00EC6B11"/>
    <w:rsid w:val="00F46DD7"/>
    <w:rsid w:val="00FB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3BBF"/>
  <w15:chartTrackingRefBased/>
  <w15:docId w15:val="{59A0DA59-70E2-4136-8934-478A5753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3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A3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5BF5"/>
    <w:rPr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BF5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064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64E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64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64ED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47.1020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2054854.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garantF1://12085475.19104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2064247.102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</dc:creator>
  <cp:keywords/>
  <dc:description/>
  <cp:lastModifiedBy>VELTON</cp:lastModifiedBy>
  <cp:revision>5</cp:revision>
  <cp:lastPrinted>2020-06-30T08:00:00Z</cp:lastPrinted>
  <dcterms:created xsi:type="dcterms:W3CDTF">2020-06-29T07:17:00Z</dcterms:created>
  <dcterms:modified xsi:type="dcterms:W3CDTF">2020-06-30T08:00:00Z</dcterms:modified>
</cp:coreProperties>
</file>