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ED4A" w14:textId="1C54915A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Times New Roman" w:cs="Times New Roman"/>
          <w:b/>
          <w:szCs w:val="28"/>
          <w:lang w:eastAsia="ar-SA"/>
        </w:rPr>
      </w:pPr>
      <w:r w:rsidRPr="00F8661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A28497C" wp14:editId="75D58B79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2884" w14:textId="77777777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Times New Roman" w:cs="Times New Roman"/>
          <w:b/>
          <w:szCs w:val="28"/>
          <w:lang w:eastAsia="ar-SA"/>
        </w:rPr>
      </w:pPr>
      <w:r w:rsidRPr="00F86611">
        <w:rPr>
          <w:rFonts w:eastAsia="Times New Roman" w:cs="Times New Roman"/>
          <w:b/>
          <w:szCs w:val="28"/>
          <w:lang w:eastAsia="ar-SA"/>
        </w:rPr>
        <w:t>АДМИНИСТРАЦИЯ КОРЕНОВСКОГО ГОРОДСКОГО ПОСЕЛЕНИЯ</w:t>
      </w:r>
    </w:p>
    <w:p w14:paraId="0F5A3ABB" w14:textId="77777777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Times New Roman" w:cs="Times New Roman"/>
          <w:b/>
          <w:szCs w:val="28"/>
          <w:lang w:eastAsia="ar-SA"/>
        </w:rPr>
      </w:pPr>
      <w:r w:rsidRPr="00F86611">
        <w:rPr>
          <w:rFonts w:eastAsia="Times New Roman" w:cs="Times New Roman"/>
          <w:b/>
          <w:szCs w:val="28"/>
          <w:lang w:eastAsia="ar-SA"/>
        </w:rPr>
        <w:t>КОРЕНОВСКОГО РАЙОНА</w:t>
      </w:r>
    </w:p>
    <w:p w14:paraId="138BC545" w14:textId="77777777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Times New Roman" w:cs="Times New Roman"/>
          <w:b/>
          <w:sz w:val="36"/>
          <w:szCs w:val="36"/>
          <w:lang w:eastAsia="ar-SA"/>
        </w:rPr>
      </w:pPr>
      <w:r w:rsidRPr="00F86611">
        <w:rPr>
          <w:rFonts w:eastAsia="Times New Roman" w:cs="Times New Roman"/>
          <w:b/>
          <w:sz w:val="36"/>
          <w:szCs w:val="36"/>
          <w:lang w:eastAsia="ar-SA"/>
        </w:rPr>
        <w:t>ПОСТАНОВЛЕНИЕ</w:t>
      </w:r>
    </w:p>
    <w:p w14:paraId="741B976B" w14:textId="1F7334BC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Times New Roman" w:cs="Times New Roman"/>
          <w:szCs w:val="28"/>
          <w:lang w:eastAsia="ar-SA"/>
        </w:rPr>
      </w:pPr>
      <w:r w:rsidRPr="00F86611">
        <w:rPr>
          <w:rFonts w:eastAsia="Times New Roman" w:cs="Times New Roman"/>
          <w:szCs w:val="28"/>
          <w:lang w:eastAsia="ar-SA"/>
        </w:rPr>
        <w:t xml:space="preserve">от </w:t>
      </w:r>
      <w:proofErr w:type="gramStart"/>
      <w:r>
        <w:rPr>
          <w:rFonts w:eastAsia="Times New Roman" w:cs="Times New Roman"/>
          <w:szCs w:val="28"/>
          <w:lang w:eastAsia="ar-SA"/>
        </w:rPr>
        <w:t>3</w:t>
      </w:r>
      <w:r w:rsidRPr="00F86611">
        <w:rPr>
          <w:rFonts w:eastAsia="Times New Roman" w:cs="Times New Roman"/>
          <w:szCs w:val="28"/>
          <w:lang w:eastAsia="ar-SA"/>
        </w:rPr>
        <w:t>0.0</w:t>
      </w:r>
      <w:r>
        <w:rPr>
          <w:rFonts w:eastAsia="Times New Roman" w:cs="Times New Roman"/>
          <w:szCs w:val="28"/>
          <w:lang w:eastAsia="ar-SA"/>
        </w:rPr>
        <w:t>8</w:t>
      </w:r>
      <w:r w:rsidRPr="00F86611">
        <w:rPr>
          <w:rFonts w:eastAsia="Times New Roman" w:cs="Times New Roman"/>
          <w:szCs w:val="28"/>
          <w:lang w:eastAsia="ar-SA"/>
        </w:rPr>
        <w:t xml:space="preserve">.2024  </w:t>
      </w:r>
      <w:r w:rsidRPr="00F86611">
        <w:rPr>
          <w:rFonts w:eastAsia="Times New Roman" w:cs="Times New Roman"/>
          <w:szCs w:val="28"/>
          <w:lang w:eastAsia="ar-SA"/>
        </w:rPr>
        <w:tab/>
      </w:r>
      <w:proofErr w:type="gramEnd"/>
      <w:r w:rsidRPr="00F86611">
        <w:rPr>
          <w:rFonts w:eastAsia="Times New Roman" w:cs="Times New Roman"/>
          <w:szCs w:val="28"/>
          <w:lang w:eastAsia="ar-SA"/>
        </w:rPr>
        <w:tab/>
        <w:t xml:space="preserve">                                                  </w:t>
      </w:r>
      <w:r w:rsidRPr="00F86611">
        <w:rPr>
          <w:rFonts w:eastAsia="Times New Roman" w:cs="Times New Roman"/>
          <w:szCs w:val="28"/>
          <w:lang w:eastAsia="ar-SA"/>
        </w:rPr>
        <w:tab/>
      </w:r>
      <w:r w:rsidRPr="00F86611">
        <w:rPr>
          <w:rFonts w:eastAsia="Times New Roman" w:cs="Times New Roman"/>
          <w:szCs w:val="28"/>
          <w:lang w:eastAsia="ar-SA"/>
        </w:rPr>
        <w:tab/>
      </w:r>
      <w:r w:rsidRPr="00F86611">
        <w:rPr>
          <w:rFonts w:eastAsia="Times New Roman" w:cs="Times New Roman"/>
          <w:szCs w:val="28"/>
          <w:lang w:eastAsia="ar-SA"/>
        </w:rPr>
        <w:tab/>
        <w:t xml:space="preserve">  № 11</w:t>
      </w:r>
      <w:r>
        <w:rPr>
          <w:rFonts w:eastAsia="Times New Roman" w:cs="Times New Roman"/>
          <w:szCs w:val="28"/>
          <w:lang w:eastAsia="ar-SA"/>
        </w:rPr>
        <w:t>87</w:t>
      </w:r>
    </w:p>
    <w:p w14:paraId="618CDC47" w14:textId="77777777" w:rsidR="00F86611" w:rsidRPr="00F86611" w:rsidRDefault="00F86611" w:rsidP="00F86611">
      <w:pPr>
        <w:tabs>
          <w:tab w:val="left" w:pos="708"/>
        </w:tabs>
        <w:suppressAutoHyphens/>
        <w:autoSpaceDN w:val="0"/>
        <w:jc w:val="center"/>
        <w:rPr>
          <w:rFonts w:eastAsia="Calibri" w:cs="Times New Roman"/>
          <w:szCs w:val="28"/>
          <w:lang w:eastAsia="ru-RU"/>
        </w:rPr>
      </w:pPr>
      <w:r w:rsidRPr="00F86611">
        <w:rPr>
          <w:rFonts w:eastAsia="Calibri" w:cs="Times New Roman"/>
          <w:szCs w:val="28"/>
          <w:lang w:eastAsia="ru-RU"/>
        </w:rPr>
        <w:t>г. Кореновск</w:t>
      </w:r>
    </w:p>
    <w:p w14:paraId="1133BFF2" w14:textId="77777777" w:rsidR="008D3E9E" w:rsidRDefault="008D3E9E" w:rsidP="000E200E">
      <w:pPr>
        <w:jc w:val="center"/>
      </w:pPr>
    </w:p>
    <w:p w14:paraId="09575A9E" w14:textId="77777777" w:rsidR="008D3E9E" w:rsidRDefault="008D3E9E" w:rsidP="000E200E">
      <w:pPr>
        <w:jc w:val="center"/>
      </w:pPr>
    </w:p>
    <w:p w14:paraId="1E3B9F14" w14:textId="30606D8D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О проведении в 2025 году капитального ремонта общего</w:t>
      </w:r>
    </w:p>
    <w:p w14:paraId="2CF89447" w14:textId="77777777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имущества собственников помещений в многоквартирных</w:t>
      </w:r>
    </w:p>
    <w:p w14:paraId="2EFAB4FA" w14:textId="77777777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домах, расположенных на территории Кореновского городского</w:t>
      </w:r>
    </w:p>
    <w:p w14:paraId="3ACC0046" w14:textId="77777777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поселения Кореновского района, собственники помещений в</w:t>
      </w:r>
    </w:p>
    <w:p w14:paraId="41F0171A" w14:textId="77777777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которых не приняли решения о проведении капитального</w:t>
      </w:r>
    </w:p>
    <w:p w14:paraId="40FA3EBC" w14:textId="097E00C4" w:rsidR="000E200E" w:rsidRPr="000E200E" w:rsidRDefault="000E200E" w:rsidP="000E200E">
      <w:pPr>
        <w:jc w:val="center"/>
        <w:rPr>
          <w:b/>
          <w:bCs/>
        </w:rPr>
      </w:pPr>
      <w:r w:rsidRPr="000E200E">
        <w:rPr>
          <w:b/>
          <w:bCs/>
        </w:rPr>
        <w:t>ремонта, и утверждении перечня таких многоквартирных домов</w:t>
      </w:r>
    </w:p>
    <w:p w14:paraId="2DD01D20" w14:textId="77777777" w:rsidR="000E200E" w:rsidRDefault="000E200E" w:rsidP="000E200E"/>
    <w:p w14:paraId="4E6E0D11" w14:textId="77777777" w:rsidR="000E200E" w:rsidRDefault="000E200E" w:rsidP="000E200E"/>
    <w:p w14:paraId="1DD044D6" w14:textId="0DCB6C7D" w:rsidR="000E200E" w:rsidRDefault="000E200E" w:rsidP="000E200E">
      <w:pPr>
        <w:ind w:firstLine="709"/>
      </w:pPr>
      <w:r>
        <w:t>В соответствии с частью 6 статьи 189 Жилищного кодекса Российской Федерации, Законом Краснодарского края от 1 июля 2013 года № 2735-K3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руководствуясь статьями 14, 37 Федерального закона Российской Федерации от 06.10.2003 г. № 131-ФЗ «Об общих принципах организации местного самоуправления в Российской Федерации», в соответствии с предложениями регионального оператора — НКО «Фонд капитального ремонта МКД», администрация Кореновского городского поселения Кореновского района п</w:t>
      </w:r>
      <w:r w:rsidR="008D3E9E">
        <w:t xml:space="preserve"> </w:t>
      </w:r>
      <w:r>
        <w:t>о</w:t>
      </w:r>
      <w:r w:rsidR="008D3E9E">
        <w:t xml:space="preserve"> </w:t>
      </w:r>
      <w:r>
        <w:t>с</w:t>
      </w:r>
      <w:r w:rsidR="008D3E9E">
        <w:t xml:space="preserve"> </w:t>
      </w:r>
      <w:r>
        <w:t>т</w:t>
      </w:r>
      <w:r w:rsidR="008D3E9E">
        <w:t xml:space="preserve"> </w:t>
      </w:r>
      <w:r>
        <w:t>а</w:t>
      </w:r>
      <w:r w:rsidR="008D3E9E">
        <w:t xml:space="preserve"> </w:t>
      </w:r>
      <w:r>
        <w:t>н</w:t>
      </w:r>
      <w:r w:rsidR="008D3E9E">
        <w:t xml:space="preserve"> </w:t>
      </w:r>
      <w:r>
        <w:t>о</w:t>
      </w:r>
      <w:r w:rsidR="008D3E9E">
        <w:t xml:space="preserve"> </w:t>
      </w:r>
      <w:r>
        <w:t>в</w:t>
      </w:r>
      <w:r w:rsidR="008D3E9E">
        <w:t xml:space="preserve"> </w:t>
      </w:r>
      <w:r>
        <w:t>л</w:t>
      </w:r>
      <w:r w:rsidR="008D3E9E">
        <w:t xml:space="preserve"> </w:t>
      </w:r>
      <w:r>
        <w:t>я</w:t>
      </w:r>
      <w:r w:rsidR="008D3E9E">
        <w:t xml:space="preserve"> </w:t>
      </w:r>
      <w:r>
        <w:t>е</w:t>
      </w:r>
      <w:r w:rsidR="008D3E9E">
        <w:t xml:space="preserve"> </w:t>
      </w:r>
      <w:r>
        <w:t>т:</w:t>
      </w:r>
    </w:p>
    <w:p w14:paraId="1F0B798B" w14:textId="5646BEF8" w:rsidR="000E200E" w:rsidRDefault="000E200E" w:rsidP="000E200E">
      <w:pPr>
        <w:ind w:firstLine="709"/>
      </w:pPr>
      <w:r>
        <w:t>1. Провести в 2025 году капитальный ремонт общего имущества собственников помещений в многоквартирных домах, расположенных на территории муниципального образования Кореновский район, собственники которых,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собственников помещений в многоквартирных дом</w:t>
      </w:r>
      <w:r w:rsidR="00871FB7">
        <w:t>ах, расположенных на территории</w:t>
      </w:r>
      <w:r>
        <w:t xml:space="preserve"> Краснодарского края, на 2014-2043 годы, утвержденной постановлением администрации (губернатора) Краснодарского края от 31 декабря 2013 г. № 1638 «Об утверждении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2014-2043 годы» (далее — Региональная программа), и предложениями некоммерческой унитарной организации «Краснодарский краевой фонд капитального ремонта многоквартирных домов» (далее — Региональный </w:t>
      </w:r>
      <w:r w:rsidR="008D3E9E">
        <w:t xml:space="preserve"> </w:t>
      </w:r>
      <w:r>
        <w:t xml:space="preserve">оператор), за счет средств фонда капитального ремонта, сформированного </w:t>
      </w:r>
      <w:r>
        <w:lastRenderedPageBreak/>
        <w:t xml:space="preserve">исходя из минимального размера взноса на капитальный ремонт, согласно части 6 статьи 189 Жилищного кодекса Российской Федерации. </w:t>
      </w:r>
    </w:p>
    <w:p w14:paraId="39727A4D" w14:textId="06BB4E2A" w:rsidR="000E200E" w:rsidRDefault="000E200E" w:rsidP="000E200E">
      <w:pPr>
        <w:ind w:firstLine="709"/>
      </w:pPr>
      <w:r>
        <w:t xml:space="preserve">2. Утвердить перечень многоквартирных домов, расположенных на территории </w:t>
      </w:r>
      <w:r w:rsidR="00871FB7">
        <w:t xml:space="preserve">Кореновского городского поселения </w:t>
      </w:r>
      <w:r>
        <w:t>Кореновск</w:t>
      </w:r>
      <w:r w:rsidR="00871FB7">
        <w:t>ого</w:t>
      </w:r>
      <w:r>
        <w:t xml:space="preserve"> район</w:t>
      </w:r>
      <w:r w:rsidR="00871FB7">
        <w:t>а</w:t>
      </w:r>
      <w:r>
        <w:t>, в которых собственники помещений не приняли решение о проведении капитального ремонта общего имущества, которое подлежит капитальному ремонту в этапе 202</w:t>
      </w:r>
      <w:r w:rsidR="004F719F">
        <w:t>5</w:t>
      </w:r>
      <w:r>
        <w:t xml:space="preserve"> года планового периода 2017-2019, 2020-2022, 2023-2025, 2026-2028 годов (прил</w:t>
      </w:r>
      <w:r w:rsidR="008D3E9E">
        <w:t>агается</w:t>
      </w:r>
      <w:r>
        <w:t>).</w:t>
      </w:r>
    </w:p>
    <w:p w14:paraId="340FFC5E" w14:textId="1D2065C5" w:rsidR="000E200E" w:rsidRDefault="000E200E" w:rsidP="000E200E">
      <w:pPr>
        <w:ind w:firstLine="709"/>
      </w:pPr>
      <w:r>
        <w:t xml:space="preserve">3. Отделу жилищно-коммунального хозяйства, </w:t>
      </w:r>
      <w:r w:rsidR="00871FB7">
        <w:t xml:space="preserve">благоустройства </w:t>
      </w:r>
      <w:proofErr w:type="gramStart"/>
      <w:r w:rsidR="00871FB7">
        <w:t xml:space="preserve">и  </w:t>
      </w:r>
      <w:r>
        <w:t>транспорта</w:t>
      </w:r>
      <w:proofErr w:type="gramEnd"/>
      <w:r>
        <w:t xml:space="preserve"> администрации </w:t>
      </w:r>
      <w:r w:rsidR="00871FB7">
        <w:t>Кореновского городского поселения</w:t>
      </w:r>
      <w:r>
        <w:t xml:space="preserve"> Кореновск</w:t>
      </w:r>
      <w:r w:rsidR="00871FB7">
        <w:t>ого</w:t>
      </w:r>
      <w:r>
        <w:t xml:space="preserve"> район</w:t>
      </w:r>
      <w:r w:rsidR="00871FB7">
        <w:t>а</w:t>
      </w:r>
      <w:r>
        <w:t xml:space="preserve"> (</w:t>
      </w:r>
      <w:proofErr w:type="spellStart"/>
      <w:r w:rsidR="00871FB7">
        <w:t>Гребенев</w:t>
      </w:r>
      <w:proofErr w:type="spellEnd"/>
      <w:r>
        <w:t>) направить:</w:t>
      </w:r>
    </w:p>
    <w:p w14:paraId="23247192" w14:textId="7319195E" w:rsidR="000E200E" w:rsidRDefault="000E200E" w:rsidP="000E200E">
      <w:pPr>
        <w:ind w:firstLine="709"/>
      </w:pPr>
      <w:r>
        <w:t>3.1</w:t>
      </w:r>
      <w:r w:rsidR="008D3E9E">
        <w:t>.</w:t>
      </w:r>
      <w:r>
        <w:t xml:space="preserve"> Копию настоящего постановления Региональному оператору;</w:t>
      </w:r>
    </w:p>
    <w:p w14:paraId="01C63580" w14:textId="24EF23DC" w:rsidR="000E200E" w:rsidRDefault="000E200E" w:rsidP="000E200E">
      <w:pPr>
        <w:ind w:firstLine="709"/>
      </w:pPr>
      <w:r>
        <w:t>3.2</w:t>
      </w:r>
      <w:r w:rsidR="008D3E9E">
        <w:t>.</w:t>
      </w:r>
      <w:r>
        <w:t xml:space="preserve"> Выписку из настоящего постановления в части, касающейся собственников помещений в многоквартирных домах, в отношении которых принято решение о проведении в 202</w:t>
      </w:r>
      <w:r w:rsidR="004F719F">
        <w:t>5</w:t>
      </w:r>
      <w:r>
        <w:t xml:space="preserve"> году капитального ремонта общего имущества, собственникам помещений в многоквартирных домах, расположенных на территории </w:t>
      </w:r>
      <w:r w:rsidR="00871FB7">
        <w:t>Кореновского городского поселения Кореновского района</w:t>
      </w:r>
      <w:r>
        <w:t>, собственники помещений в которых не приняли решение о проведении капитального ремонта общего имущества в соответствии с Региональной программой, в том числе путем: размещения в помещениях указанных многоквартирных домов, доступных для всех собственников помещений в таких многоквартирных домах, на досках для объявлений возле входов в подъезды; направления лицам, осуществляющим управление такими многоквартирными домами, в целях доведения до сведения собственников помещений в многоквартирных домах, указанных в настоящем постановлении; размещения в государственной информационной системе жилищно- коммунального хозяйства (ГИС ЖКХ).</w:t>
      </w:r>
    </w:p>
    <w:p w14:paraId="29AF1AF8" w14:textId="4B3114E6" w:rsidR="007C2FED" w:rsidRDefault="000E200E" w:rsidP="007C2FED">
      <w:pPr>
        <w:autoSpaceDE w:val="0"/>
        <w:ind w:firstLine="709"/>
        <w:rPr>
          <w:szCs w:val="28"/>
        </w:rPr>
      </w:pPr>
      <w:r>
        <w:t xml:space="preserve">4. </w:t>
      </w:r>
      <w:r w:rsidR="007C2FED">
        <w:rPr>
          <w:rFonts w:eastAsia="Calibri"/>
          <w:szCs w:val="28"/>
        </w:rPr>
        <w:t>Общему о</w:t>
      </w:r>
      <w:r w:rsidR="007C2FED" w:rsidRPr="000F56BD">
        <w:rPr>
          <w:rFonts w:eastAsia="Calibri"/>
          <w:szCs w:val="28"/>
        </w:rPr>
        <w:t xml:space="preserve">тделу </w:t>
      </w:r>
      <w:r w:rsidR="007C2FED">
        <w:rPr>
          <w:szCs w:val="28"/>
        </w:rPr>
        <w:t>администрации</w:t>
      </w:r>
      <w:r w:rsidR="007C2FED" w:rsidRPr="00DA4998">
        <w:rPr>
          <w:szCs w:val="28"/>
        </w:rPr>
        <w:t xml:space="preserve"> Кореновского городского </w:t>
      </w:r>
      <w:r w:rsidR="007C2FED">
        <w:rPr>
          <w:szCs w:val="28"/>
        </w:rPr>
        <w:t xml:space="preserve">                           поселения </w:t>
      </w:r>
      <w:r w:rsidR="007C2FED" w:rsidRPr="00DA4998">
        <w:rPr>
          <w:szCs w:val="28"/>
        </w:rPr>
        <w:t>Кореновского района</w:t>
      </w:r>
      <w:r w:rsidR="007C2FED">
        <w:rPr>
          <w:szCs w:val="28"/>
        </w:rPr>
        <w:t xml:space="preserve"> (Козыренко) обнародовать                               настоящее постановление и обеспечить его размещение на                                    официальном сайте </w:t>
      </w:r>
      <w:r w:rsidR="007C2FED" w:rsidRPr="00DA4998">
        <w:rPr>
          <w:szCs w:val="28"/>
        </w:rPr>
        <w:t>администраци</w:t>
      </w:r>
      <w:r w:rsidR="007C2FED">
        <w:rPr>
          <w:szCs w:val="28"/>
        </w:rPr>
        <w:t>и</w:t>
      </w:r>
      <w:r w:rsidR="007C2FED" w:rsidRPr="00DA4998">
        <w:rPr>
          <w:szCs w:val="28"/>
        </w:rPr>
        <w:t xml:space="preserve"> Кореновского городского поселения Кореновского района</w:t>
      </w:r>
      <w:r w:rsidR="007C2FED">
        <w:rPr>
          <w:szCs w:val="28"/>
        </w:rPr>
        <w:t xml:space="preserve"> в информационно-телекоммуникационной сети «Интернет».</w:t>
      </w:r>
    </w:p>
    <w:p w14:paraId="0FB7ED84" w14:textId="053F7A61" w:rsidR="00510BE1" w:rsidRDefault="000E200E" w:rsidP="000E200E">
      <w:pPr>
        <w:ind w:firstLine="709"/>
      </w:pPr>
      <w:r>
        <w:t xml:space="preserve">5. Контроль за выполнением настоящего постановления возложить на заместителя главы </w:t>
      </w:r>
      <w:r w:rsidR="00871FB7">
        <w:t xml:space="preserve">Кореновского городского поселения Кореновского </w:t>
      </w:r>
      <w:r w:rsidR="008D3E9E">
        <w:t xml:space="preserve">                      </w:t>
      </w:r>
      <w:r w:rsidR="00871FB7">
        <w:t>района С.Г.</w:t>
      </w:r>
      <w:r w:rsidR="00FB5C1B">
        <w:t xml:space="preserve"> </w:t>
      </w:r>
      <w:proofErr w:type="spellStart"/>
      <w:r w:rsidR="00871FB7">
        <w:t>Чепурного</w:t>
      </w:r>
      <w:proofErr w:type="spellEnd"/>
      <w:r>
        <w:t>.</w:t>
      </w:r>
    </w:p>
    <w:p w14:paraId="1565C76C" w14:textId="6F8923B1" w:rsidR="000E200E" w:rsidRDefault="008D3E9E" w:rsidP="000E200E">
      <w:pPr>
        <w:ind w:firstLine="709"/>
      </w:pPr>
      <w:r>
        <w:t xml:space="preserve">6. </w:t>
      </w:r>
      <w:r w:rsidR="000E200E" w:rsidRPr="000E200E">
        <w:t xml:space="preserve">Постановление </w:t>
      </w:r>
      <w:r w:rsidR="000E200E">
        <w:t xml:space="preserve">вступает в силу после его официального </w:t>
      </w:r>
      <w:r w:rsidR="000E200E" w:rsidRPr="000E200E">
        <w:t>о</w:t>
      </w:r>
      <w:r>
        <w:t>бнародования.</w:t>
      </w:r>
    </w:p>
    <w:p w14:paraId="785470F6" w14:textId="77777777" w:rsidR="00470A07" w:rsidRDefault="00470A07" w:rsidP="000E200E">
      <w:pPr>
        <w:ind w:firstLine="709"/>
      </w:pPr>
    </w:p>
    <w:p w14:paraId="5A7E81E1" w14:textId="77777777" w:rsidR="00470A07" w:rsidRDefault="00470A07" w:rsidP="000E200E">
      <w:pPr>
        <w:ind w:firstLine="709"/>
      </w:pPr>
    </w:p>
    <w:p w14:paraId="18BED770" w14:textId="77777777" w:rsidR="00470A07" w:rsidRDefault="00470A07" w:rsidP="00470A07">
      <w:pPr>
        <w:rPr>
          <w:szCs w:val="28"/>
        </w:rPr>
      </w:pPr>
      <w:r w:rsidRPr="00491B25">
        <w:rPr>
          <w:szCs w:val="28"/>
        </w:rPr>
        <w:t xml:space="preserve">Глава </w:t>
      </w:r>
    </w:p>
    <w:p w14:paraId="6C5B99B5" w14:textId="77777777" w:rsidR="00470A07" w:rsidRDefault="00470A07" w:rsidP="00470A07">
      <w:pPr>
        <w:rPr>
          <w:szCs w:val="28"/>
        </w:rPr>
      </w:pPr>
      <w:r w:rsidRPr="00DA4998">
        <w:rPr>
          <w:szCs w:val="28"/>
        </w:rPr>
        <w:t>Кореновского городского поселения</w:t>
      </w:r>
    </w:p>
    <w:p w14:paraId="19EC90F4" w14:textId="7D57EFC3" w:rsidR="002733ED" w:rsidRDefault="00470A07" w:rsidP="00470A07">
      <w:pPr>
        <w:rPr>
          <w:szCs w:val="28"/>
        </w:rPr>
      </w:pPr>
      <w:r w:rsidRPr="00DA499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</w:t>
      </w:r>
      <w:r>
        <w:rPr>
          <w:szCs w:val="28"/>
        </w:rPr>
        <w:tab/>
        <w:t xml:space="preserve">          М.О. Шутылев</w:t>
      </w:r>
    </w:p>
    <w:p w14:paraId="77417ECD" w14:textId="77777777" w:rsidR="00F23C02" w:rsidRDefault="00F23C02" w:rsidP="00470A07">
      <w:bookmarkStart w:id="0" w:name="RANGE!A1:L21"/>
      <w:bookmarkEnd w:id="0"/>
    </w:p>
    <w:p w14:paraId="24685A65" w14:textId="77777777" w:rsidR="00F23C02" w:rsidRDefault="00F23C02" w:rsidP="00470A07"/>
    <w:p w14:paraId="098BE676" w14:textId="77777777" w:rsidR="00F23C02" w:rsidRDefault="00F23C02" w:rsidP="00470A07">
      <w:pPr>
        <w:sectPr w:rsidR="00F23C02" w:rsidSect="008D3E9E">
          <w:headerReference w:type="default" r:id="rId7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15483" w:type="dxa"/>
        <w:tblLook w:val="04A0" w:firstRow="1" w:lastRow="0" w:firstColumn="1" w:lastColumn="0" w:noHBand="0" w:noVBand="1"/>
      </w:tblPr>
      <w:tblGrid>
        <w:gridCol w:w="5160"/>
        <w:gridCol w:w="5613"/>
        <w:gridCol w:w="4710"/>
      </w:tblGrid>
      <w:tr w:rsidR="009A1B0A" w:rsidRPr="009A1B0A" w14:paraId="5D302590" w14:textId="77777777" w:rsidTr="009A1B0A">
        <w:trPr>
          <w:trHeight w:val="1950"/>
        </w:trPr>
        <w:tc>
          <w:tcPr>
            <w:tcW w:w="5160" w:type="dxa"/>
            <w:shd w:val="clear" w:color="auto" w:fill="auto"/>
          </w:tcPr>
          <w:p w14:paraId="7684BC45" w14:textId="77777777" w:rsidR="009A1B0A" w:rsidRPr="009A1B0A" w:rsidRDefault="009A1B0A" w:rsidP="009A1B0A">
            <w:pPr>
              <w:suppressAutoHyphens/>
              <w:rPr>
                <w:rFonts w:eastAsia="Times New Roman" w:cs="Times New Roman"/>
                <w:kern w:val="2"/>
                <w:szCs w:val="28"/>
                <w:lang w:eastAsia="ar-SA"/>
              </w:rPr>
            </w:pPr>
          </w:p>
        </w:tc>
        <w:tc>
          <w:tcPr>
            <w:tcW w:w="5613" w:type="dxa"/>
            <w:shd w:val="clear" w:color="auto" w:fill="auto"/>
          </w:tcPr>
          <w:p w14:paraId="5D378A17" w14:textId="77777777" w:rsidR="009A1B0A" w:rsidRPr="009A1B0A" w:rsidRDefault="009A1B0A" w:rsidP="009A1B0A">
            <w:pPr>
              <w:suppressAutoHyphens/>
              <w:rPr>
                <w:rFonts w:eastAsia="Times New Roman" w:cs="Times New Roman"/>
                <w:kern w:val="2"/>
                <w:szCs w:val="28"/>
                <w:lang w:eastAsia="ar-SA"/>
              </w:rPr>
            </w:pPr>
          </w:p>
        </w:tc>
        <w:tc>
          <w:tcPr>
            <w:tcW w:w="4710" w:type="dxa"/>
            <w:shd w:val="clear" w:color="auto" w:fill="auto"/>
          </w:tcPr>
          <w:p w14:paraId="36B98B44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ПРИЛОЖЕНИЕ</w:t>
            </w:r>
          </w:p>
          <w:p w14:paraId="072093A9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 w:val="16"/>
                <w:szCs w:val="16"/>
                <w:lang w:eastAsia="ar-SA"/>
              </w:rPr>
            </w:pPr>
          </w:p>
          <w:p w14:paraId="07CD79B6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УТВЕРЖДЕН</w:t>
            </w:r>
          </w:p>
          <w:p w14:paraId="70C3013F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постановлением администрации</w:t>
            </w:r>
          </w:p>
          <w:p w14:paraId="0413CEB1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Кореновского городского поселения</w:t>
            </w:r>
          </w:p>
          <w:p w14:paraId="06ED1912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Кореновского района</w:t>
            </w:r>
          </w:p>
          <w:p w14:paraId="50E786ED" w14:textId="39821D7A" w:rsidR="009A1B0A" w:rsidRPr="009A1B0A" w:rsidRDefault="009A1B0A" w:rsidP="00B14C68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 xml:space="preserve">от </w:t>
            </w:r>
            <w:r w:rsidR="00B14C68">
              <w:rPr>
                <w:rFonts w:eastAsia="Times New Roman" w:cs="Times New Roman"/>
                <w:kern w:val="1"/>
                <w:szCs w:val="28"/>
                <w:lang w:eastAsia="ar-SA"/>
              </w:rPr>
              <w:t>30.08.2024 № 1187</w:t>
            </w:r>
            <w:bookmarkStart w:id="1" w:name="_GoBack"/>
            <w:bookmarkEnd w:id="1"/>
          </w:p>
        </w:tc>
      </w:tr>
    </w:tbl>
    <w:p w14:paraId="0D724D9E" w14:textId="54C57074" w:rsidR="00CD0D32" w:rsidRDefault="00CD0D32" w:rsidP="00470A07"/>
    <w:p w14:paraId="74CA065C" w14:textId="41FBD8B3" w:rsidR="009F5901" w:rsidRDefault="009F5901" w:rsidP="009F5901">
      <w:pPr>
        <w:jc w:val="center"/>
      </w:pPr>
      <w:r>
        <w:t>ПЕРЕЧЕНЬ</w:t>
      </w:r>
    </w:p>
    <w:p w14:paraId="7518652F" w14:textId="0562FFCC" w:rsidR="00CD0D32" w:rsidRDefault="009F5901" w:rsidP="009F5901">
      <w:pPr>
        <w:jc w:val="center"/>
      </w:pPr>
      <w:r>
        <w:t>многоквартирных домов, расположенных на территории Кореновского городского поселения Кореновского района, в которых собственники помещений не приняли решение о проведении капитального ремонта общего имущества, которое подлежит капитальному ремонту в этапе 2025 года планового периода 2017-2019, 2020-2022, 2023-2025, 2026-2028 годов</w:t>
      </w:r>
    </w:p>
    <w:p w14:paraId="546CC821" w14:textId="77777777" w:rsidR="009F5901" w:rsidRDefault="009F5901" w:rsidP="00470A07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2126"/>
        <w:gridCol w:w="1961"/>
        <w:gridCol w:w="1583"/>
        <w:gridCol w:w="1559"/>
        <w:gridCol w:w="1560"/>
        <w:gridCol w:w="1439"/>
      </w:tblGrid>
      <w:tr w:rsidR="009F5901" w:rsidRPr="009A1B0A" w14:paraId="1837A6C7" w14:textId="77777777" w:rsidTr="009F5901">
        <w:trPr>
          <w:trHeight w:val="315"/>
        </w:trPr>
        <w:tc>
          <w:tcPr>
            <w:tcW w:w="562" w:type="dxa"/>
            <w:vMerge w:val="restart"/>
            <w:hideMark/>
          </w:tcPr>
          <w:p w14:paraId="114EDC57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hideMark/>
          </w:tcPr>
          <w:p w14:paraId="1967A26A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Адрес МКД (с указанием населенного пункта)</w:t>
            </w:r>
          </w:p>
        </w:tc>
        <w:tc>
          <w:tcPr>
            <w:tcW w:w="3685" w:type="dxa"/>
            <w:gridSpan w:val="2"/>
            <w:hideMark/>
          </w:tcPr>
          <w:p w14:paraId="37CE87D0" w14:textId="4EBBE53E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Первоочередной вид работ</w:t>
            </w:r>
          </w:p>
        </w:tc>
        <w:tc>
          <w:tcPr>
            <w:tcW w:w="1961" w:type="dxa"/>
            <w:vMerge w:val="restart"/>
            <w:textDirection w:val="btLr"/>
            <w:hideMark/>
          </w:tcPr>
          <w:p w14:paraId="093CFF19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Необходимый размер финансирования первоочередного вида работ (сумма показателей граф 6-8)</w:t>
            </w:r>
          </w:p>
        </w:tc>
        <w:tc>
          <w:tcPr>
            <w:tcW w:w="4702" w:type="dxa"/>
            <w:gridSpan w:val="3"/>
            <w:vMerge w:val="restart"/>
            <w:hideMark/>
          </w:tcPr>
          <w:p w14:paraId="04130EF8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в том числе</w:t>
            </w:r>
          </w:p>
        </w:tc>
        <w:tc>
          <w:tcPr>
            <w:tcW w:w="1439" w:type="dxa"/>
            <w:noWrap/>
            <w:hideMark/>
          </w:tcPr>
          <w:p w14:paraId="6A31EC00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5901" w:rsidRPr="009A1B0A" w14:paraId="1C1379BE" w14:textId="77777777" w:rsidTr="009F5901">
        <w:trPr>
          <w:trHeight w:val="315"/>
        </w:trPr>
        <w:tc>
          <w:tcPr>
            <w:tcW w:w="562" w:type="dxa"/>
            <w:vMerge/>
            <w:hideMark/>
          </w:tcPr>
          <w:p w14:paraId="2A05CD8D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14:paraId="3BAB68F9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hideMark/>
          </w:tcPr>
          <w:p w14:paraId="39E6EEA0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по капитальному ремонту общего имущества в МКД</w:t>
            </w:r>
          </w:p>
        </w:tc>
        <w:tc>
          <w:tcPr>
            <w:tcW w:w="1961" w:type="dxa"/>
            <w:vMerge/>
            <w:hideMark/>
          </w:tcPr>
          <w:p w14:paraId="6B5D459E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vMerge/>
            <w:hideMark/>
          </w:tcPr>
          <w:p w14:paraId="7444A1E6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noWrap/>
            <w:hideMark/>
          </w:tcPr>
          <w:p w14:paraId="0803FD27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5901" w:rsidRPr="009A1B0A" w14:paraId="5831AFB4" w14:textId="77777777" w:rsidTr="009F5901">
        <w:trPr>
          <w:trHeight w:val="111"/>
        </w:trPr>
        <w:tc>
          <w:tcPr>
            <w:tcW w:w="562" w:type="dxa"/>
            <w:vMerge/>
            <w:hideMark/>
          </w:tcPr>
          <w:p w14:paraId="323226D2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14:paraId="490813FD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hideMark/>
          </w:tcPr>
          <w:p w14:paraId="55F3B89C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(далее – первоочередной вид работ)</w:t>
            </w:r>
          </w:p>
        </w:tc>
        <w:tc>
          <w:tcPr>
            <w:tcW w:w="1961" w:type="dxa"/>
            <w:vMerge/>
            <w:hideMark/>
          </w:tcPr>
          <w:p w14:paraId="01FE2180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vMerge/>
            <w:hideMark/>
          </w:tcPr>
          <w:p w14:paraId="0D57E366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9" w:type="dxa"/>
            <w:noWrap/>
            <w:hideMark/>
          </w:tcPr>
          <w:p w14:paraId="7FBB86DC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5901" w:rsidRPr="009A1B0A" w14:paraId="6013D4E1" w14:textId="77777777" w:rsidTr="009A1B0A">
        <w:trPr>
          <w:trHeight w:val="1644"/>
        </w:trPr>
        <w:tc>
          <w:tcPr>
            <w:tcW w:w="562" w:type="dxa"/>
            <w:vMerge/>
            <w:hideMark/>
          </w:tcPr>
          <w:p w14:paraId="052E7ECF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14:paraId="63C38CAF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  <w:hideMark/>
          </w:tcPr>
          <w:p w14:paraId="5FF90C55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extDirection w:val="btLr"/>
            <w:hideMark/>
          </w:tcPr>
          <w:p w14:paraId="705B1542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Уточнения вида работ (для крыши, лифтового оборудования)</w:t>
            </w:r>
          </w:p>
        </w:tc>
        <w:tc>
          <w:tcPr>
            <w:tcW w:w="1961" w:type="dxa"/>
            <w:vMerge/>
            <w:hideMark/>
          </w:tcPr>
          <w:p w14:paraId="714B72E5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  <w:textDirection w:val="btLr"/>
            <w:hideMark/>
          </w:tcPr>
          <w:p w14:paraId="7683A703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предельно допустимая стоимость первоочередного вида работ</w:t>
            </w:r>
          </w:p>
        </w:tc>
        <w:tc>
          <w:tcPr>
            <w:tcW w:w="1559" w:type="dxa"/>
            <w:textDirection w:val="btLr"/>
            <w:hideMark/>
          </w:tcPr>
          <w:p w14:paraId="33AB069E" w14:textId="19565909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1560" w:type="dxa"/>
            <w:textDirection w:val="btLr"/>
            <w:hideMark/>
          </w:tcPr>
          <w:p w14:paraId="43299DDC" w14:textId="20A27C1F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A1B0A">
              <w:rPr>
                <w:rFonts w:cs="Times New Roman"/>
                <w:sz w:val="24"/>
                <w:szCs w:val="24"/>
              </w:rPr>
              <w:t>проверки  сметной</w:t>
            </w:r>
            <w:proofErr w:type="gramEnd"/>
            <w:r w:rsidRPr="009A1B0A">
              <w:rPr>
                <w:rFonts w:cs="Times New Roman"/>
                <w:sz w:val="24"/>
                <w:szCs w:val="24"/>
              </w:rPr>
              <w:t xml:space="preserve"> стоимости капитального ремонта</w:t>
            </w:r>
          </w:p>
        </w:tc>
        <w:tc>
          <w:tcPr>
            <w:tcW w:w="1439" w:type="dxa"/>
            <w:textDirection w:val="btLr"/>
            <w:hideMark/>
          </w:tcPr>
          <w:p w14:paraId="2E99DF2F" w14:textId="1480808A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A1B0A">
              <w:rPr>
                <w:rFonts w:cs="Times New Roman"/>
                <w:sz w:val="24"/>
                <w:szCs w:val="24"/>
              </w:rPr>
              <w:t>проверки  сметной</w:t>
            </w:r>
            <w:proofErr w:type="gramEnd"/>
            <w:r w:rsidRPr="009A1B0A">
              <w:rPr>
                <w:rFonts w:cs="Times New Roman"/>
                <w:sz w:val="24"/>
                <w:szCs w:val="24"/>
              </w:rPr>
              <w:t xml:space="preserve"> стоимости капитального ремонта</w:t>
            </w:r>
          </w:p>
        </w:tc>
      </w:tr>
      <w:tr w:rsidR="009F5901" w:rsidRPr="009A1B0A" w14:paraId="08FDE52E" w14:textId="77777777" w:rsidTr="009A1B0A">
        <w:trPr>
          <w:trHeight w:val="1413"/>
        </w:trPr>
        <w:tc>
          <w:tcPr>
            <w:tcW w:w="562" w:type="dxa"/>
            <w:vMerge/>
            <w:hideMark/>
          </w:tcPr>
          <w:p w14:paraId="73DAAE87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14:paraId="27665560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1BE5FFBF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14:paraId="6190FAE2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14:paraId="11F5884C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583" w:type="dxa"/>
            <w:hideMark/>
          </w:tcPr>
          <w:p w14:paraId="137A7712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hideMark/>
          </w:tcPr>
          <w:p w14:paraId="5C36AE80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hideMark/>
          </w:tcPr>
          <w:p w14:paraId="38D150D9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39" w:type="dxa"/>
            <w:hideMark/>
          </w:tcPr>
          <w:p w14:paraId="51176155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</w:tr>
      <w:tr w:rsidR="009F5901" w:rsidRPr="009A1B0A" w14:paraId="55F935A0" w14:textId="77777777" w:rsidTr="009A1B0A">
        <w:trPr>
          <w:trHeight w:val="315"/>
        </w:trPr>
        <w:tc>
          <w:tcPr>
            <w:tcW w:w="562" w:type="dxa"/>
            <w:hideMark/>
          </w:tcPr>
          <w:p w14:paraId="0F4DCD63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14:paraId="36CD00DE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hideMark/>
          </w:tcPr>
          <w:p w14:paraId="71A71D70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14:paraId="332134E5" w14:textId="77777777" w:rsidR="009F5901" w:rsidRPr="009A1B0A" w:rsidRDefault="009F5901" w:rsidP="009F590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1" w:type="dxa"/>
            <w:hideMark/>
          </w:tcPr>
          <w:p w14:paraId="1BF6FB8D" w14:textId="77777777" w:rsidR="009F5901" w:rsidRPr="009A1B0A" w:rsidRDefault="009F5901" w:rsidP="009F590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3" w:type="dxa"/>
            <w:hideMark/>
          </w:tcPr>
          <w:p w14:paraId="6D1D1933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hideMark/>
          </w:tcPr>
          <w:p w14:paraId="105CB696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hideMark/>
          </w:tcPr>
          <w:p w14:paraId="4FD5521D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39" w:type="dxa"/>
            <w:hideMark/>
          </w:tcPr>
          <w:p w14:paraId="45BBF029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9F5901" w:rsidRPr="009A1B0A" w14:paraId="58E1AC1A" w14:textId="77777777" w:rsidTr="009A1B0A">
        <w:trPr>
          <w:trHeight w:val="478"/>
        </w:trPr>
        <w:tc>
          <w:tcPr>
            <w:tcW w:w="3681" w:type="dxa"/>
            <w:gridSpan w:val="2"/>
            <w:hideMark/>
          </w:tcPr>
          <w:p w14:paraId="548B2812" w14:textId="77777777" w:rsidR="009F5901" w:rsidRPr="009A1B0A" w:rsidRDefault="009F5901" w:rsidP="009F590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A1B0A">
              <w:rPr>
                <w:rFonts w:cs="Times New Roman"/>
                <w:b/>
                <w:bCs/>
                <w:sz w:val="24"/>
                <w:szCs w:val="24"/>
              </w:rPr>
              <w:t xml:space="preserve">Всего по муниципальному образованию </w:t>
            </w:r>
            <w:proofErr w:type="spellStart"/>
            <w:r w:rsidRPr="009A1B0A">
              <w:rPr>
                <w:rFonts w:cs="Times New Roman"/>
                <w:b/>
                <w:bCs/>
                <w:sz w:val="24"/>
                <w:szCs w:val="24"/>
              </w:rPr>
              <w:t>Кореновский</w:t>
            </w:r>
            <w:proofErr w:type="spellEnd"/>
            <w:r w:rsidRPr="009A1B0A">
              <w:rPr>
                <w:rFonts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hideMark/>
          </w:tcPr>
          <w:p w14:paraId="798D186C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14:paraId="34EED7ED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961" w:type="dxa"/>
            <w:hideMark/>
          </w:tcPr>
          <w:p w14:paraId="49DE8021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      5 866 860,63   </w:t>
            </w:r>
          </w:p>
        </w:tc>
        <w:tc>
          <w:tcPr>
            <w:tcW w:w="1583" w:type="dxa"/>
            <w:hideMark/>
          </w:tcPr>
          <w:p w14:paraId="77E65471" w14:textId="6F2C040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5 563 795,40   </w:t>
            </w:r>
          </w:p>
        </w:tc>
        <w:tc>
          <w:tcPr>
            <w:tcW w:w="1559" w:type="dxa"/>
            <w:hideMark/>
          </w:tcPr>
          <w:p w14:paraId="5A4266D0" w14:textId="5B20CE20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160 000,00   </w:t>
            </w:r>
          </w:p>
        </w:tc>
        <w:tc>
          <w:tcPr>
            <w:tcW w:w="1560" w:type="dxa"/>
            <w:hideMark/>
          </w:tcPr>
          <w:p w14:paraId="406F2BD4" w14:textId="3DE15EEF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24 000,00   </w:t>
            </w:r>
          </w:p>
        </w:tc>
        <w:tc>
          <w:tcPr>
            <w:tcW w:w="1439" w:type="dxa"/>
            <w:hideMark/>
          </w:tcPr>
          <w:p w14:paraId="03F13DEF" w14:textId="6D3ED72E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119 065,23   </w:t>
            </w:r>
          </w:p>
        </w:tc>
      </w:tr>
      <w:tr w:rsidR="009F5901" w:rsidRPr="009A1B0A" w14:paraId="0635E653" w14:textId="77777777" w:rsidTr="009A1B0A">
        <w:trPr>
          <w:trHeight w:val="758"/>
        </w:trPr>
        <w:tc>
          <w:tcPr>
            <w:tcW w:w="562" w:type="dxa"/>
            <w:vMerge w:val="restart"/>
            <w:noWrap/>
            <w:hideMark/>
          </w:tcPr>
          <w:p w14:paraId="649436B6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hideMark/>
          </w:tcPr>
          <w:p w14:paraId="435C013A" w14:textId="77777777" w:rsidR="009F5901" w:rsidRPr="009A1B0A" w:rsidRDefault="009F5901" w:rsidP="009F5901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A1B0A">
              <w:rPr>
                <w:rFonts w:cs="Times New Roman"/>
                <w:sz w:val="24"/>
                <w:szCs w:val="24"/>
              </w:rPr>
              <w:t>Кореновский</w:t>
            </w:r>
            <w:proofErr w:type="spellEnd"/>
            <w:r w:rsidRPr="009A1B0A">
              <w:rPr>
                <w:rFonts w:cs="Times New Roman"/>
                <w:sz w:val="24"/>
                <w:szCs w:val="24"/>
              </w:rPr>
              <w:t xml:space="preserve"> район, </w:t>
            </w:r>
          </w:p>
          <w:p w14:paraId="2503D915" w14:textId="3178FE56" w:rsidR="009F5901" w:rsidRPr="009A1B0A" w:rsidRDefault="009F5901" w:rsidP="009F5901">
            <w:pPr>
              <w:jc w:val="left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г. Кореновск, ул. Красная, </w:t>
            </w:r>
            <w:r w:rsidRPr="009A1B0A">
              <w:rPr>
                <w:rFonts w:cs="Times New Roman"/>
                <w:sz w:val="24"/>
                <w:szCs w:val="24"/>
              </w:rPr>
              <w:br/>
              <w:t>д. 82 А</w:t>
            </w:r>
          </w:p>
        </w:tc>
        <w:tc>
          <w:tcPr>
            <w:tcW w:w="1559" w:type="dxa"/>
            <w:hideMark/>
          </w:tcPr>
          <w:p w14:paraId="1FABC2DD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фасад</w:t>
            </w:r>
          </w:p>
        </w:tc>
        <w:tc>
          <w:tcPr>
            <w:tcW w:w="2126" w:type="dxa"/>
            <w:hideMark/>
          </w:tcPr>
          <w:p w14:paraId="1B5F4FA9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цоколь, </w:t>
            </w:r>
            <w:proofErr w:type="spellStart"/>
            <w:r w:rsidRPr="009A1B0A">
              <w:rPr>
                <w:rFonts w:cs="Times New Roman"/>
                <w:sz w:val="24"/>
                <w:szCs w:val="24"/>
              </w:rPr>
              <w:t>отмостка</w:t>
            </w:r>
            <w:proofErr w:type="spellEnd"/>
            <w:r w:rsidRPr="009A1B0A">
              <w:rPr>
                <w:rFonts w:cs="Times New Roman"/>
                <w:sz w:val="24"/>
                <w:szCs w:val="24"/>
              </w:rPr>
              <w:t>, окна, входная группа</w:t>
            </w:r>
          </w:p>
        </w:tc>
        <w:tc>
          <w:tcPr>
            <w:tcW w:w="1961" w:type="dxa"/>
            <w:hideMark/>
          </w:tcPr>
          <w:p w14:paraId="327FC2CA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      1 747 441,02   </w:t>
            </w:r>
          </w:p>
        </w:tc>
        <w:tc>
          <w:tcPr>
            <w:tcW w:w="1583" w:type="dxa"/>
            <w:hideMark/>
          </w:tcPr>
          <w:p w14:paraId="6A60824B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1 632 505,40 </w:t>
            </w:r>
          </w:p>
        </w:tc>
        <w:tc>
          <w:tcPr>
            <w:tcW w:w="1559" w:type="dxa"/>
            <w:hideMark/>
          </w:tcPr>
          <w:p w14:paraId="137358F5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80 000,00 </w:t>
            </w:r>
          </w:p>
        </w:tc>
        <w:tc>
          <w:tcPr>
            <w:tcW w:w="1560" w:type="dxa"/>
            <w:hideMark/>
          </w:tcPr>
          <w:p w14:paraId="4B285D16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439" w:type="dxa"/>
            <w:hideMark/>
          </w:tcPr>
          <w:p w14:paraId="6687E3AA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34 935,62 </w:t>
            </w:r>
          </w:p>
        </w:tc>
      </w:tr>
      <w:tr w:rsidR="009F5901" w:rsidRPr="009A1B0A" w14:paraId="403AC352" w14:textId="77777777" w:rsidTr="009A1B0A">
        <w:trPr>
          <w:trHeight w:val="752"/>
        </w:trPr>
        <w:tc>
          <w:tcPr>
            <w:tcW w:w="562" w:type="dxa"/>
            <w:vMerge/>
            <w:hideMark/>
          </w:tcPr>
          <w:p w14:paraId="5CD1B167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738F9F8C" w14:textId="09C20748" w:rsidR="009F5901" w:rsidRPr="009A1B0A" w:rsidRDefault="009F5901" w:rsidP="009F5901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A1B0A">
              <w:rPr>
                <w:rFonts w:cs="Times New Roman"/>
                <w:sz w:val="24"/>
                <w:szCs w:val="24"/>
              </w:rPr>
              <w:t>Кореновский</w:t>
            </w:r>
            <w:proofErr w:type="spellEnd"/>
            <w:r w:rsidRPr="009A1B0A">
              <w:rPr>
                <w:rFonts w:cs="Times New Roman"/>
                <w:sz w:val="24"/>
                <w:szCs w:val="24"/>
              </w:rPr>
              <w:t xml:space="preserve"> район, </w:t>
            </w:r>
            <w:r w:rsidRPr="009A1B0A">
              <w:rPr>
                <w:rFonts w:cs="Times New Roman"/>
                <w:sz w:val="24"/>
                <w:szCs w:val="24"/>
              </w:rPr>
              <w:br/>
              <w:t xml:space="preserve">г. Кореновск, ул. Красная, </w:t>
            </w:r>
            <w:r w:rsidRPr="009A1B0A">
              <w:rPr>
                <w:rFonts w:cs="Times New Roman"/>
                <w:sz w:val="24"/>
                <w:szCs w:val="24"/>
              </w:rPr>
              <w:br/>
              <w:t>д. 82 А</w:t>
            </w:r>
          </w:p>
        </w:tc>
        <w:tc>
          <w:tcPr>
            <w:tcW w:w="1559" w:type="dxa"/>
            <w:hideMark/>
          </w:tcPr>
          <w:p w14:paraId="67E8A39C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крыша</w:t>
            </w:r>
          </w:p>
        </w:tc>
        <w:tc>
          <w:tcPr>
            <w:tcW w:w="2126" w:type="dxa"/>
            <w:hideMark/>
          </w:tcPr>
          <w:p w14:paraId="62D98B49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плоская с утеплением</w:t>
            </w:r>
          </w:p>
        </w:tc>
        <w:tc>
          <w:tcPr>
            <w:tcW w:w="1961" w:type="dxa"/>
            <w:hideMark/>
          </w:tcPr>
          <w:p w14:paraId="4EC153C6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      4 095 419,61   </w:t>
            </w:r>
          </w:p>
        </w:tc>
        <w:tc>
          <w:tcPr>
            <w:tcW w:w="1583" w:type="dxa"/>
            <w:hideMark/>
          </w:tcPr>
          <w:p w14:paraId="69B7AE1D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3 931 290,00 </w:t>
            </w:r>
          </w:p>
        </w:tc>
        <w:tc>
          <w:tcPr>
            <w:tcW w:w="1559" w:type="dxa"/>
            <w:hideMark/>
          </w:tcPr>
          <w:p w14:paraId="469F90E9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80 000,00 </w:t>
            </w:r>
          </w:p>
        </w:tc>
        <w:tc>
          <w:tcPr>
            <w:tcW w:w="1560" w:type="dxa"/>
            <w:hideMark/>
          </w:tcPr>
          <w:p w14:paraId="72871694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1439" w:type="dxa"/>
            <w:hideMark/>
          </w:tcPr>
          <w:p w14:paraId="437A2719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84 129,61 </w:t>
            </w:r>
          </w:p>
        </w:tc>
      </w:tr>
      <w:tr w:rsidR="009F5901" w:rsidRPr="009A1B0A" w14:paraId="13A2257E" w14:textId="77777777" w:rsidTr="009A1B0A">
        <w:trPr>
          <w:trHeight w:val="315"/>
        </w:trPr>
        <w:tc>
          <w:tcPr>
            <w:tcW w:w="562" w:type="dxa"/>
            <w:noWrap/>
            <w:hideMark/>
          </w:tcPr>
          <w:p w14:paraId="29640771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hideMark/>
          </w:tcPr>
          <w:p w14:paraId="7D7E4E0B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Итог по дому</w:t>
            </w:r>
          </w:p>
        </w:tc>
        <w:tc>
          <w:tcPr>
            <w:tcW w:w="1559" w:type="dxa"/>
            <w:hideMark/>
          </w:tcPr>
          <w:p w14:paraId="7184ED96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hideMark/>
          </w:tcPr>
          <w:p w14:paraId="139B7B6C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961" w:type="dxa"/>
            <w:hideMark/>
          </w:tcPr>
          <w:p w14:paraId="4EDA8F50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      5 866 860,63   </w:t>
            </w:r>
          </w:p>
        </w:tc>
        <w:tc>
          <w:tcPr>
            <w:tcW w:w="1583" w:type="dxa"/>
            <w:hideMark/>
          </w:tcPr>
          <w:p w14:paraId="31B8C8EE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5 563 795,40 </w:t>
            </w:r>
          </w:p>
        </w:tc>
        <w:tc>
          <w:tcPr>
            <w:tcW w:w="1559" w:type="dxa"/>
            <w:hideMark/>
          </w:tcPr>
          <w:p w14:paraId="19011646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160 000,00 </w:t>
            </w:r>
          </w:p>
        </w:tc>
        <w:tc>
          <w:tcPr>
            <w:tcW w:w="1560" w:type="dxa"/>
            <w:hideMark/>
          </w:tcPr>
          <w:p w14:paraId="59C03DAA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24 000,00 </w:t>
            </w:r>
          </w:p>
        </w:tc>
        <w:tc>
          <w:tcPr>
            <w:tcW w:w="1439" w:type="dxa"/>
            <w:hideMark/>
          </w:tcPr>
          <w:p w14:paraId="3F0A927A" w14:textId="77777777" w:rsidR="009F5901" w:rsidRPr="009A1B0A" w:rsidRDefault="009F5901" w:rsidP="009F59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 xml:space="preserve">119 065,23 </w:t>
            </w:r>
          </w:p>
        </w:tc>
      </w:tr>
    </w:tbl>
    <w:p w14:paraId="43EEC485" w14:textId="77777777" w:rsidR="00CD0D32" w:rsidRDefault="00CD0D32" w:rsidP="00470A07"/>
    <w:p w14:paraId="39F5F351" w14:textId="77777777" w:rsidR="00CD0D32" w:rsidRDefault="00CD0D32" w:rsidP="00470A07"/>
    <w:p w14:paraId="6BB85B67" w14:textId="7AC1DDC0" w:rsidR="009A1B0A" w:rsidRPr="002D1F84" w:rsidRDefault="009A1B0A" w:rsidP="009A1B0A">
      <w:pPr>
        <w:rPr>
          <w:szCs w:val="28"/>
        </w:rPr>
      </w:pPr>
      <w:r>
        <w:t>Начальник о</w:t>
      </w:r>
      <w:r w:rsidRPr="002D1F84">
        <w:rPr>
          <w:szCs w:val="28"/>
        </w:rPr>
        <w:t>тдел</w:t>
      </w:r>
      <w:r>
        <w:rPr>
          <w:szCs w:val="28"/>
        </w:rPr>
        <w:t>а</w:t>
      </w:r>
      <w:r w:rsidRPr="002D1F84">
        <w:rPr>
          <w:szCs w:val="28"/>
          <w:lang w:eastAsia="ru-RU"/>
        </w:rPr>
        <w:t xml:space="preserve"> </w:t>
      </w:r>
      <w:r w:rsidRPr="002D1F84">
        <w:rPr>
          <w:szCs w:val="28"/>
        </w:rPr>
        <w:t xml:space="preserve">жилищно-коммунального </w:t>
      </w:r>
    </w:p>
    <w:p w14:paraId="1A97733C" w14:textId="77777777" w:rsidR="009A1B0A" w:rsidRPr="002D1F84" w:rsidRDefault="009A1B0A" w:rsidP="009A1B0A">
      <w:pPr>
        <w:rPr>
          <w:szCs w:val="28"/>
        </w:rPr>
      </w:pPr>
      <w:r w:rsidRPr="002D1F84">
        <w:rPr>
          <w:szCs w:val="28"/>
        </w:rPr>
        <w:t xml:space="preserve">хозяйства, благоустройства и транспорта </w:t>
      </w:r>
    </w:p>
    <w:p w14:paraId="3F2C7F2B" w14:textId="77777777" w:rsidR="009A1B0A" w:rsidRPr="002D1F84" w:rsidRDefault="009A1B0A" w:rsidP="009A1B0A">
      <w:pPr>
        <w:rPr>
          <w:szCs w:val="28"/>
        </w:rPr>
      </w:pPr>
      <w:r w:rsidRPr="002D1F84">
        <w:rPr>
          <w:szCs w:val="28"/>
        </w:rPr>
        <w:t xml:space="preserve">администрации Кореновского городского </w:t>
      </w:r>
    </w:p>
    <w:p w14:paraId="2B842B77" w14:textId="705D6853" w:rsidR="00CD0D32" w:rsidRDefault="009A1B0A" w:rsidP="009A1B0A">
      <w:r w:rsidRPr="002D1F84">
        <w:rPr>
          <w:szCs w:val="28"/>
        </w:rPr>
        <w:t>поселения 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Ю.Н. </w:t>
      </w:r>
      <w:proofErr w:type="spellStart"/>
      <w:r>
        <w:rPr>
          <w:szCs w:val="28"/>
        </w:rPr>
        <w:t>Гребенев</w:t>
      </w:r>
      <w:proofErr w:type="spellEnd"/>
    </w:p>
    <w:sectPr w:rsidR="00CD0D32" w:rsidSect="00F23C02">
      <w:pgSz w:w="16838" w:h="11906" w:orient="landscape"/>
      <w:pgMar w:top="1418" w:right="680" w:bottom="567" w:left="680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0F49" w14:textId="77777777" w:rsidR="00973CFC" w:rsidRDefault="00973CFC" w:rsidP="008D3E9E">
      <w:r>
        <w:separator/>
      </w:r>
    </w:p>
  </w:endnote>
  <w:endnote w:type="continuationSeparator" w:id="0">
    <w:p w14:paraId="4D2E3306" w14:textId="77777777" w:rsidR="00973CFC" w:rsidRDefault="00973CFC" w:rsidP="008D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5304" w14:textId="77777777" w:rsidR="00973CFC" w:rsidRDefault="00973CFC" w:rsidP="008D3E9E">
      <w:r>
        <w:separator/>
      </w:r>
    </w:p>
  </w:footnote>
  <w:footnote w:type="continuationSeparator" w:id="0">
    <w:p w14:paraId="6698072E" w14:textId="77777777" w:rsidR="00973CFC" w:rsidRDefault="00973CFC" w:rsidP="008D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17583"/>
      <w:docPartObj>
        <w:docPartGallery w:val="Page Numbers (Top of Page)"/>
        <w:docPartUnique/>
      </w:docPartObj>
    </w:sdtPr>
    <w:sdtEndPr/>
    <w:sdtContent>
      <w:p w14:paraId="31AC0849" w14:textId="745F08F8" w:rsidR="00F23C02" w:rsidRDefault="00F23C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6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0E"/>
    <w:rsid w:val="000E200E"/>
    <w:rsid w:val="00205CB4"/>
    <w:rsid w:val="002733ED"/>
    <w:rsid w:val="002F392A"/>
    <w:rsid w:val="003259AC"/>
    <w:rsid w:val="00470A07"/>
    <w:rsid w:val="004F719F"/>
    <w:rsid w:val="00510BE1"/>
    <w:rsid w:val="00680E49"/>
    <w:rsid w:val="00693C1E"/>
    <w:rsid w:val="007C2FED"/>
    <w:rsid w:val="00804F1D"/>
    <w:rsid w:val="00871FB7"/>
    <w:rsid w:val="008D3E9E"/>
    <w:rsid w:val="008E7697"/>
    <w:rsid w:val="00973CFC"/>
    <w:rsid w:val="009A1B0A"/>
    <w:rsid w:val="009F5901"/>
    <w:rsid w:val="00AE5A13"/>
    <w:rsid w:val="00AE5DCF"/>
    <w:rsid w:val="00B14C68"/>
    <w:rsid w:val="00CD0D32"/>
    <w:rsid w:val="00D96413"/>
    <w:rsid w:val="00F23C02"/>
    <w:rsid w:val="00F86611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89B0"/>
  <w15:chartTrackingRefBased/>
  <w15:docId w15:val="{C13610D7-712D-4D7C-B621-CB91F0D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E9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D3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E9E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9F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Kostenko</cp:lastModifiedBy>
  <cp:revision>9</cp:revision>
  <cp:lastPrinted>2024-09-04T09:58:00Z</cp:lastPrinted>
  <dcterms:created xsi:type="dcterms:W3CDTF">2024-09-03T07:59:00Z</dcterms:created>
  <dcterms:modified xsi:type="dcterms:W3CDTF">2024-09-04T09:59:00Z</dcterms:modified>
</cp:coreProperties>
</file>