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5D" w:rsidRPr="0081185D" w:rsidRDefault="0081185D" w:rsidP="008118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16288544"/>
      <w:bookmarkStart w:id="1" w:name="_GoBack"/>
      <w:bookmarkEnd w:id="1"/>
      <w:r w:rsidRPr="0081185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1185D" w:rsidRPr="0081185D" w:rsidRDefault="0081185D" w:rsidP="008118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18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1185D" w:rsidRPr="0081185D" w:rsidRDefault="0081185D" w:rsidP="008118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185D">
        <w:rPr>
          <w:b/>
          <w:sz w:val="28"/>
          <w:szCs w:val="28"/>
          <w:lang w:eastAsia="ar-SA"/>
        </w:rPr>
        <w:t xml:space="preserve"> КОРЕНОВСКОГО РАЙОНА</w:t>
      </w:r>
    </w:p>
    <w:p w:rsidR="0081185D" w:rsidRPr="0081185D" w:rsidRDefault="0081185D" w:rsidP="0081185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1185D">
        <w:rPr>
          <w:b/>
          <w:sz w:val="36"/>
          <w:szCs w:val="36"/>
          <w:lang w:eastAsia="ar-SA"/>
        </w:rPr>
        <w:t>ПОСТАНОВЛЕНИЕ</w:t>
      </w:r>
    </w:p>
    <w:p w:rsidR="0081185D" w:rsidRPr="0081185D" w:rsidRDefault="0081185D" w:rsidP="008118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1185D">
        <w:rPr>
          <w:sz w:val="28"/>
          <w:szCs w:val="28"/>
          <w:lang w:eastAsia="ar-SA"/>
        </w:rPr>
        <w:t xml:space="preserve">от 01.11.2023 </w:t>
      </w:r>
      <w:r w:rsidRPr="0081185D">
        <w:rPr>
          <w:sz w:val="28"/>
          <w:szCs w:val="28"/>
          <w:lang w:eastAsia="ar-SA"/>
        </w:rPr>
        <w:tab/>
        <w:t xml:space="preserve">   </w:t>
      </w:r>
      <w:r w:rsidRPr="0081185D">
        <w:rPr>
          <w:sz w:val="28"/>
          <w:szCs w:val="28"/>
          <w:lang w:eastAsia="ar-SA"/>
        </w:rPr>
        <w:tab/>
      </w:r>
      <w:r w:rsidRPr="0081185D">
        <w:rPr>
          <w:sz w:val="28"/>
          <w:szCs w:val="28"/>
          <w:lang w:eastAsia="ar-SA"/>
        </w:rPr>
        <w:tab/>
        <w:t xml:space="preserve">                                     </w:t>
      </w:r>
      <w:r w:rsidRPr="0081185D">
        <w:rPr>
          <w:sz w:val="28"/>
          <w:szCs w:val="28"/>
          <w:lang w:eastAsia="ar-SA"/>
        </w:rPr>
        <w:tab/>
      </w:r>
      <w:r w:rsidRPr="0081185D">
        <w:rPr>
          <w:sz w:val="28"/>
          <w:szCs w:val="28"/>
          <w:lang w:eastAsia="ar-SA"/>
        </w:rPr>
        <w:tab/>
      </w:r>
      <w:r w:rsidRPr="0081185D">
        <w:rPr>
          <w:sz w:val="28"/>
          <w:szCs w:val="28"/>
          <w:lang w:eastAsia="ar-SA"/>
        </w:rPr>
        <w:tab/>
        <w:t xml:space="preserve">  № 138</w:t>
      </w:r>
      <w:r>
        <w:rPr>
          <w:sz w:val="28"/>
          <w:szCs w:val="28"/>
          <w:lang w:eastAsia="ar-SA"/>
        </w:rPr>
        <w:t>5</w:t>
      </w:r>
    </w:p>
    <w:p w:rsidR="0081185D" w:rsidRPr="0081185D" w:rsidRDefault="0081185D" w:rsidP="008118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1185D">
        <w:rPr>
          <w:sz w:val="28"/>
          <w:szCs w:val="28"/>
          <w:lang w:eastAsia="ar-SA"/>
        </w:rPr>
        <w:t xml:space="preserve">г. Кореновск </w:t>
      </w:r>
    </w:p>
    <w:p w:rsidR="007A4502" w:rsidRDefault="007A4502" w:rsidP="004B5820">
      <w:pPr>
        <w:tabs>
          <w:tab w:val="left" w:pos="8505"/>
        </w:tabs>
        <w:rPr>
          <w:b/>
          <w:sz w:val="28"/>
          <w:szCs w:val="28"/>
        </w:rPr>
      </w:pPr>
    </w:p>
    <w:p w:rsidR="0081185D" w:rsidRPr="005F012A" w:rsidRDefault="0081185D" w:rsidP="004B5820">
      <w:pPr>
        <w:tabs>
          <w:tab w:val="left" w:pos="8505"/>
        </w:tabs>
        <w:rPr>
          <w:b/>
          <w:sz w:val="28"/>
          <w:szCs w:val="28"/>
        </w:rPr>
      </w:pPr>
    </w:p>
    <w:p w:rsidR="004B5820" w:rsidRPr="000C3DF7" w:rsidRDefault="004B5820" w:rsidP="00BC6BF9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2" w:name="_Hlk150509167"/>
      <w:r w:rsidRPr="000C3DF7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</w:p>
    <w:p w:rsidR="007A4502" w:rsidRPr="000C3DF7" w:rsidRDefault="004B5820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bCs/>
          <w:color w:val="000000"/>
          <w:sz w:val="28"/>
          <w:szCs w:val="28"/>
          <w:lang w:eastAsia="ar-SA"/>
        </w:rPr>
        <w:t xml:space="preserve">городского поселения Кореновского района </w:t>
      </w:r>
      <w:r w:rsidR="005F012A" w:rsidRPr="000C3DF7">
        <w:rPr>
          <w:b/>
          <w:sz w:val="28"/>
          <w:szCs w:val="28"/>
        </w:rPr>
        <w:t>«Капитальный</w:t>
      </w:r>
    </w:p>
    <w:p w:rsidR="007A4502" w:rsidRPr="000C3DF7" w:rsidRDefault="005F012A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sz w:val="28"/>
          <w:szCs w:val="28"/>
        </w:rPr>
        <w:t>ремонт и ремонт</w:t>
      </w:r>
      <w:r w:rsidR="004B5820" w:rsidRPr="000C3DF7">
        <w:rPr>
          <w:b/>
          <w:sz w:val="28"/>
          <w:szCs w:val="28"/>
        </w:rPr>
        <w:t xml:space="preserve"> </w:t>
      </w:r>
      <w:r w:rsidRPr="000C3DF7">
        <w:rPr>
          <w:b/>
          <w:sz w:val="28"/>
          <w:szCs w:val="28"/>
        </w:rPr>
        <w:t>автомобильных дорог местного значения</w:t>
      </w:r>
    </w:p>
    <w:p w:rsidR="007A4502" w:rsidRPr="000C3DF7" w:rsidRDefault="005F012A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sz w:val="28"/>
          <w:szCs w:val="28"/>
        </w:rPr>
        <w:t>Кореновского</w:t>
      </w:r>
      <w:r w:rsidR="007A4502" w:rsidRPr="000C3DF7">
        <w:rPr>
          <w:b/>
          <w:sz w:val="28"/>
          <w:szCs w:val="28"/>
        </w:rPr>
        <w:t xml:space="preserve"> </w:t>
      </w:r>
      <w:r w:rsidRPr="000C3DF7">
        <w:rPr>
          <w:b/>
          <w:sz w:val="28"/>
          <w:szCs w:val="28"/>
        </w:rPr>
        <w:t>городского поселения Кореновского района»</w:t>
      </w:r>
    </w:p>
    <w:p w:rsidR="005F012A" w:rsidRPr="000C3DF7" w:rsidRDefault="005F012A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sz w:val="28"/>
          <w:szCs w:val="28"/>
        </w:rPr>
        <w:t>на 2024-2026</w:t>
      </w:r>
      <w:r w:rsidR="00EC59EE" w:rsidRPr="000C3DF7">
        <w:rPr>
          <w:b/>
          <w:sz w:val="28"/>
          <w:szCs w:val="28"/>
        </w:rPr>
        <w:t xml:space="preserve"> года</w:t>
      </w:r>
    </w:p>
    <w:p w:rsidR="004B5820" w:rsidRPr="000C3DF7" w:rsidRDefault="004B5820" w:rsidP="004B5820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:rsidR="005F012A" w:rsidRPr="000C3DF7" w:rsidRDefault="005F012A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:rsidR="00011F10" w:rsidRPr="000C3DF7" w:rsidRDefault="00011F10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16"/>
          <w:szCs w:val="16"/>
          <w:lang w:val="x-none"/>
        </w:rPr>
      </w:pPr>
    </w:p>
    <w:p w:rsidR="005F012A" w:rsidRPr="000C3DF7" w:rsidRDefault="005F012A" w:rsidP="007A4502">
      <w:pPr>
        <w:ind w:firstLine="709"/>
        <w:jc w:val="both"/>
        <w:rPr>
          <w:sz w:val="28"/>
          <w:szCs w:val="28"/>
        </w:rPr>
      </w:pPr>
      <w:r w:rsidRPr="000C3DF7">
        <w:rPr>
          <w:sz w:val="28"/>
          <w:szCs w:val="28"/>
        </w:rPr>
        <w:t>В соответствии с Федеральным законом от 6 октября 2003 года                                 № 131-ФЗ «Об общих принципах организации местного самоуправления                         в Российской Федерации», статьей 179 Бюджетного кодекса Российской Федерации,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                        программ Кореновского городского поселения Кореновского района» (с изменениями от 14 марта 2017 года № 567), администрация Кореновского городского поселения Кореновского района п о с т а н о в л я е т:</w:t>
      </w:r>
    </w:p>
    <w:p w:rsidR="005F012A" w:rsidRPr="000C3DF7" w:rsidRDefault="005F012A" w:rsidP="00B869A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Утвердить муниципальную программу </w:t>
      </w:r>
      <w:r w:rsidRPr="000C3DF7">
        <w:rPr>
          <w:color w:val="000000"/>
          <w:sz w:val="28"/>
          <w:szCs w:val="28"/>
          <w:lang w:eastAsia="ar-SA"/>
        </w:rPr>
        <w:t xml:space="preserve">«Капитальный ремонт </w:t>
      </w:r>
      <w:r w:rsidR="00AA6F8D" w:rsidRPr="000C3DF7">
        <w:rPr>
          <w:color w:val="000000"/>
          <w:sz w:val="28"/>
          <w:szCs w:val="28"/>
          <w:lang w:eastAsia="ar-SA"/>
        </w:rPr>
        <w:t xml:space="preserve">                            </w:t>
      </w:r>
      <w:r w:rsidRPr="000C3DF7">
        <w:rPr>
          <w:color w:val="000000"/>
          <w:sz w:val="28"/>
          <w:szCs w:val="28"/>
          <w:lang w:eastAsia="ar-SA"/>
        </w:rPr>
        <w:t xml:space="preserve">и ремонт автомобильных дорог местного значения Кореновского </w:t>
      </w:r>
      <w:r w:rsidR="00AA6F8D" w:rsidRPr="000C3DF7">
        <w:rPr>
          <w:color w:val="000000"/>
          <w:sz w:val="28"/>
          <w:szCs w:val="28"/>
          <w:lang w:eastAsia="ar-SA"/>
        </w:rPr>
        <w:t xml:space="preserve">                            </w:t>
      </w:r>
      <w:r w:rsidRPr="000C3DF7">
        <w:rPr>
          <w:color w:val="000000"/>
          <w:sz w:val="28"/>
          <w:szCs w:val="28"/>
          <w:lang w:eastAsia="ar-SA"/>
        </w:rPr>
        <w:t xml:space="preserve">городского поселения Кореновского района» на 2024-2026 года» </w:t>
      </w:r>
      <w:r w:rsidR="00AA6F8D" w:rsidRPr="000C3DF7">
        <w:rPr>
          <w:color w:val="000000"/>
          <w:sz w:val="28"/>
          <w:szCs w:val="28"/>
          <w:lang w:eastAsia="ar-SA"/>
        </w:rPr>
        <w:t xml:space="preserve">                  </w:t>
      </w:r>
      <w:r w:rsidRPr="000C3DF7">
        <w:rPr>
          <w:color w:val="000000"/>
          <w:sz w:val="28"/>
          <w:szCs w:val="28"/>
          <w:lang w:eastAsia="ar-SA"/>
        </w:rPr>
        <w:t>(прилагается).</w:t>
      </w:r>
    </w:p>
    <w:p w:rsidR="005F012A" w:rsidRPr="000C3DF7" w:rsidRDefault="005F012A" w:rsidP="00B869A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C3DF7">
        <w:rPr>
          <w:color w:val="000000"/>
          <w:sz w:val="28"/>
          <w:szCs w:val="28"/>
          <w:lang w:eastAsia="ar-SA"/>
        </w:rPr>
        <w:t>2. 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  в 2024-2026 году из бюджета Кореновского городского поселения Кореновского района.</w:t>
      </w:r>
    </w:p>
    <w:p w:rsidR="005F012A" w:rsidRPr="000C3DF7" w:rsidRDefault="005F012A" w:rsidP="00B869AB">
      <w:pPr>
        <w:suppressAutoHyphens/>
        <w:ind w:firstLine="709"/>
        <w:jc w:val="both"/>
        <w:rPr>
          <w:color w:val="FFFFFF"/>
          <w:sz w:val="28"/>
          <w:szCs w:val="28"/>
        </w:rPr>
      </w:pPr>
      <w:r w:rsidRPr="000C3DF7">
        <w:rPr>
          <w:sz w:val="28"/>
          <w:szCs w:val="28"/>
        </w:rPr>
        <w:t>3. Общему отделу администрации Кореновского городского                        поселения Кореновского района (Козыренко) обеспечить размещение постановления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«Интернет».</w:t>
      </w:r>
    </w:p>
    <w:p w:rsidR="005F012A" w:rsidRPr="000C3DF7" w:rsidRDefault="005F012A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4. Контроль за исполнением настоящего постановления возложить на заместителя главы Кореновского городского поселения Кореновского                 района </w:t>
      </w:r>
      <w:r w:rsidR="00EC3B52" w:rsidRPr="000C3DF7">
        <w:rPr>
          <w:sz w:val="28"/>
          <w:szCs w:val="28"/>
          <w:lang w:eastAsia="ar-SA"/>
        </w:rPr>
        <w:t>С.Г. Чепурного</w:t>
      </w:r>
      <w:r w:rsidRPr="000C3DF7">
        <w:rPr>
          <w:sz w:val="28"/>
          <w:szCs w:val="28"/>
          <w:lang w:eastAsia="ar-SA"/>
        </w:rPr>
        <w:t xml:space="preserve">.                   </w:t>
      </w:r>
    </w:p>
    <w:p w:rsidR="00316E3D" w:rsidRPr="000C3DF7" w:rsidRDefault="00316E3D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lastRenderedPageBreak/>
        <w:t xml:space="preserve">5. Постановление вступает в силу со дня его подписания, но не                          ранее вступления в силу решения Совета </w:t>
      </w:r>
      <w:r w:rsidRPr="000C3DF7">
        <w:rPr>
          <w:sz w:val="28"/>
          <w:lang w:eastAsia="ar-SA"/>
        </w:rPr>
        <w:t>Кореновского городского                  поселения Кореновского района «О бюджете Кореновского городского поселения Кореновского района на 2024 год и плановый период 2025 и                       2026 годов»</w:t>
      </w:r>
      <w:r w:rsidRPr="000C3DF7">
        <w:rPr>
          <w:sz w:val="28"/>
          <w:szCs w:val="28"/>
          <w:lang w:eastAsia="ar-SA"/>
        </w:rPr>
        <w:t>.</w:t>
      </w:r>
    </w:p>
    <w:p w:rsidR="00961EFF" w:rsidRPr="000C3DF7" w:rsidRDefault="00961EFF" w:rsidP="00961EFF">
      <w:pPr>
        <w:pStyle w:val="aff3"/>
        <w:rPr>
          <w:rFonts w:ascii="Times New Roman" w:hAnsi="Times New Roman"/>
          <w:sz w:val="28"/>
          <w:szCs w:val="28"/>
        </w:rPr>
      </w:pPr>
    </w:p>
    <w:p w:rsidR="00736821" w:rsidRPr="000C3DF7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района                                                                          М.О. Шутылев</w:t>
      </w:r>
    </w:p>
    <w:p w:rsidR="00936E68" w:rsidRPr="000C3DF7" w:rsidRDefault="00936E68" w:rsidP="00434928">
      <w:pPr>
        <w:pStyle w:val="ae"/>
        <w:rPr>
          <w:spacing w:val="-10"/>
          <w:sz w:val="28"/>
          <w:szCs w:val="27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316E3D" w:rsidRPr="000C3DF7" w:rsidRDefault="00316E3D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A87690" w:rsidRPr="000C3DF7" w:rsidRDefault="00A87690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4647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65E1D" w:rsidRDefault="00F65E1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1185D" w:rsidRDefault="0081185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1185D" w:rsidRDefault="0081185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4647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:rsidTr="005724A8">
        <w:tc>
          <w:tcPr>
            <w:tcW w:w="142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316E3D" w:rsidRPr="000C3DF7" w:rsidRDefault="007B267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района» на 2024-2026 года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bookmarkStart w:id="3" w:name="_Hlk150509767"/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2024-2026 года</w:t>
      </w:r>
    </w:p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Наименование главного распорядителя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 xml:space="preserve">Администрация Кореновского городского поселения Кореновского района 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>Разработчик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Исполнитель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E05CE9">
            <w:pPr>
              <w:suppressAutoHyphens/>
            </w:pPr>
            <w:r w:rsidRPr="00F44179">
              <w:t xml:space="preserve">Основание для разработки </w:t>
            </w:r>
            <w:r w:rsidR="00E05CE9">
              <w:t xml:space="preserve">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Федеральный закон № 131-ФЗ от 6 октября 2003 года «Об общих принципах организации местного самоуправления в Российской Федерации»;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Федеральный закон № 257-ФЗ от 8 ноября 2007 года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Закон Краснодарского края № 369-КЗ от 7 июня 2001 года «Об автомобильных дорогах, расположенных на территории Краснодарского края»;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Устав Кореновского городского поселения Кореновского района.</w:t>
            </w:r>
          </w:p>
          <w:p w:rsidR="00F44179" w:rsidRPr="00F44179" w:rsidRDefault="00F44179" w:rsidP="00F44179">
            <w:pPr>
              <w:ind w:firstLine="743"/>
              <w:jc w:val="both"/>
              <w:rPr>
                <w:bCs/>
              </w:rPr>
            </w:pPr>
            <w:r w:rsidRPr="00F44179">
              <w:t>Постановление администрации Кореновского городского поселения Кореновского района от 30.04.2021 № 466 «</w:t>
            </w:r>
            <w:r w:rsidRPr="00F44179">
              <w:rPr>
                <w:bCs/>
              </w:rPr>
              <w:t>Об утверждении Порядка ремонта и содержания автомобильных дорог местного значения в границах Кореновского городского поселения Кореновского района».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Цели </w:t>
            </w:r>
            <w:r w:rsidR="00E05CE9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 xml:space="preserve">Сокращение транспортных издержек, улучшение качества и </w:t>
            </w:r>
            <w:r w:rsidRPr="00F44179">
              <w:lastRenderedPageBreak/>
              <w:t>снижение времени перевозок грузов и пассажиров автомобильным транспортом.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lastRenderedPageBreak/>
              <w:t xml:space="preserve">Задачи </w:t>
            </w:r>
            <w:r w:rsidR="00E05CE9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Снижение отрицательного воздействия транспортно-дорожного комплекса на окружающую среду;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Перечень целевых показателей </w:t>
            </w:r>
            <w:r w:rsidR="00E05CE9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Реализация Программы позволит увеличить количество отремонтированных дорог в 2024-2026 гг. в асфальтобетонном покрытие на 4,467 км, что составит 1,95 % от общей протяженности асфальтированных автомобильных дорог.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Объемы и источник финансирования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napToGrid w:val="0"/>
              <w:ind w:firstLine="709"/>
              <w:jc w:val="both"/>
            </w:pPr>
            <w:r w:rsidRPr="00F44179">
              <w:rPr>
                <w:bCs/>
              </w:rPr>
              <w:t>Общий объем финансирования Программы на                          2024-2026 годы составляет 0 тыс. руб., из них 0 тыс. рублей из средств краевого бюджета 0 тыс. рублей, из средства местного бюджета</w:t>
            </w:r>
            <w:r w:rsidRPr="00F44179">
              <w:t>.</w:t>
            </w:r>
          </w:p>
          <w:p w:rsidR="00F44179" w:rsidRPr="00F44179" w:rsidRDefault="00F44179" w:rsidP="00F44179">
            <w:pPr>
              <w:snapToGrid w:val="0"/>
              <w:ind w:firstLine="709"/>
              <w:jc w:val="both"/>
            </w:pPr>
            <w:r w:rsidRPr="00F44179">
              <w:t>2024 год –</w:t>
            </w:r>
            <w:r w:rsidRPr="00F44179">
              <w:rPr>
                <w:bCs/>
              </w:rPr>
              <w:t xml:space="preserve"> 0 </w:t>
            </w:r>
            <w:r w:rsidRPr="00F44179">
              <w:t xml:space="preserve">тыс. руб. средства краевого бюджета </w:t>
            </w:r>
            <w:r w:rsidRPr="00F44179">
              <w:rPr>
                <w:bCs/>
              </w:rPr>
              <w:t xml:space="preserve">0 </w:t>
            </w:r>
            <w:r w:rsidRPr="00F44179">
              <w:t>тыс. рублей средства местного бюджета;</w:t>
            </w:r>
          </w:p>
          <w:p w:rsidR="00F44179" w:rsidRPr="00F44179" w:rsidRDefault="00F44179" w:rsidP="00F44179">
            <w:pPr>
              <w:snapToGrid w:val="0"/>
              <w:ind w:firstLine="709"/>
              <w:jc w:val="both"/>
            </w:pPr>
            <w:r w:rsidRPr="00F44179">
              <w:t>2025 год – 0 тыс. руб. средства краевого бюджета, 0 тыс. рублей средства местного бюджета;</w:t>
            </w:r>
          </w:p>
          <w:p w:rsidR="00F44179" w:rsidRPr="00F44179" w:rsidRDefault="00F44179" w:rsidP="00F44179">
            <w:pPr>
              <w:suppressAutoHyphens/>
              <w:ind w:firstLine="709"/>
              <w:jc w:val="both"/>
            </w:pPr>
            <w:r w:rsidRPr="00F44179">
              <w:t>2026 год – 0 тыс. руб. средства краевого бюджета, 0 тыс. рублей средства местного бюджета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Сроки и реализации </w:t>
            </w:r>
            <w:r w:rsidR="005E4655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2024-2026 года</w:t>
            </w:r>
          </w:p>
        </w:tc>
      </w:tr>
    </w:tbl>
    <w:p w:rsidR="00F44179" w:rsidRPr="00F44179" w:rsidRDefault="00F44179" w:rsidP="00F44179">
      <w:pPr>
        <w:ind w:right="-284"/>
        <w:jc w:val="center"/>
        <w:rPr>
          <w:b/>
          <w:color w:val="000000"/>
          <w:sz w:val="28"/>
          <w:szCs w:val="28"/>
        </w:rPr>
      </w:pPr>
    </w:p>
    <w:p w:rsidR="00F44179" w:rsidRPr="00F44179" w:rsidRDefault="00F44179" w:rsidP="00F44179">
      <w:p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1. Характеристика текущего состояния и прогноз</w:t>
      </w:r>
    </w:p>
    <w:p w:rsidR="00F44179" w:rsidRPr="00F44179" w:rsidRDefault="00F44179" w:rsidP="00F44179">
      <w:pPr>
        <w:ind w:left="720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комплексного развития муниципального образования в сфере дорожного хозяйства в Кореновско</w:t>
      </w:r>
      <w:r w:rsidR="002F73CD">
        <w:rPr>
          <w:color w:val="000000"/>
          <w:sz w:val="28"/>
          <w:szCs w:val="28"/>
        </w:rPr>
        <w:t>м</w:t>
      </w:r>
      <w:r w:rsidRPr="00F44179">
        <w:rPr>
          <w:color w:val="000000"/>
          <w:sz w:val="28"/>
          <w:szCs w:val="28"/>
        </w:rPr>
        <w:t xml:space="preserve"> городско</w:t>
      </w:r>
      <w:r w:rsidR="002F73CD">
        <w:rPr>
          <w:color w:val="000000"/>
          <w:sz w:val="28"/>
          <w:szCs w:val="28"/>
        </w:rPr>
        <w:t>м</w:t>
      </w:r>
      <w:r w:rsidRPr="00F44179">
        <w:rPr>
          <w:color w:val="000000"/>
          <w:sz w:val="28"/>
          <w:szCs w:val="28"/>
        </w:rPr>
        <w:t xml:space="preserve"> поселени</w:t>
      </w:r>
      <w:r w:rsidR="002F73CD">
        <w:rPr>
          <w:color w:val="000000"/>
          <w:sz w:val="28"/>
          <w:szCs w:val="28"/>
        </w:rPr>
        <w:t>и</w:t>
      </w:r>
      <w:r w:rsidRPr="00F44179">
        <w:rPr>
          <w:color w:val="000000"/>
          <w:sz w:val="28"/>
          <w:szCs w:val="28"/>
        </w:rPr>
        <w:t xml:space="preserve"> Кореновского района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lastRenderedPageBreak/>
        <w:t>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sz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 района.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2. Цели, задачи, целевые показатели, сроки и этапы реализации 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sym w:font="Symbol" w:char="F02D"/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капитальный ремонт и ремонт дорог общего пользования местного значения; 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  <w:r w:rsidRPr="00F44179">
        <w:rPr>
          <w:color w:val="000000"/>
          <w:sz w:val="28"/>
          <w:szCs w:val="28"/>
        </w:rPr>
        <w:t xml:space="preserve">«Капитальный ремонт и ремонт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года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5177"/>
      </w:tblGrid>
      <w:tr w:rsidR="00F44179" w:rsidRPr="00F44179" w:rsidTr="00F44179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F44179" w:rsidRPr="00F44179" w:rsidTr="00F44179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8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2024-2026 г.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5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 Кореновского района»</w:t>
            </w:r>
          </w:p>
        </w:tc>
      </w:tr>
      <w:tr w:rsidR="00F44179" w:rsidRPr="00F44179" w:rsidTr="00F44179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Основные мероприятия муниципальной программы «Капитальный ремонт и ремонт автомобильных дорог местного значения Кореновского городского поселения Кореновского района»:</w:t>
            </w:r>
          </w:p>
        </w:tc>
      </w:tr>
      <w:tr w:rsidR="00F44179" w:rsidRPr="00F44179" w:rsidTr="00F44179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1.1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Мероприятие № 1 «Капитальный ремонт и ремонт автомобильных дорог местного значения Кореновского городского поселения Кореновского района»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Цель: проведение работ по ремонту автомобильных дорог местного значения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Задача: приведение дорожного покрытия в надлежащее техническое состояние</w:t>
            </w:r>
          </w:p>
        </w:tc>
      </w:tr>
      <w:tr w:rsidR="00F44179" w:rsidRPr="00F44179" w:rsidTr="00F4417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и тротуаров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4,467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1.2.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Мероприятие № 2 «Строительство (реконструкция) общего пользования автомобильных дорог местного значения Кореновского городского поселения Кореновского района»</w:t>
            </w: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Цель: проведение работ по строительству (реконструкции) автомобильных дорог общего пользования местного значения</w:t>
            </w: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Задача: строительство (реконструкция) дорожного покрытия </w:t>
            </w:r>
            <w:r w:rsidRPr="00F44179">
              <w:rPr>
                <w:bCs/>
                <w:color w:val="000000"/>
              </w:rPr>
              <w:t xml:space="preserve">под компактную жилищную застройку, создание новых транспортных сетей. </w:t>
            </w: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Целевой показатель: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получение обоснованного расчета необходимых ресурсов и материалов для строительства улично-дорожной сети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   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F44179" w:rsidRPr="00F44179" w:rsidRDefault="00F44179" w:rsidP="00F44179">
      <w:pPr>
        <w:jc w:val="both"/>
        <w:rPr>
          <w:sz w:val="28"/>
          <w:szCs w:val="28"/>
          <w:highlight w:val="yellow"/>
        </w:rPr>
      </w:pPr>
    </w:p>
    <w:p w:rsidR="00F44179" w:rsidRPr="00F44179" w:rsidRDefault="00F44179" w:rsidP="00F44179">
      <w:pPr>
        <w:jc w:val="center"/>
        <w:rPr>
          <w:sz w:val="28"/>
          <w:szCs w:val="28"/>
        </w:rPr>
      </w:pPr>
      <w:r w:rsidRPr="00F44179">
        <w:rPr>
          <w:sz w:val="28"/>
          <w:szCs w:val="28"/>
        </w:rPr>
        <w:t>3. Перечень мероприятий 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года</w:t>
      </w:r>
    </w:p>
    <w:p w:rsidR="00F44179" w:rsidRPr="00F44179" w:rsidRDefault="00F44179" w:rsidP="00F44179">
      <w:pPr>
        <w:jc w:val="center"/>
        <w:rPr>
          <w:sz w:val="28"/>
          <w:szCs w:val="28"/>
        </w:rPr>
      </w:pP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669"/>
        <w:gridCol w:w="2669"/>
        <w:gridCol w:w="1606"/>
        <w:gridCol w:w="1766"/>
        <w:gridCol w:w="1595"/>
        <w:gridCol w:w="1296"/>
      </w:tblGrid>
      <w:tr w:rsidR="00F44179" w:rsidRPr="00F44179" w:rsidTr="00F44179">
        <w:trPr>
          <w:trHeight w:val="276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№ </w:t>
            </w:r>
            <w:r w:rsidRPr="00F44179">
              <w:rPr>
                <w:color w:val="000000"/>
              </w:rPr>
              <w:br/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Наименование </w:t>
            </w:r>
            <w:r w:rsidRPr="00F44179">
              <w:rPr>
                <w:color w:val="000000"/>
              </w:rPr>
              <w:br/>
              <w:t>мероприятия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Источники </w:t>
            </w:r>
            <w:r w:rsidRPr="00F44179">
              <w:rPr>
                <w:color w:val="000000"/>
              </w:rPr>
              <w:br/>
              <w:t>финансирования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Объём </w:t>
            </w:r>
            <w:r w:rsidRPr="00F44179">
              <w:rPr>
                <w:color w:val="000000"/>
              </w:rPr>
              <w:br/>
              <w:t xml:space="preserve">финансирования, </w:t>
            </w:r>
            <w:r w:rsidRPr="00F44179">
              <w:rPr>
                <w:color w:val="000000"/>
              </w:rPr>
              <w:br/>
              <w:t>всего (тыс.руб.)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Непосредственный результат реализации мероприятия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Участник муниципальной программы</w:t>
            </w:r>
          </w:p>
        </w:tc>
      </w:tr>
      <w:tr w:rsidR="00F44179" w:rsidRPr="00F44179" w:rsidTr="00F44179">
        <w:trPr>
          <w:trHeight w:val="276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6</w:t>
            </w:r>
          </w:p>
        </w:tc>
      </w:tr>
      <w:tr w:rsidR="00F44179" w:rsidRPr="00F44179" w:rsidTr="00F44179">
        <w:trPr>
          <w:trHeight w:val="15"/>
        </w:trPr>
        <w:tc>
          <w:tcPr>
            <w:tcW w:w="9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  <w:spacing w:val="-2"/>
              </w:rPr>
              <w:t xml:space="preserve">Муниципальная программа </w:t>
            </w:r>
            <w:r w:rsidRPr="00F44179">
              <w:rPr>
                <w:color w:val="000000"/>
              </w:rPr>
              <w:t>«Капитальный ремонт и ремонт автомобильных дорог местного значения Кореновского городского поселения Кореновского района» на 2024-2026 г.</w:t>
            </w:r>
          </w:p>
        </w:tc>
      </w:tr>
      <w:tr w:rsidR="00F44179" w:rsidRPr="00F44179" w:rsidTr="00F44179">
        <w:trPr>
          <w:trHeight w:val="346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jc w:val="both"/>
            </w:pPr>
            <w:r w:rsidRPr="00F44179">
              <w:t>Капитальный ремонт и ремонт автомобильных дорог общего пользования местного значения по следующим объектам: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</w:pPr>
            <w:r w:rsidRPr="00F44179"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572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21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городе</w:t>
            </w:r>
            <w:r w:rsidRPr="00F44179">
              <w:rPr>
                <w:b/>
              </w:rPr>
              <w:t xml:space="preserve"> </w:t>
            </w:r>
            <w:r w:rsidRPr="00F44179">
              <w:t>Кореновске: улица Красная от улицы Фрунзе до улицы Новые Планы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409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128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1.2.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г. Кореновске:                            ул. Пурыхина от ул. Коминтерна до ул. Л. Толстого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1.3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jc w:val="both"/>
            </w:pPr>
            <w:r w:rsidRPr="00F44179">
              <w:t>Капитальный ремонт улично-дорожной сети в г. Кореновске:                            ул. Кубанская от ж/д №1 до ул. Северной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</w:pPr>
            <w:r w:rsidRPr="00F44179"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</w:t>
            </w:r>
          </w:p>
          <w:p w:rsidR="00F44179" w:rsidRPr="00F44179" w:rsidRDefault="00F44179" w:rsidP="00F44179">
            <w:pPr>
              <w:jc w:val="center"/>
            </w:pPr>
            <w:r w:rsidRPr="00F44179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179" w:rsidRPr="00F44179" w:rsidRDefault="00F44179" w:rsidP="00F44179">
            <w:pPr>
              <w:jc w:val="both"/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1.4.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г. Кореновске:                            ул. Коминтерна от пер. Каштанового ж/д № 2б до ул. Северной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1.5.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г. Кореновске:                            ул. Кирова от пер. Есенина до ул. Северной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1.6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Ремонт автомобильной дороги по ул. Красной от ПК0+00                                    (ул. Суворова) до ПК4+15 в г. Кореновске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r w:rsidRPr="00F44179"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r w:rsidRPr="00F44179"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всего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b/>
                <w:bCs/>
                <w:color w:val="000000"/>
              </w:rPr>
            </w:pPr>
            <w:r w:rsidRPr="00F44179"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rPr>
                <w:color w:val="000000"/>
              </w:rPr>
              <w:t> 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Итого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b/>
                <w:bCs/>
                <w:color w:val="000000"/>
              </w:rPr>
            </w:pPr>
            <w:r w:rsidRPr="00F44179"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Итого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b/>
                <w:color w:val="000000"/>
              </w:rPr>
            </w:pPr>
            <w:r w:rsidRPr="00F44179">
              <w:rPr>
                <w:b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</w:tbl>
    <w:p w:rsidR="00F44179" w:rsidRPr="00F44179" w:rsidRDefault="00F44179" w:rsidP="00F44179">
      <w:pPr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 Методика оценки эффективности реализации муниципальной программы</w:t>
      </w:r>
    </w:p>
    <w:p w:rsidR="00F44179" w:rsidRP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4.1. Оценка эффективности реализации муниципальной программы проводится ежегодно. 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4.2. Оценка эффективности реализации муниципальной программы осуществляется в два этапа.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4.2.1. 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– оценка степени реализации основного мероприятия);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4.3. Степень реализации мероприятий оценивается для каждого основного мероприятия, как доля мероприятий выполненных в полном объеме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= Мв / М, где:                               (1)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4.4.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= Зф / Зп, где:                                       (2)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Зф – фактические расходы на реализацию основного мероприятия в от-четном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4.5.Эффективность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= СРм / Ссуз, где:                               (3)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 (1);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4.6. 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4.6.1. Степень достижения планового значения целевого показателя рассчитывается последующим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СДп/ппз= ЗПп/Ф/ ЗПп/пп,                                   (4)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ЗПп/Ф- значение целевого показателя основного мероприятия фактически достигнутое на конец отчетного периода;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ЗПп/пп- плановое значение целевого показателя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4.6.2. Степень реализации основного мероприятия рассчитывается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 = (СДп/ппз1 + СДп/ппз2 + …+ СДп/ппзn)/n, где:                  (5)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 (4);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СДп/ппз&gt;1, его значение принимается равным 1.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4.7.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Эрп/п= СРп/п * Эис, где:                                    (6)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 (5);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 (3).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высокой в случае, если значение Эрп/п составляет не менее 0,90.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средней в случае, если значение Эрп/п составляет не менее 0,80.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удовлетворительной в случае, если значение Эрп/п составляет не менее 0,70.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4.8. 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4.8.1.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= ЗПмпф / ЗПмпп,                                   (7)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ЗПмпф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ЗПмпп – плановое значение целевого показателя, характеризующего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4.8.2. Степень реализации муниципальной программы рассчитывается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СРмп= (СДмппз1 + СДмппз2 + … + СДмппзm) / m, где:              (8)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 (7);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СДмппз&gt;1, его значение принимается равным 1.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4.9. Эффективность реализации муниципальной программы оценивается)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Эрмп= 0,5*СРмп + 0,5*(Эрп/п1*k1 + Эрп/п2*k2 + …+Эрп/пj*kj) / j, где: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 – эффективность реализации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 (8);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 (6);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…,kj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kj = Фj / Ф, где: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Фj – объем фактических расходов (кассового исполнения) на реализацию j-того основного мероприятия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высокой в случае, если значение Эрмп составляет не менее 0,90.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5. Механизм реализации муниципальной программы и 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контроль за ее выполнением</w:t>
      </w:r>
    </w:p>
    <w:p w:rsidR="00F44179" w:rsidRPr="00F44179" w:rsidRDefault="00F44179" w:rsidP="00F44179">
      <w:pPr>
        <w:jc w:val="center"/>
        <w:rPr>
          <w:b/>
          <w:color w:val="000000"/>
          <w:sz w:val="28"/>
          <w:szCs w:val="28"/>
        </w:rPr>
      </w:pPr>
    </w:p>
    <w:p w:rsidR="00F44179" w:rsidRPr="00F44179" w:rsidRDefault="00F44179" w:rsidP="00F4417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За реализацию мероприятий программы отвечает отдел строительства администрации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, а также заместитель главы Кореновского городского поселения Кореновского района, как должностное лицо, ответственное за реализацию программы.</w:t>
      </w:r>
    </w:p>
    <w:p w:rsidR="00F44179" w:rsidRPr="00F44179" w:rsidRDefault="00F44179" w:rsidP="00F44179">
      <w:pPr>
        <w:shd w:val="clear" w:color="auto" w:fill="FFFFFF"/>
        <w:tabs>
          <w:tab w:val="left" w:pos="9540"/>
        </w:tabs>
        <w:spacing w:line="319" w:lineRule="exact"/>
        <w:ind w:right="41" w:firstLine="720"/>
        <w:jc w:val="both"/>
        <w:rPr>
          <w:bCs/>
          <w:color w:val="000000"/>
          <w:sz w:val="28"/>
          <w:szCs w:val="28"/>
        </w:rPr>
      </w:pPr>
      <w:r w:rsidRPr="00F44179">
        <w:rPr>
          <w:color w:val="000000"/>
          <w:sz w:val="32"/>
          <w:szCs w:val="32"/>
        </w:rPr>
        <w:t>К</w:t>
      </w:r>
      <w:r w:rsidRPr="00F44179">
        <w:rPr>
          <w:bCs/>
          <w:color w:val="000000"/>
          <w:sz w:val="28"/>
          <w:szCs w:val="28"/>
        </w:rPr>
        <w:t xml:space="preserve">онтроль </w:t>
      </w:r>
      <w:r w:rsidRPr="00F44179">
        <w:rPr>
          <w:color w:val="000000"/>
          <w:sz w:val="28"/>
          <w:szCs w:val="28"/>
        </w:rPr>
        <w:t xml:space="preserve">за </w:t>
      </w:r>
      <w:r w:rsidRPr="00F44179">
        <w:rPr>
          <w:bCs/>
          <w:color w:val="000000"/>
          <w:sz w:val="28"/>
          <w:szCs w:val="28"/>
        </w:rPr>
        <w:t>ходом реализации мероприятий программы</w:t>
      </w:r>
      <w:r w:rsidRPr="00F44179">
        <w:rPr>
          <w:color w:val="000000"/>
          <w:sz w:val="28"/>
          <w:szCs w:val="28"/>
        </w:rPr>
        <w:t xml:space="preserve"> </w:t>
      </w:r>
      <w:r w:rsidRPr="00F44179">
        <w:rPr>
          <w:bCs/>
          <w:color w:val="000000"/>
          <w:sz w:val="28"/>
          <w:szCs w:val="28"/>
        </w:rPr>
        <w:t>включает в себя: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оперативное управление за исполнением мероприятий программы;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технический надзор за ходом реализации мероприятий программы;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периодическую отчетность о ходе реализации мероприятий программы предоставляемую в финансово-экономический отдел администрации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 в соответствии с постановлением администрации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 </w:t>
      </w:r>
      <w:r w:rsidRPr="00F44179">
        <w:rPr>
          <w:sz w:val="28"/>
          <w:szCs w:val="28"/>
        </w:rPr>
        <w:t>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               2017 года № 567),</w:t>
      </w:r>
      <w:r w:rsidRPr="00F44179">
        <w:rPr>
          <w:color w:val="000000"/>
          <w:sz w:val="28"/>
          <w:szCs w:val="28"/>
        </w:rPr>
        <w:t>контроль за сроками выполнения мероприятий программы;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контроль за качеством и эффективностью реализации мероприятий программы.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Программы определяется на основе социально-экономического, экологического и транспортного эффекта от реализации муниципальной программы «Капитальный ремонт и ремонт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годы.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Транспортный эффект заключается в экономии затрат на эксплуатацию транспортных средств, уменьшении рисков дорожно-транспортных происшествий, повышении комфортности движения.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Реализация Программы будет способствовать улучшению технико-эксплуатационного состояния дорог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, возможному росту экономической активности, улучшению условий жизни населения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 и позволит сократить протяженность сети автомобильных дорог общего пользования местного значения с </w:t>
      </w:r>
      <w:r w:rsidRPr="00F44179">
        <w:rPr>
          <w:color w:val="000000"/>
          <w:sz w:val="28"/>
          <w:szCs w:val="28"/>
          <w:shd w:val="clear" w:color="auto" w:fill="F9F9F9"/>
        </w:rPr>
        <w:t>грунтовым</w:t>
      </w:r>
      <w:r w:rsidRPr="00F44179">
        <w:rPr>
          <w:color w:val="444444"/>
          <w:sz w:val="28"/>
          <w:szCs w:val="28"/>
          <w:shd w:val="clear" w:color="auto" w:fill="F9F9F9"/>
        </w:rPr>
        <w:t xml:space="preserve"> </w:t>
      </w:r>
      <w:r w:rsidRPr="00F44179">
        <w:rPr>
          <w:color w:val="000000"/>
          <w:sz w:val="28"/>
          <w:szCs w:val="28"/>
        </w:rPr>
        <w:t>покрытием, не соответствующих нормативным требованиям к транспортным показателям.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От уровня технико-эксплуатационного состояния дорог общего пользования во многом зависит качество жизни населения.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связи с вышеизложенным возникает необходимость повышения качества дорог общего пользования, посредством приведения технико-эксплуатационного состояния дорожного покрытия к нормативным требованиям.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bCs/>
          <w:color w:val="000000"/>
          <w:sz w:val="28"/>
          <w:szCs w:val="28"/>
        </w:rPr>
        <w:t>В ходе реализации мероприятий программы увеличится доля протяженности автомобильных дорог общего пользования, соответствующих нормативным требованиям к транспортно-эксплуатационным показателям.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bCs/>
          <w:color w:val="000000"/>
          <w:sz w:val="28"/>
          <w:szCs w:val="28"/>
        </w:rPr>
        <w:t>Будет обеспечена сохранность сети автомобильных дорог общего пользования за счет приоритетного выполнения работ по ремонту автомобильных дорог общего пользования.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bCs/>
          <w:color w:val="000000"/>
          <w:sz w:val="28"/>
          <w:szCs w:val="28"/>
        </w:rPr>
        <w:t>Повысится качество дорожных работ в результате использования новых технологий и материалов.</w:t>
      </w:r>
    </w:p>
    <w:p w:rsidR="00F44179" w:rsidRPr="00F44179" w:rsidRDefault="00F44179" w:rsidP="00F44179">
      <w:pPr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both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Заместитель главы</w:t>
      </w:r>
    </w:p>
    <w:p w:rsidR="00F44179" w:rsidRPr="00F44179" w:rsidRDefault="00F44179" w:rsidP="00F44179">
      <w:pPr>
        <w:jc w:val="both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F44179" w:rsidRPr="00F44179" w:rsidRDefault="00F44179" w:rsidP="00F44179">
      <w:pPr>
        <w:jc w:val="both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района                                                                           С.Г. Чепурной</w:t>
      </w:r>
    </w:p>
    <w:p w:rsidR="00F44179" w:rsidRPr="00F44179" w:rsidRDefault="00F44179" w:rsidP="00F44179">
      <w:pPr>
        <w:rPr>
          <w:rFonts w:eastAsia="Calibri"/>
          <w:sz w:val="28"/>
          <w:szCs w:val="28"/>
          <w:lang w:eastAsia="en-US"/>
        </w:rPr>
        <w:sectPr w:rsidR="00F44179" w:rsidRPr="00F44179" w:rsidSect="00AB73BB">
          <w:headerReference w:type="default" r:id="rId9"/>
          <w:pgSz w:w="11906" w:h="16838"/>
          <w:pgMar w:top="1134" w:right="624" w:bottom="1134" w:left="1701" w:header="1134" w:footer="709" w:gutter="0"/>
          <w:pgNumType w:start="1"/>
          <w:cols w:space="720"/>
          <w:titlePg/>
          <w:docGrid w:linePitch="326"/>
        </w:sectPr>
      </w:pPr>
    </w:p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bookmarkEnd w:id="3"/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sectPr w:rsidR="00F44179" w:rsidSect="00F44179">
      <w:pgSz w:w="11906" w:h="16838" w:code="9"/>
      <w:pgMar w:top="1134" w:right="624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D4" w:rsidRDefault="004427D4">
      <w:r>
        <w:separator/>
      </w:r>
    </w:p>
  </w:endnote>
  <w:endnote w:type="continuationSeparator" w:id="0">
    <w:p w:rsidR="004427D4" w:rsidRDefault="004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D4" w:rsidRDefault="004427D4">
      <w:r>
        <w:separator/>
      </w:r>
    </w:p>
  </w:footnote>
  <w:footnote w:type="continuationSeparator" w:id="0">
    <w:p w:rsidR="004427D4" w:rsidRDefault="0044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BB" w:rsidRPr="004427D4" w:rsidRDefault="00AB73BB" w:rsidP="00AB73BB">
    <w:pPr>
      <w:pStyle w:val="a9"/>
      <w:jc w:val="center"/>
      <w:rPr>
        <w:color w:val="FFFFFF"/>
        <w:sz w:val="28"/>
        <w:szCs w:val="28"/>
      </w:rPr>
    </w:pPr>
    <w:r w:rsidRPr="004427D4">
      <w:rPr>
        <w:color w:val="FFFFFF"/>
        <w:sz w:val="28"/>
        <w:szCs w:val="28"/>
      </w:rPr>
      <w:fldChar w:fldCharType="begin"/>
    </w:r>
    <w:r w:rsidRPr="004427D4">
      <w:rPr>
        <w:color w:val="FFFFFF"/>
        <w:sz w:val="28"/>
        <w:szCs w:val="28"/>
      </w:rPr>
      <w:instrText>PAGE   \* MERGEFORMAT</w:instrText>
    </w:r>
    <w:r w:rsidRPr="004427D4">
      <w:rPr>
        <w:color w:val="FFFFFF"/>
        <w:sz w:val="28"/>
        <w:szCs w:val="28"/>
      </w:rPr>
      <w:fldChar w:fldCharType="separate"/>
    </w:r>
    <w:r w:rsidR="008D43F1" w:rsidRPr="008D43F1">
      <w:rPr>
        <w:noProof/>
        <w:color w:val="FFFFFF"/>
        <w:sz w:val="28"/>
        <w:szCs w:val="28"/>
        <w:lang w:val="ru-RU"/>
      </w:rPr>
      <w:t>5</w:t>
    </w:r>
    <w:r w:rsidRPr="004427D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31C9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6C90"/>
    <w:rsid w:val="0012723E"/>
    <w:rsid w:val="00127799"/>
    <w:rsid w:val="00131EE6"/>
    <w:rsid w:val="00132B77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4F6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514E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20000"/>
    <w:rsid w:val="00220C0B"/>
    <w:rsid w:val="0022180B"/>
    <w:rsid w:val="00222D78"/>
    <w:rsid w:val="00222F48"/>
    <w:rsid w:val="002427E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7EBE"/>
    <w:rsid w:val="002D267B"/>
    <w:rsid w:val="002D4037"/>
    <w:rsid w:val="002D4CE0"/>
    <w:rsid w:val="002D5408"/>
    <w:rsid w:val="002E1D41"/>
    <w:rsid w:val="002E4E52"/>
    <w:rsid w:val="002E4F6A"/>
    <w:rsid w:val="002E67DC"/>
    <w:rsid w:val="002E6BD3"/>
    <w:rsid w:val="002F2386"/>
    <w:rsid w:val="002F32AD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14B3"/>
    <w:rsid w:val="003716D3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A0930"/>
    <w:rsid w:val="003A1B2E"/>
    <w:rsid w:val="003A2BD5"/>
    <w:rsid w:val="003A5974"/>
    <w:rsid w:val="003A6505"/>
    <w:rsid w:val="003A68B1"/>
    <w:rsid w:val="003B447C"/>
    <w:rsid w:val="003B46AE"/>
    <w:rsid w:val="003B4C66"/>
    <w:rsid w:val="003C08D9"/>
    <w:rsid w:val="003C0D40"/>
    <w:rsid w:val="003C32CA"/>
    <w:rsid w:val="003C51AF"/>
    <w:rsid w:val="003C5F45"/>
    <w:rsid w:val="003C6A75"/>
    <w:rsid w:val="003C6F8B"/>
    <w:rsid w:val="003C76B7"/>
    <w:rsid w:val="003D28E2"/>
    <w:rsid w:val="003D41BE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62C1"/>
    <w:rsid w:val="00407D7D"/>
    <w:rsid w:val="004108DA"/>
    <w:rsid w:val="00410F0B"/>
    <w:rsid w:val="00410F45"/>
    <w:rsid w:val="00413803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4A34"/>
    <w:rsid w:val="00454CF5"/>
    <w:rsid w:val="00455390"/>
    <w:rsid w:val="00455851"/>
    <w:rsid w:val="00457AAE"/>
    <w:rsid w:val="00457FF9"/>
    <w:rsid w:val="00463717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6CB3"/>
    <w:rsid w:val="00496F30"/>
    <w:rsid w:val="004A1D3C"/>
    <w:rsid w:val="004A5D4F"/>
    <w:rsid w:val="004A68EF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62"/>
    <w:rsid w:val="005D793E"/>
    <w:rsid w:val="005E2B51"/>
    <w:rsid w:val="005E3F0D"/>
    <w:rsid w:val="005E4655"/>
    <w:rsid w:val="005F012A"/>
    <w:rsid w:val="005F045D"/>
    <w:rsid w:val="005F1FDE"/>
    <w:rsid w:val="005F5068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FA7"/>
    <w:rsid w:val="00652EF4"/>
    <w:rsid w:val="006536FC"/>
    <w:rsid w:val="00655945"/>
    <w:rsid w:val="00655FB4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3F7"/>
    <w:rsid w:val="006C15E1"/>
    <w:rsid w:val="006D270F"/>
    <w:rsid w:val="006D51C6"/>
    <w:rsid w:val="006D7B99"/>
    <w:rsid w:val="006E12EE"/>
    <w:rsid w:val="006E16BF"/>
    <w:rsid w:val="006E2BD7"/>
    <w:rsid w:val="006E2FF9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F3A"/>
    <w:rsid w:val="00706150"/>
    <w:rsid w:val="007126AB"/>
    <w:rsid w:val="00716460"/>
    <w:rsid w:val="0071729C"/>
    <w:rsid w:val="00717C31"/>
    <w:rsid w:val="00722B9C"/>
    <w:rsid w:val="0072589A"/>
    <w:rsid w:val="0072790F"/>
    <w:rsid w:val="00730210"/>
    <w:rsid w:val="00732231"/>
    <w:rsid w:val="00733751"/>
    <w:rsid w:val="00734449"/>
    <w:rsid w:val="00736821"/>
    <w:rsid w:val="00736ED4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70EF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798"/>
    <w:rsid w:val="00821CBD"/>
    <w:rsid w:val="00822CF6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525F5"/>
    <w:rsid w:val="008528CC"/>
    <w:rsid w:val="0085580A"/>
    <w:rsid w:val="00855FA6"/>
    <w:rsid w:val="0086109B"/>
    <w:rsid w:val="00861453"/>
    <w:rsid w:val="008621B9"/>
    <w:rsid w:val="0086342F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B60"/>
    <w:rsid w:val="008C1454"/>
    <w:rsid w:val="008C3945"/>
    <w:rsid w:val="008C450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7983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67B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748"/>
    <w:rsid w:val="00997F22"/>
    <w:rsid w:val="009A1284"/>
    <w:rsid w:val="009A1624"/>
    <w:rsid w:val="009A17C9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62CB"/>
    <w:rsid w:val="00A1167A"/>
    <w:rsid w:val="00A11915"/>
    <w:rsid w:val="00A11BB9"/>
    <w:rsid w:val="00A12987"/>
    <w:rsid w:val="00A13C4D"/>
    <w:rsid w:val="00A16791"/>
    <w:rsid w:val="00A20168"/>
    <w:rsid w:val="00A2556D"/>
    <w:rsid w:val="00A2647D"/>
    <w:rsid w:val="00A26C66"/>
    <w:rsid w:val="00A30B14"/>
    <w:rsid w:val="00A317B5"/>
    <w:rsid w:val="00A32ED6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44D"/>
    <w:rsid w:val="00AB1D92"/>
    <w:rsid w:val="00AB1FC6"/>
    <w:rsid w:val="00AB3948"/>
    <w:rsid w:val="00AB3AE3"/>
    <w:rsid w:val="00AB6F3F"/>
    <w:rsid w:val="00AB73BB"/>
    <w:rsid w:val="00AB76D4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4D21"/>
    <w:rsid w:val="00B070DF"/>
    <w:rsid w:val="00B108FF"/>
    <w:rsid w:val="00B1401F"/>
    <w:rsid w:val="00B14149"/>
    <w:rsid w:val="00B15FFB"/>
    <w:rsid w:val="00B208BB"/>
    <w:rsid w:val="00B2306A"/>
    <w:rsid w:val="00B23F12"/>
    <w:rsid w:val="00B2412A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33908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31BB"/>
    <w:rsid w:val="00C93AD3"/>
    <w:rsid w:val="00C9690C"/>
    <w:rsid w:val="00C97246"/>
    <w:rsid w:val="00CA08E6"/>
    <w:rsid w:val="00CA17BC"/>
    <w:rsid w:val="00CA2FD3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4A73"/>
    <w:rsid w:val="00CD4C59"/>
    <w:rsid w:val="00CD7E13"/>
    <w:rsid w:val="00CE1CAE"/>
    <w:rsid w:val="00CE2843"/>
    <w:rsid w:val="00CE412E"/>
    <w:rsid w:val="00CE5D54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285B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FBF"/>
    <w:rsid w:val="00DE1321"/>
    <w:rsid w:val="00DE48DE"/>
    <w:rsid w:val="00DE5779"/>
    <w:rsid w:val="00DF131E"/>
    <w:rsid w:val="00DF3151"/>
    <w:rsid w:val="00DF47BC"/>
    <w:rsid w:val="00DF56E0"/>
    <w:rsid w:val="00DF7F49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A54"/>
    <w:rsid w:val="00ED0D69"/>
    <w:rsid w:val="00ED2E82"/>
    <w:rsid w:val="00ED389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5A1"/>
    <w:rsid w:val="00F81915"/>
    <w:rsid w:val="00F83826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180485-2C1D-4589-9EC4-7BAFE312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38F7-B7E7-45E1-8D29-8BB8286F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2023-11-21T14:29:00Z</cp:lastPrinted>
  <dcterms:created xsi:type="dcterms:W3CDTF">2023-12-11T12:47:00Z</dcterms:created>
  <dcterms:modified xsi:type="dcterms:W3CDTF">2023-12-11T12:47:00Z</dcterms:modified>
</cp:coreProperties>
</file>