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CD" w:rsidRPr="004A22CD" w:rsidRDefault="004A22CD" w:rsidP="004A22C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22CD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40991DC" wp14:editId="1E2D5CAC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CD" w:rsidRPr="004A22CD" w:rsidRDefault="004A22CD" w:rsidP="004A22C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22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A22CD" w:rsidRPr="004A22CD" w:rsidRDefault="004A22CD" w:rsidP="004A22C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22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A22CD" w:rsidRPr="004A22CD" w:rsidRDefault="004A22CD" w:rsidP="004A22C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A22C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A22CD" w:rsidRPr="004A22CD" w:rsidRDefault="004A22CD" w:rsidP="004A22C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 w:rsidR="00AC288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.11.2020   </w:t>
      </w: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9</w:t>
      </w:r>
      <w:r w:rsidR="00AC288D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</w:p>
    <w:p w:rsidR="004A22CD" w:rsidRPr="004A22CD" w:rsidRDefault="004A22CD" w:rsidP="004A22C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4A22C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A22CD" w:rsidRPr="004A22CD" w:rsidRDefault="004A22CD" w:rsidP="004A22CD">
      <w:pPr>
        <w:spacing w:after="0" w:line="240" w:lineRule="auto"/>
        <w:jc w:val="both"/>
        <w:rPr>
          <w:rFonts w:ascii="Times New Roman" w:eastAsia="Mangal" w:hAnsi="Times New Roman" w:cs="Times New Roman"/>
          <w:bCs/>
          <w:sz w:val="28"/>
          <w:szCs w:val="28"/>
        </w:rPr>
      </w:pPr>
    </w:p>
    <w:p w:rsidR="004A22CD" w:rsidRDefault="004A22CD" w:rsidP="004A22CD">
      <w:pPr>
        <w:keepNext/>
        <w:numPr>
          <w:ilvl w:val="0"/>
          <w:numId w:val="1"/>
        </w:numPr>
        <w:tabs>
          <w:tab w:val="left" w:pos="150"/>
          <w:tab w:val="left" w:pos="8505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4A22CD" w:rsidRDefault="004A22CD" w:rsidP="004A22CD">
      <w:pPr>
        <w:keepNext/>
        <w:numPr>
          <w:ilvl w:val="0"/>
          <w:numId w:val="1"/>
        </w:numPr>
        <w:tabs>
          <w:tab w:val="left" w:pos="150"/>
          <w:tab w:val="left" w:pos="8505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4A22CD" w:rsidRDefault="004A22CD" w:rsidP="004A22CD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 января 2019 года № 64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Перечня</w:t>
      </w:r>
    </w:p>
    <w:p w:rsidR="004A22CD" w:rsidRDefault="004A22CD" w:rsidP="004A22CD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эффективности деятельности муниципальных </w:t>
      </w:r>
    </w:p>
    <w:p w:rsidR="004A22CD" w:rsidRDefault="004A22CD" w:rsidP="004A22CD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казенных учреждений Кореновского городского поселения </w:t>
      </w:r>
    </w:p>
    <w:p w:rsidR="004A22CD" w:rsidRDefault="004A22CD" w:rsidP="004A22CD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 и критериев оценки эффективности и результативности работы руководителя для установления стимулирующих выплат»</w:t>
      </w:r>
    </w:p>
    <w:p w:rsidR="004A22CD" w:rsidRDefault="004A22CD" w:rsidP="004A22CD">
      <w:pPr>
        <w:spacing w:after="0" w:line="240" w:lineRule="auto"/>
        <w:ind w:left="153" w:right="28" w:firstLine="709"/>
        <w:jc w:val="both"/>
        <w:rPr>
          <w:rFonts w:ascii="MS Mincho" w:eastAsia="MS Mincho" w:hAnsi="MS Mincho" w:cs="MS Mincho"/>
          <w:b/>
          <w:sz w:val="14"/>
          <w:szCs w:val="28"/>
        </w:rPr>
      </w:pPr>
      <w:bookmarkStart w:id="0" w:name="_GoBack"/>
      <w:bookmarkEnd w:id="0"/>
    </w:p>
    <w:p w:rsidR="004A22CD" w:rsidRDefault="004A22CD" w:rsidP="004A22CD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Трудового кодекса Российской Федерации, в целях повышения мотивации качественного труда руководителей муниципальных казенных учреждений Кореновского городского поселения Кореновского района и их поощрения за результаты труда, администрация Кореновского городского поселения Кореновского района постановляет:</w:t>
      </w:r>
    </w:p>
    <w:p w:rsidR="004A22CD" w:rsidRDefault="004A22CD" w:rsidP="00AE33CC">
      <w:pPr>
        <w:tabs>
          <w:tab w:val="left" w:pos="8505"/>
        </w:tabs>
        <w:spacing w:after="0" w:line="240" w:lineRule="auto"/>
        <w:ind w:right="28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Кореновского городского поселения Кореновского района от 28 января 2019 года № 6</w:t>
      </w:r>
      <w:r w:rsidR="00AE33CC">
        <w:rPr>
          <w:rFonts w:ascii="Times New Roman" w:hAnsi="Times New Roman" w:cs="Times New Roman"/>
          <w:sz w:val="28"/>
          <w:szCs w:val="28"/>
        </w:rPr>
        <w:t>4</w:t>
      </w:r>
      <w:r w:rsidR="00AE33CC" w:rsidRPr="00AE3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AE33CC" w:rsidRPr="00AE33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 утверждении Перечня показателей эффективности</w:t>
      </w:r>
      <w:r w:rsidR="00AE33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E33CC" w:rsidRPr="00AE33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деятельности муниципальных казенных учреждений</w:t>
      </w:r>
      <w:r w:rsidR="00AE33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E33CC" w:rsidRPr="00AE33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Кореновского городского поселения Кореновского района и</w:t>
      </w:r>
      <w:r w:rsidR="00AE33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E33CC" w:rsidRPr="00AE33C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критериев оценки эффективности и результативности работы руководителя для установления стимулирующих выплат</w:t>
      </w:r>
      <w:r>
        <w:rPr>
          <w:rFonts w:ascii="Times New Roman" w:hAnsi="Times New Roman" w:cs="Times New Roman"/>
          <w:sz w:val="28"/>
          <w:szCs w:val="28"/>
        </w:rPr>
        <w:t>» изменения:</w:t>
      </w:r>
    </w:p>
    <w:p w:rsidR="004A22CD" w:rsidRDefault="004A22CD" w:rsidP="004A2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(прилагается).</w:t>
      </w:r>
    </w:p>
    <w:p w:rsidR="004A22CD" w:rsidRDefault="004A22CD" w:rsidP="004A22C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A22CD" w:rsidRDefault="004A22CD" w:rsidP="004A22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выполнением настоящего постановления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Р.Ф. Громова.</w:t>
      </w:r>
    </w:p>
    <w:p w:rsidR="004A22CD" w:rsidRDefault="004A22CD" w:rsidP="004A22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 и распространяется на правоотношения, возникшие со 2 ноября 2020 года.</w:t>
      </w:r>
    </w:p>
    <w:p w:rsidR="004A22CD" w:rsidRDefault="004A22CD" w:rsidP="004A22CD">
      <w:pPr>
        <w:spacing w:after="0" w:line="240" w:lineRule="auto"/>
        <w:ind w:firstLine="709"/>
        <w:rPr>
          <w:rFonts w:ascii="Times New Roman" w:hAnsi="Times New Roman" w:cs="Times New Roman"/>
          <w:sz w:val="14"/>
          <w:szCs w:val="28"/>
        </w:rPr>
      </w:pPr>
    </w:p>
    <w:p w:rsidR="004A22CD" w:rsidRDefault="004A22CD" w:rsidP="004A22CD">
      <w:pPr>
        <w:spacing w:after="0" w:line="240" w:lineRule="auto"/>
        <w:ind w:firstLine="709"/>
        <w:rPr>
          <w:rFonts w:ascii="Times New Roman" w:hAnsi="Times New Roman" w:cs="Times New Roman"/>
          <w:sz w:val="14"/>
          <w:szCs w:val="28"/>
        </w:rPr>
      </w:pPr>
    </w:p>
    <w:p w:rsidR="004A22CD" w:rsidRDefault="004A22CD" w:rsidP="004A2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Глава</w:t>
      </w:r>
    </w:p>
    <w:p w:rsidR="004A22CD" w:rsidRDefault="004A22CD" w:rsidP="004A2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Кореновского городского поселения</w:t>
      </w:r>
    </w:p>
    <w:p w:rsidR="004A22CD" w:rsidRDefault="004A22CD" w:rsidP="00AC28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М.О. Шутылев</w:t>
      </w:r>
    </w:p>
    <w:p w:rsidR="0009588C" w:rsidRDefault="0009588C" w:rsidP="0009588C">
      <w:pPr>
        <w:spacing w:after="0" w:line="240" w:lineRule="auto"/>
        <w:rPr>
          <w:sz w:val="28"/>
          <w:szCs w:val="28"/>
        </w:rPr>
        <w:sectPr w:rsidR="0009588C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74"/>
        <w:gridCol w:w="94"/>
      </w:tblGrid>
      <w:tr w:rsidR="0009588C" w:rsidTr="0009588C">
        <w:trPr>
          <w:gridAfter w:val="1"/>
          <w:wAfter w:w="94" w:type="dxa"/>
          <w:jc w:val="right"/>
        </w:trPr>
        <w:tc>
          <w:tcPr>
            <w:tcW w:w="4974" w:type="dxa"/>
          </w:tcPr>
          <w:p w:rsidR="0009588C" w:rsidRDefault="0009588C" w:rsidP="000958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09588C" w:rsidRDefault="00095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09588C" w:rsidRDefault="0009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C288D">
              <w:rPr>
                <w:rFonts w:ascii="Times New Roman" w:hAnsi="Times New Roman" w:cs="Times New Roman"/>
                <w:bCs/>
                <w:sz w:val="28"/>
                <w:szCs w:val="28"/>
              </w:rPr>
              <w:t>13.11.2020 № 930</w:t>
            </w:r>
          </w:p>
          <w:p w:rsidR="0009588C" w:rsidRDefault="0009588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09588C" w:rsidTr="0009588C">
        <w:trPr>
          <w:jc w:val="right"/>
        </w:trPr>
        <w:tc>
          <w:tcPr>
            <w:tcW w:w="5068" w:type="dxa"/>
            <w:gridSpan w:val="2"/>
          </w:tcPr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WenQuanYi Micro Hei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sz w:val="28"/>
                <w:szCs w:val="28"/>
              </w:rPr>
            </w:pPr>
          </w:p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sz w:val="28"/>
                <w:szCs w:val="28"/>
              </w:rPr>
            </w:pPr>
            <w:r>
              <w:rPr>
                <w:rFonts w:ascii="Times New Roman" w:eastAsia="WenQuanYi Micro Hei" w:hAnsi="Times New Roman" w:cs="Times New Roman"/>
                <w:sz w:val="28"/>
                <w:szCs w:val="28"/>
              </w:rPr>
              <w:t>УТВЕРЖДЕН</w:t>
            </w:r>
          </w:p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sz w:val="28"/>
                <w:szCs w:val="28"/>
              </w:rPr>
            </w:pPr>
            <w:r>
              <w:rPr>
                <w:rFonts w:ascii="Times New Roman" w:eastAsia="WenQuanYi Micro Hei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sz w:val="28"/>
                <w:szCs w:val="28"/>
              </w:rPr>
            </w:pPr>
            <w:r>
              <w:rPr>
                <w:rFonts w:ascii="Times New Roman" w:eastAsia="WenQuanYi Micro He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WenQuanYi Micro Hei" w:hAnsi="Times New Roman" w:cs="Times New Roman"/>
                <w:sz w:val="28"/>
                <w:szCs w:val="28"/>
              </w:rPr>
              <w:t>Кореновского</w:t>
            </w:r>
            <w:r w:rsidR="00943C76">
              <w:rPr>
                <w:rFonts w:ascii="Times New Roman" w:eastAsia="WenQuanYi Micro He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WenQuanYi Micro Hei" w:hAnsi="Times New Roman" w:cs="Times New Roman"/>
                <w:sz w:val="28"/>
                <w:szCs w:val="28"/>
              </w:rPr>
              <w:t>района</w:t>
            </w:r>
          </w:p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sz w:val="28"/>
                <w:szCs w:val="28"/>
              </w:rPr>
            </w:pPr>
            <w:r>
              <w:rPr>
                <w:rFonts w:ascii="Times New Roman" w:eastAsia="WenQuanYi Micro Hei" w:hAnsi="Times New Roman" w:cs="Times New Roman"/>
                <w:sz w:val="28"/>
                <w:szCs w:val="28"/>
              </w:rPr>
              <w:t>от 28.01.2019 № 64</w:t>
            </w:r>
          </w:p>
          <w:p w:rsidR="0009588C" w:rsidRDefault="0009588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WenQuanYi Micro He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09588C" w:rsidRDefault="0009588C" w:rsidP="0009588C">
      <w:pPr>
        <w:spacing w:after="0" w:line="240" w:lineRule="auto"/>
        <w:ind w:firstLine="709"/>
        <w:rPr>
          <w:rFonts w:ascii="MS Mincho" w:eastAsia="MS Mincho" w:hAnsi="MS Mincho" w:cs="MS Mincho"/>
          <w:color w:val="000000"/>
          <w:sz w:val="28"/>
          <w:szCs w:val="28"/>
          <w:lang w:eastAsia="en-US"/>
        </w:rPr>
      </w:pPr>
    </w:p>
    <w:p w:rsidR="0009588C" w:rsidRDefault="0009588C" w:rsidP="00095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:rsidR="0009588C" w:rsidRDefault="0009588C" w:rsidP="00095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показателей эффективности деятельности муниципальных казенных учреждений Кореновского городского поселения Кореновского районаи критерии оценки эффективности и результативности работы руководителя для установления стимулирующих выплат </w:t>
      </w:r>
    </w:p>
    <w:p w:rsidR="0009588C" w:rsidRDefault="0009588C" w:rsidP="000958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588C" w:rsidRDefault="0009588C" w:rsidP="0009588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учреждение Кореновского городского поселения «Административно-техническое управление»</w:t>
      </w:r>
    </w:p>
    <w:p w:rsidR="0009588C" w:rsidRDefault="0009588C" w:rsidP="000958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"/>
        <w:gridCol w:w="6260"/>
        <w:gridCol w:w="4828"/>
        <w:gridCol w:w="3061"/>
      </w:tblGrid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Основная деятельность учреждения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материально-технических условий для функционирования администрации Кореновского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Своевременное приобретение необходимых канцелярских товаров, оргтехники, мебели, оборудования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09588C" w:rsidTr="0009588C">
        <w:trPr>
          <w:trHeight w:val="56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надлежащем санитарном состоянии зданий и помещений находящихся в пользовании учреждения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Своевременнаяуборкаслужебныхпомещений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Надлежащеесодержаниеслужебноготранспорта</w:t>
            </w:r>
          </w:p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 Обеспечение качественного содержания автотранспортных средств в надлежащем состоянии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 Обеспечение горюче-смазочными материалами автотранспортных средств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поселения Кореновского района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срокам предоставления информации и выполнения поручений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 учреждении безопасных условий пребывания работников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первому разделу – 65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Финансово-экономическая деятельность и исполнительская дисциплина учреждения (руководителя)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средств, в том числе в рамках бюджетных смет, эффективности расходования средств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(-2 балла)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второму разделу – 15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Деятельность учреждения (руководителя), направленная на работу с кадрами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работниками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укомплектованности, составляющая не менее 75%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квотированных рабочих мест для инвалидов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заполнение квотированных рабочих мест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третьему разделу – 20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en-US"/>
        </w:rPr>
      </w:pPr>
    </w:p>
    <w:p w:rsidR="0009588C" w:rsidRDefault="0009588C" w:rsidP="0009588C">
      <w:pPr>
        <w:pStyle w:val="a3"/>
        <w:numPr>
          <w:ilvl w:val="0"/>
          <w:numId w:val="2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</w:r>
    </w:p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Основная деятельность учреждения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начисление и выплата путем перечисления на пластиковые карточки или сберегательные книжки в установленные сроки заработной платы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пени за каждый день просрочки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и перечисление налогов из заработной платы и других выплат в соответствии с действующим законодательством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оформление финансовых документов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расчетов с организациями и физическими лицами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штрафов, пени и других санкций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уплата налогов и сборов в бюджеты всех уровней, страховых взносов в государственные фонды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оформление финансовых документов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оперативной информации о ходе исполнения финансово-хозяйственного плана, необходимой для принятия управленческих решений руководителями обслуживаемых учреждений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со стороны руководителей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претензионных обоснованных обращений граждан и руководителей обслуживаемых учреждений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со стороны руководителей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поселения Кореновского района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срокам предоставления информации и выполнения поручений, нормативных актов администрации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первому разделу – 65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Финансово-экономическая деятельность и исполнительская дисциплина учреждения (руководителя)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средств, в том числе в рамках бюджетных смет, эффективности расходования средств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второму разделу – 15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Деятельность учреждения (руководителя), направленная на работу с кадрами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работниками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укомплектованности, составляющая не менее 75%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третьему разделу – 20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en-US"/>
        </w:rPr>
      </w:pPr>
    </w:p>
    <w:p w:rsidR="0009588C" w:rsidRDefault="0009588C" w:rsidP="0009588C">
      <w:pPr>
        <w:pStyle w:val="a3"/>
        <w:numPr>
          <w:ilvl w:val="0"/>
          <w:numId w:val="2"/>
        </w:numPr>
        <w:shd w:val="clear" w:color="auto" w:fill="FFFFFF"/>
        <w:tabs>
          <w:tab w:val="left" w:pos="683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учреждение</w:t>
      </w:r>
      <w:r w:rsidR="003F7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 «Уютный город»</w:t>
      </w:r>
    </w:p>
    <w:p w:rsidR="0009588C" w:rsidRDefault="0009588C" w:rsidP="000958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Основная деятельность учреждения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территории Кореновского городского поселения мероприятий по благоустройству мест общего пользования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 за выполнением мероприятий по благоустройству мест общего пользования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содержание детских игровых и спортивных площадок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детских игровых и спортивных площадок, организация ремонта, согласно графика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уборке территории Кореновского городского поселения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уборке территории Кореновского городского поселения:уборкаобочин, дорог и тротуаров, территорий прилегающих к мусорным контейнерам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и поддержанию в порядке памятных мест местного (муниципального) значения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благоустройством и поддержанием в порядке памятных мест местного (муниципального) значения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поселения, нормативных актов администрации Кореновского городского поселения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срокам предоставления информации и выполнения поручений, нормативных актов администрации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первому разделу – 65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Финансово-экономическая деятельность и исполнительская дисциплина учреждения (руководителя)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средств, в том числе в рамках бюджетных смет, эффективности расходования средств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второму разделу – 15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Деятельность учреждения (руководителя), направленная на работу с кадрами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работниками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укомплектованности, составляющая не менее 75%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установленных  сроков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третьему разделу – 20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en-US"/>
        </w:rPr>
      </w:pPr>
    </w:p>
    <w:p w:rsidR="0009588C" w:rsidRDefault="0009588C" w:rsidP="000958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учреждение Кореновского городского поселения Кореновского района</w:t>
      </w:r>
    </w:p>
    <w:p w:rsidR="0009588C" w:rsidRDefault="0009588C" w:rsidP="0009588C">
      <w:pPr>
        <w:shd w:val="clear" w:color="auto" w:fill="FFFFFF"/>
        <w:tabs>
          <w:tab w:val="left" w:pos="683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озеленения»</w:t>
      </w:r>
    </w:p>
    <w:p w:rsidR="0009588C" w:rsidRDefault="0009588C" w:rsidP="000958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Основная деятельность учреждения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благоустройству ландшафта на территории Кореновского городского поселения Кореновского района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качественного выполнения работ по созданию, содержанию и благоустройству озелененных территорий общего пользования, скверов, рощ, объектов монументально-декоративного искусства.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земляных и прочих работ по уходу за газонами, цветниками и цветочными вазонами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комплексных работ поуходу за газонами, цветниками и цветочными вазонами.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по уборке территории Кореновского городского поселения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контроля за качественным выполнением работ:очитска озелененных территорий, газонов, тротуаров и территорий прилегающих к объектам озеленения. Чистка искусственного водоема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благоустройству и поддержанию в порядке памятных мест муниципального значения.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качественным выполнением работ по благоустройству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поддержанию в порядке памятных мест муниципального значения.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поселения, нормативных актов администрации Кореновского городского поселения. 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срокам предоставления информации и выполнения поручений, нормативных актов администрации Кореновского городского поселения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первому разделу – 65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Финансово-экономическая деятельность и исполнительская дисциплина учреждения (руководителя)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средств, в том числе в рамках бюджетных смет, эффективности расходования средств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второму разделу – 15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Деятельность учреждения (руководителя), направленная на работу с кадрами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работниками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укомплектованности, составляющая не менее 75%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третьему разделу – 20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en-US"/>
        </w:rPr>
      </w:pPr>
    </w:p>
    <w:p w:rsidR="0009588C" w:rsidRDefault="0009588C" w:rsidP="0009588C">
      <w:pPr>
        <w:pStyle w:val="a3"/>
        <w:numPr>
          <w:ilvl w:val="0"/>
          <w:numId w:val="2"/>
        </w:numPr>
        <w:shd w:val="clear" w:color="auto" w:fill="FFFFFF"/>
        <w:tabs>
          <w:tab w:val="left" w:pos="683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учреждение Кореновского городского поселения Кореновского района «Кореновский аварийно-спасательный отряд»</w:t>
      </w:r>
    </w:p>
    <w:p w:rsidR="0009588C" w:rsidRDefault="0009588C" w:rsidP="0009588C">
      <w:pPr>
        <w:pStyle w:val="a3"/>
        <w:shd w:val="clear" w:color="auto" w:fill="FFFFFF"/>
        <w:tabs>
          <w:tab w:val="left" w:pos="683"/>
          <w:tab w:val="left" w:pos="1134"/>
        </w:tabs>
        <w:spacing w:after="0" w:line="100" w:lineRule="atLeast"/>
        <w:ind w:left="2138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Основная деятельность учреждения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органов управления, сил и средств отряда в постоянной готовности к выполнению аварийно-спасательных работ по ликвидации чрезвычайных ситуаций. Контроль за техническим состоянием систем пожарной сигнализации, техническое обслуживание и настройка систем пожарной сигнализации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непрерывного и круглосуточного дежурства спасателей и осуществление контроля за техническим состоянием пожарной сигнализации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по предупреждению и ликвидации чрезвычайных ситуаций природного, техногенного и экологического характера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оперативного проведения мероприятий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баллов 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ведение оперативных документов по вопросам проведения аварийно-спасательных работ в пределах своей компетенции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соблюдение сроков при разработке и ведению оперативных документов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совершенствование материальной базы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спасителей спецодеждой, снаряжением и средствами защиты. Своевременное обновление специального оборудования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снаряжения для проведения аварийно-спасательных работ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поселения Кореновского района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по срокам предоставления информации и выполнения поручений, нормативных актов администрации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Надлежащеесодержаниеслужебноготранспорта</w:t>
            </w:r>
          </w:p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содержания автотранспортных средств в надлежащем состоянии, обеспечение горюче-смазочными материалами автотранспортных средств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spacing w:after="160" w:line="256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первому разделу – 65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Финансово-экономическая деятельность и исполнительская дисциплина учреждения (руководителя)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и эффективное использование бюджетных средств, в том числе в рамках бюджетных смет, эффективности расходования средств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просроченной дебиторской и кредиторской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в течение учетного периода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баллов</w:t>
            </w: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(-2 балла)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второму разделу – 15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Деятельность учреждения (руководителя), направленная на работу с кадрами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учреждения работниками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укомплектованности, составляющая не менее 75%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третьему разделу – 20 баллов</w:t>
            </w:r>
          </w:p>
        </w:tc>
      </w:tr>
      <w:tr w:rsidR="0009588C" w:rsidTr="0009588C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8C" w:rsidRDefault="0009588C">
            <w:pPr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совокупная значимость всех критериев по трем разделам – 100 баллов</w:t>
            </w:r>
          </w:p>
        </w:tc>
      </w:tr>
    </w:tbl>
    <w:p w:rsidR="0009588C" w:rsidRDefault="0009588C" w:rsidP="0009588C">
      <w:pPr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88C" w:rsidRDefault="0009588C" w:rsidP="00095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09588C" w:rsidRDefault="0009588C" w:rsidP="00095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09588C" w:rsidRDefault="0009588C" w:rsidP="00095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</w:t>
      </w:r>
      <w:r w:rsidR="00805F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88C" w:rsidRDefault="0009588C" w:rsidP="00095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637" w:rsidRDefault="007C5637"/>
    <w:sectPr w:rsidR="007C5637" w:rsidSect="0009588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1FD" w:rsidRDefault="00AD11FD" w:rsidP="0009588C">
      <w:pPr>
        <w:spacing w:after="0" w:line="240" w:lineRule="auto"/>
      </w:pPr>
      <w:r>
        <w:separator/>
      </w:r>
    </w:p>
  </w:endnote>
  <w:endnote w:type="continuationSeparator" w:id="0">
    <w:p w:rsidR="00AD11FD" w:rsidRDefault="00AD11FD" w:rsidP="0009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1FD" w:rsidRDefault="00AD11FD" w:rsidP="0009588C">
      <w:pPr>
        <w:spacing w:after="0" w:line="240" w:lineRule="auto"/>
      </w:pPr>
      <w:r>
        <w:separator/>
      </w:r>
    </w:p>
  </w:footnote>
  <w:footnote w:type="continuationSeparator" w:id="0">
    <w:p w:rsidR="00AD11FD" w:rsidRDefault="00AD11FD" w:rsidP="0009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1601A6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588C"/>
    <w:rsid w:val="00010FC7"/>
    <w:rsid w:val="0009588C"/>
    <w:rsid w:val="003827FC"/>
    <w:rsid w:val="003F75CF"/>
    <w:rsid w:val="004A22CD"/>
    <w:rsid w:val="005738ED"/>
    <w:rsid w:val="00605888"/>
    <w:rsid w:val="00683164"/>
    <w:rsid w:val="007C5637"/>
    <w:rsid w:val="00805F0F"/>
    <w:rsid w:val="008C0D08"/>
    <w:rsid w:val="00943C76"/>
    <w:rsid w:val="00AC288D"/>
    <w:rsid w:val="00AD11FD"/>
    <w:rsid w:val="00AE33CC"/>
    <w:rsid w:val="00BF54A8"/>
    <w:rsid w:val="00D70240"/>
    <w:rsid w:val="00F2281A"/>
    <w:rsid w:val="00F76843"/>
    <w:rsid w:val="00F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75F28-C990-452D-8691-B478DC0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8C"/>
    <w:pPr>
      <w:spacing w:after="160" w:line="256" w:lineRule="auto"/>
      <w:ind w:left="720"/>
      <w:contextualSpacing/>
    </w:pPr>
    <w:rPr>
      <w:rFonts w:ascii="MS Mincho" w:eastAsia="MS Mincho" w:hAnsi="MS Mincho" w:cs="MS Mincho"/>
      <w:color w:val="000000"/>
      <w:lang w:val="en-US" w:eastAsia="en-US"/>
    </w:rPr>
  </w:style>
  <w:style w:type="table" w:styleId="a4">
    <w:name w:val="Table Grid"/>
    <w:basedOn w:val="a1"/>
    <w:uiPriority w:val="59"/>
    <w:rsid w:val="000958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0958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6">
    <w:name w:val="Основной текст Знак"/>
    <w:basedOn w:val="a0"/>
    <w:link w:val="a5"/>
    <w:rsid w:val="0009588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header"/>
    <w:basedOn w:val="a"/>
    <w:link w:val="a8"/>
    <w:uiPriority w:val="99"/>
    <w:unhideWhenUsed/>
    <w:rsid w:val="0009588C"/>
    <w:pPr>
      <w:tabs>
        <w:tab w:val="center" w:pos="4677"/>
        <w:tab w:val="right" w:pos="9355"/>
      </w:tabs>
      <w:spacing w:after="0" w:line="240" w:lineRule="auto"/>
    </w:pPr>
    <w:rPr>
      <w:rFonts w:ascii="MS Mincho" w:eastAsia="MS Mincho" w:hAnsi="MS Mincho" w:cs="MS Mincho"/>
      <w:color w:val="000000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09588C"/>
    <w:rPr>
      <w:rFonts w:ascii="MS Mincho" w:eastAsia="MS Mincho" w:hAnsi="MS Mincho" w:cs="MS Mincho"/>
      <w:color w:val="000000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09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88C"/>
  </w:style>
  <w:style w:type="paragraph" w:styleId="ab">
    <w:name w:val="Balloon Text"/>
    <w:basedOn w:val="a"/>
    <w:link w:val="ac"/>
    <w:uiPriority w:val="99"/>
    <w:semiHidden/>
    <w:unhideWhenUsed/>
    <w:rsid w:val="008C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0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2020-11-16T09:28:00Z</cp:lastPrinted>
  <dcterms:created xsi:type="dcterms:W3CDTF">2020-10-30T12:14:00Z</dcterms:created>
  <dcterms:modified xsi:type="dcterms:W3CDTF">2020-11-17T12:45:00Z</dcterms:modified>
</cp:coreProperties>
</file>