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21693E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1693E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1693E">
        <w:rPr>
          <w:b/>
          <w:sz w:val="28"/>
          <w:szCs w:val="28"/>
          <w:lang w:eastAsia="ru-RU"/>
        </w:rPr>
        <w:t>КОРЕНОВСКОГО РАЙОНА</w:t>
      </w:r>
    </w:p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21693E">
        <w:rPr>
          <w:b/>
          <w:sz w:val="36"/>
          <w:szCs w:val="36"/>
          <w:lang w:eastAsia="ru-RU"/>
        </w:rPr>
        <w:t>ПОСТАНОВЛЕНИЕ</w:t>
      </w:r>
    </w:p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21693E">
        <w:rPr>
          <w:sz w:val="28"/>
          <w:szCs w:val="28"/>
          <w:lang w:eastAsia="ru-RU"/>
        </w:rPr>
        <w:t xml:space="preserve">от 07.12.2023   </w:t>
      </w:r>
      <w:r w:rsidRPr="0021693E">
        <w:rPr>
          <w:sz w:val="28"/>
          <w:szCs w:val="28"/>
          <w:lang w:eastAsia="ru-RU"/>
        </w:rPr>
        <w:tab/>
      </w:r>
      <w:r w:rsidRPr="0021693E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21693E">
        <w:rPr>
          <w:sz w:val="28"/>
          <w:szCs w:val="28"/>
          <w:lang w:eastAsia="ru-RU"/>
        </w:rPr>
        <w:tab/>
      </w:r>
      <w:r w:rsidRPr="0021693E">
        <w:rPr>
          <w:sz w:val="28"/>
          <w:szCs w:val="28"/>
          <w:lang w:eastAsia="ru-RU"/>
        </w:rPr>
        <w:tab/>
      </w:r>
      <w:r w:rsidRPr="0021693E">
        <w:rPr>
          <w:sz w:val="28"/>
          <w:szCs w:val="28"/>
          <w:lang w:eastAsia="ru-RU"/>
        </w:rPr>
        <w:tab/>
        <w:t xml:space="preserve">  № 164</w:t>
      </w:r>
      <w:r>
        <w:rPr>
          <w:sz w:val="28"/>
          <w:szCs w:val="28"/>
          <w:lang w:eastAsia="ru-RU"/>
        </w:rPr>
        <w:t>4</w:t>
      </w:r>
    </w:p>
    <w:p w:rsidR="0021693E" w:rsidRPr="0021693E" w:rsidRDefault="0021693E" w:rsidP="0021693E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21693E">
        <w:rPr>
          <w:sz w:val="28"/>
          <w:szCs w:val="28"/>
          <w:lang w:eastAsia="ru-RU"/>
        </w:rPr>
        <w:t>г. Кореновск</w:t>
      </w:r>
    </w:p>
    <w:p w:rsidR="00402D14" w:rsidRDefault="00402D14" w:rsidP="00402D14">
      <w:pPr>
        <w:jc w:val="center"/>
        <w:rPr>
          <w:b/>
          <w:sz w:val="28"/>
          <w:szCs w:val="28"/>
        </w:rPr>
      </w:pPr>
    </w:p>
    <w:p w:rsidR="00CB3679" w:rsidRDefault="00CB3679" w:rsidP="00402D14">
      <w:pPr>
        <w:jc w:val="center"/>
        <w:rPr>
          <w:b/>
          <w:sz w:val="28"/>
          <w:szCs w:val="28"/>
        </w:rPr>
      </w:pPr>
    </w:p>
    <w:p w:rsidR="00402D14" w:rsidRDefault="00F14DEA" w:rsidP="000B391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402D14" w:rsidRDefault="00F14DEA" w:rsidP="000B391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402D14" w:rsidRDefault="00F14DEA" w:rsidP="000B3916">
      <w:pPr>
        <w:tabs>
          <w:tab w:val="left" w:pos="8505"/>
        </w:tabs>
        <w:jc w:val="center"/>
        <w:rPr>
          <w:b/>
          <w:sz w:val="28"/>
          <w:szCs w:val="28"/>
        </w:rPr>
      </w:pPr>
      <w:r w:rsidRPr="00247C1D">
        <w:rPr>
          <w:b/>
          <w:sz w:val="28"/>
          <w:szCs w:val="28"/>
        </w:rPr>
        <w:t>от 28 ноября 2022 года № 155</w:t>
      </w:r>
      <w:r w:rsidR="00247C1D">
        <w:rPr>
          <w:b/>
          <w:sz w:val="28"/>
          <w:szCs w:val="28"/>
        </w:rPr>
        <w:t>7</w:t>
      </w:r>
      <w:r w:rsidRPr="00247C1D">
        <w:rPr>
          <w:b/>
          <w:sz w:val="28"/>
          <w:szCs w:val="28"/>
        </w:rPr>
        <w:t xml:space="preserve"> «Об утверждении ведомственной</w:t>
      </w:r>
    </w:p>
    <w:p w:rsidR="00402D14" w:rsidRDefault="00F14DEA" w:rsidP="000B391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целевой программы Кореновского городского поселения</w:t>
      </w:r>
    </w:p>
    <w:p w:rsidR="000B3916" w:rsidRDefault="00F14DEA" w:rsidP="000B3916">
      <w:pPr>
        <w:tabs>
          <w:tab w:val="left" w:pos="8364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</w:t>
      </w:r>
      <w:r w:rsidR="00247C1D">
        <w:rPr>
          <w:b/>
          <w:sz w:val="28"/>
          <w:szCs w:val="28"/>
        </w:rPr>
        <w:t>Организация и осуществление мероприятий</w:t>
      </w:r>
    </w:p>
    <w:p w:rsidR="000B3916" w:rsidRDefault="00247C1D" w:rsidP="000B3916">
      <w:pPr>
        <w:tabs>
          <w:tab w:val="left" w:pos="8364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территориальной обороне и гражданской обороне, участию в предупреждении и ликвидации последствий чрезвычайных</w:t>
      </w:r>
    </w:p>
    <w:p w:rsidR="000B3916" w:rsidRDefault="00247C1D" w:rsidP="000B3916">
      <w:pPr>
        <w:tabs>
          <w:tab w:val="left" w:pos="8364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ситуаций, защите населения и территорий Кореновского</w:t>
      </w:r>
    </w:p>
    <w:p w:rsidR="000B3916" w:rsidRDefault="00247C1D" w:rsidP="000B3916">
      <w:pPr>
        <w:tabs>
          <w:tab w:val="left" w:pos="8364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  <w:r w:rsidR="000B3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Кореновского района от чрезвычайных</w:t>
      </w:r>
    </w:p>
    <w:p w:rsidR="00F14DEA" w:rsidRDefault="00247C1D" w:rsidP="000B3916">
      <w:pPr>
        <w:tabs>
          <w:tab w:val="left" w:pos="8364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ситуаций природного и техногенного характера на 2023-2025 годы</w:t>
      </w:r>
      <w:r w:rsidR="00F14DEA">
        <w:rPr>
          <w:b/>
          <w:sz w:val="28"/>
          <w:szCs w:val="28"/>
        </w:rPr>
        <w:t>»</w:t>
      </w:r>
    </w:p>
    <w:p w:rsidR="000B3916" w:rsidRDefault="000B3916" w:rsidP="00F14DEA">
      <w:pPr>
        <w:ind w:firstLine="851"/>
        <w:jc w:val="both"/>
        <w:rPr>
          <w:sz w:val="28"/>
          <w:szCs w:val="28"/>
        </w:rPr>
      </w:pPr>
    </w:p>
    <w:p w:rsidR="000B3916" w:rsidRDefault="000B3916" w:rsidP="00F14DEA">
      <w:pPr>
        <w:ind w:firstLine="851"/>
        <w:jc w:val="both"/>
        <w:rPr>
          <w:sz w:val="28"/>
          <w:szCs w:val="28"/>
        </w:rPr>
      </w:pPr>
    </w:p>
    <w:p w:rsidR="00F14DEA" w:rsidRDefault="00F14DEA" w:rsidP="0033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179.3 Бюджетного кодекса                            Российской Федерации, постановлением администрации Кореновского городского поселения Кореновского района от 11 сентября 2018 года                                    № 1152 «Об утверждении Порядка разработки, утверждения и                            реализации ведомственных целевых программ в Кореновском                          городском поселении Кореновского района» администрация Кореновского городского поселения Кореновского района п о с т а н о в л я е т:</w:t>
      </w:r>
    </w:p>
    <w:p w:rsidR="00F14DEA" w:rsidRDefault="00F14DEA" w:rsidP="00337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</w:t>
      </w:r>
      <w:r w:rsidRPr="00247C1D">
        <w:rPr>
          <w:sz w:val="28"/>
          <w:szCs w:val="28"/>
        </w:rPr>
        <w:t>от 28 ноября 202</w:t>
      </w:r>
      <w:r w:rsidR="007C347D" w:rsidRPr="00247C1D">
        <w:rPr>
          <w:sz w:val="28"/>
          <w:szCs w:val="28"/>
        </w:rPr>
        <w:t>2</w:t>
      </w:r>
      <w:r w:rsidRPr="00247C1D">
        <w:rPr>
          <w:sz w:val="28"/>
          <w:szCs w:val="28"/>
        </w:rPr>
        <w:t xml:space="preserve"> года № 155</w:t>
      </w:r>
      <w:r w:rsidR="00247C1D" w:rsidRPr="00247C1D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ведомственной целевой программы Кореновского городского поселения Кореновского района «</w:t>
      </w:r>
      <w:r w:rsidR="00247C1D">
        <w:rPr>
          <w:sz w:val="28"/>
          <w:szCs w:val="28"/>
        </w:rPr>
        <w:t xml:space="preserve">Организация и осуществление </w:t>
      </w:r>
      <w:r w:rsidR="003378AA">
        <w:rPr>
          <w:sz w:val="28"/>
          <w:szCs w:val="28"/>
        </w:rPr>
        <w:t xml:space="preserve">                    </w:t>
      </w:r>
      <w:r w:rsidR="00247C1D">
        <w:rPr>
          <w:sz w:val="28"/>
          <w:szCs w:val="28"/>
        </w:rPr>
        <w:t xml:space="preserve">мероприятий по территориальной и гражданской обороне, участию в предупреждении и ликвидации последствий чрезвычайных ситуаций, </w:t>
      </w:r>
      <w:r w:rsidR="003378AA">
        <w:rPr>
          <w:sz w:val="28"/>
          <w:szCs w:val="28"/>
        </w:rPr>
        <w:t xml:space="preserve">                    </w:t>
      </w:r>
      <w:r w:rsidR="00247C1D">
        <w:rPr>
          <w:sz w:val="28"/>
          <w:szCs w:val="28"/>
        </w:rPr>
        <w:t>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</w:t>
      </w:r>
      <w:r>
        <w:rPr>
          <w:sz w:val="28"/>
          <w:szCs w:val="28"/>
        </w:rPr>
        <w:t>» изменение:</w:t>
      </w:r>
    </w:p>
    <w:p w:rsidR="00F14DEA" w:rsidRDefault="00F14DEA" w:rsidP="003378A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994787" w:rsidRDefault="00994787" w:rsidP="003378A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2C2DE3">
        <w:rPr>
          <w:sz w:val="28"/>
          <w:szCs w:val="28"/>
          <w:lang w:eastAsia="ru-RU"/>
        </w:rPr>
        <w:t>8 сентября</w:t>
      </w:r>
      <w:r>
        <w:rPr>
          <w:sz w:val="28"/>
          <w:szCs w:val="28"/>
          <w:lang w:eastAsia="ru-RU"/>
        </w:rPr>
        <w:t xml:space="preserve"> </w:t>
      </w:r>
      <w:r w:rsidR="003378AA">
        <w:rPr>
          <w:sz w:val="28"/>
          <w:szCs w:val="28"/>
          <w:lang w:eastAsia="ru-RU"/>
        </w:rPr>
        <w:t xml:space="preserve">                   </w:t>
      </w:r>
      <w:r>
        <w:rPr>
          <w:sz w:val="28"/>
          <w:szCs w:val="28"/>
          <w:lang w:eastAsia="ru-RU"/>
        </w:rPr>
        <w:t xml:space="preserve">2023 года № </w:t>
      </w:r>
      <w:r w:rsidR="002C2DE3">
        <w:rPr>
          <w:sz w:val="28"/>
          <w:szCs w:val="28"/>
          <w:lang w:eastAsia="ru-RU"/>
        </w:rPr>
        <w:t>1076</w:t>
      </w:r>
      <w:r>
        <w:rPr>
          <w:sz w:val="28"/>
          <w:szCs w:val="28"/>
          <w:lang w:eastAsia="ru-RU"/>
        </w:rPr>
        <w:t xml:space="preserve"> «О внесении изменений в постановление администрации Кореновского городского поселения Кореновского района </w:t>
      </w:r>
      <w:r w:rsidRPr="00247C1D">
        <w:rPr>
          <w:sz w:val="28"/>
          <w:szCs w:val="28"/>
        </w:rPr>
        <w:t xml:space="preserve">от 28 ноября </w:t>
      </w:r>
      <w:r w:rsidR="003378AA">
        <w:rPr>
          <w:sz w:val="28"/>
          <w:szCs w:val="28"/>
        </w:rPr>
        <w:t xml:space="preserve">                 </w:t>
      </w:r>
      <w:r w:rsidRPr="00247C1D">
        <w:rPr>
          <w:sz w:val="28"/>
          <w:szCs w:val="28"/>
        </w:rPr>
        <w:t>2022 года № 1557</w:t>
      </w:r>
      <w:r>
        <w:rPr>
          <w:sz w:val="28"/>
          <w:szCs w:val="28"/>
        </w:rPr>
        <w:t xml:space="preserve"> «Об утверждении ведомственной целевой программы </w:t>
      </w:r>
      <w:r>
        <w:rPr>
          <w:sz w:val="28"/>
          <w:szCs w:val="28"/>
        </w:rPr>
        <w:lastRenderedPageBreak/>
        <w:t>Кореновского городского поселения Кореновского района «Организация и осуществление мероприятий по территориальной и гражданской обороне, 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годы».</w:t>
      </w:r>
      <w:r>
        <w:rPr>
          <w:sz w:val="28"/>
          <w:szCs w:val="28"/>
          <w:lang w:eastAsia="ru-RU"/>
        </w:rPr>
        <w:t xml:space="preserve"> </w:t>
      </w:r>
    </w:p>
    <w:p w:rsidR="00F14DEA" w:rsidRDefault="00994787" w:rsidP="003378A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F14DEA">
        <w:rPr>
          <w:sz w:val="28"/>
        </w:rPr>
        <w:t xml:space="preserve">. Общему отделу </w:t>
      </w:r>
      <w:r w:rsidR="00F14DEA">
        <w:rPr>
          <w:sz w:val="28"/>
          <w:szCs w:val="28"/>
        </w:rPr>
        <w:t xml:space="preserve">администрации </w:t>
      </w:r>
      <w:r w:rsidR="00F14DEA">
        <w:rPr>
          <w:sz w:val="28"/>
        </w:rPr>
        <w:t>Кореновского городского                   поселения Кореновского района (</w:t>
      </w:r>
      <w:r w:rsidR="00402D14">
        <w:rPr>
          <w:sz w:val="28"/>
        </w:rPr>
        <w:t>Козыренко</w:t>
      </w:r>
      <w:r w:rsidR="00F14DEA">
        <w:rPr>
          <w:sz w:val="28"/>
        </w:rPr>
        <w:t>) обеспечить размещение настоящего постановления на официальном сайте администрации</w:t>
      </w:r>
      <w:r w:rsidR="00F14DEA">
        <w:rPr>
          <w:sz w:val="28"/>
          <w:szCs w:val="28"/>
        </w:rPr>
        <w:t xml:space="preserve"> Кореновского</w:t>
      </w:r>
      <w:r w:rsidR="00F14DEA">
        <w:rPr>
          <w:sz w:val="28"/>
        </w:rPr>
        <w:t xml:space="preserve"> городского поселения Кореновского района в информационно-телекоммуникационной сети «Интернет».</w:t>
      </w:r>
    </w:p>
    <w:p w:rsidR="00E8769B" w:rsidRPr="00E8769B" w:rsidRDefault="00994787" w:rsidP="003378A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1B2CEF" w:rsidRPr="00080970">
        <w:rPr>
          <w:sz w:val="28"/>
          <w:szCs w:val="28"/>
        </w:rPr>
        <w:t>. Постановление вступает в силу со дня его подписания</w:t>
      </w:r>
      <w:r w:rsidR="00ED0A1F">
        <w:rPr>
          <w:sz w:val="28"/>
          <w:szCs w:val="28"/>
        </w:rPr>
        <w:t>.</w:t>
      </w:r>
      <w:r w:rsidR="001B2CEF" w:rsidRPr="00080970">
        <w:rPr>
          <w:sz w:val="28"/>
          <w:szCs w:val="28"/>
        </w:rPr>
        <w:t xml:space="preserve"> </w:t>
      </w:r>
    </w:p>
    <w:p w:rsidR="00402D14" w:rsidRDefault="00402D14" w:rsidP="00F14DEA">
      <w:pPr>
        <w:rPr>
          <w:sz w:val="28"/>
          <w:szCs w:val="28"/>
        </w:rPr>
      </w:pPr>
    </w:p>
    <w:p w:rsidR="00402D14" w:rsidRDefault="00402D14" w:rsidP="00F14DEA">
      <w:pPr>
        <w:rPr>
          <w:sz w:val="28"/>
          <w:szCs w:val="28"/>
        </w:rPr>
      </w:pPr>
    </w:p>
    <w:p w:rsidR="00F14DEA" w:rsidRDefault="002C2DE3" w:rsidP="00F14DE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14DE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F14DEA" w:rsidRDefault="00F14DEA" w:rsidP="00F14DE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F14DEA" w:rsidRDefault="00F14DEA" w:rsidP="00F14DEA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332349">
        <w:rPr>
          <w:sz w:val="28"/>
          <w:szCs w:val="28"/>
        </w:rPr>
        <w:t xml:space="preserve"> </w:t>
      </w:r>
      <w:r w:rsidR="002C2DE3">
        <w:rPr>
          <w:sz w:val="28"/>
          <w:szCs w:val="28"/>
        </w:rPr>
        <w:t xml:space="preserve"> </w:t>
      </w:r>
      <w:r w:rsidR="003378AA">
        <w:rPr>
          <w:sz w:val="28"/>
          <w:szCs w:val="28"/>
        </w:rPr>
        <w:t xml:space="preserve">  </w:t>
      </w:r>
      <w:r w:rsidR="002C2DE3">
        <w:rPr>
          <w:sz w:val="28"/>
          <w:szCs w:val="28"/>
        </w:rPr>
        <w:t>М.О. Шутылев</w:t>
      </w:r>
    </w:p>
    <w:p w:rsidR="00F14DEA" w:rsidRDefault="00F14DEA" w:rsidP="00F14DEA">
      <w:pPr>
        <w:rPr>
          <w:sz w:val="28"/>
          <w:szCs w:val="28"/>
        </w:rPr>
      </w:pPr>
    </w:p>
    <w:p w:rsidR="00F14DEA" w:rsidRDefault="00F14DEA" w:rsidP="00F14DEA">
      <w:pPr>
        <w:rPr>
          <w:sz w:val="28"/>
          <w:szCs w:val="28"/>
        </w:rPr>
      </w:pPr>
    </w:p>
    <w:p w:rsidR="00F14DEA" w:rsidRDefault="00F14DEA" w:rsidP="00F14DEA">
      <w:pPr>
        <w:autoSpaceDN w:val="0"/>
        <w:jc w:val="center"/>
        <w:rPr>
          <w:b/>
          <w:sz w:val="28"/>
          <w:szCs w:val="20"/>
        </w:rPr>
      </w:pPr>
    </w:p>
    <w:p w:rsidR="00F14DEA" w:rsidRDefault="00F14DEA" w:rsidP="00F14DEA">
      <w:pPr>
        <w:autoSpaceDN w:val="0"/>
        <w:jc w:val="center"/>
        <w:rPr>
          <w:b/>
          <w:sz w:val="28"/>
          <w:szCs w:val="20"/>
        </w:rPr>
      </w:pPr>
    </w:p>
    <w:p w:rsidR="00E8769B" w:rsidRDefault="00E8769B" w:rsidP="00F14DEA">
      <w:pPr>
        <w:autoSpaceDN w:val="0"/>
        <w:jc w:val="center"/>
        <w:rPr>
          <w:b/>
          <w:sz w:val="28"/>
          <w:szCs w:val="20"/>
        </w:rPr>
      </w:pPr>
    </w:p>
    <w:p w:rsidR="00E8769B" w:rsidRDefault="00E8769B" w:rsidP="00F14DEA">
      <w:pPr>
        <w:autoSpaceDN w:val="0"/>
        <w:jc w:val="center"/>
        <w:rPr>
          <w:b/>
          <w:sz w:val="28"/>
          <w:szCs w:val="20"/>
        </w:rPr>
      </w:pPr>
    </w:p>
    <w:p w:rsidR="00E8769B" w:rsidRDefault="00E8769B" w:rsidP="00F14DEA">
      <w:pPr>
        <w:autoSpaceDN w:val="0"/>
        <w:jc w:val="center"/>
        <w:rPr>
          <w:b/>
          <w:sz w:val="28"/>
          <w:szCs w:val="20"/>
        </w:rPr>
      </w:pPr>
    </w:p>
    <w:p w:rsidR="001F74E3" w:rsidRDefault="001F74E3" w:rsidP="00CB3679">
      <w:pPr>
        <w:rPr>
          <w:rFonts w:eastAsia="Calibri"/>
          <w:sz w:val="28"/>
          <w:szCs w:val="28"/>
          <w:lang w:eastAsia="en-US"/>
        </w:rPr>
      </w:pPr>
    </w:p>
    <w:p w:rsidR="001F74E3" w:rsidRDefault="001F74E3" w:rsidP="00CB3679">
      <w:pPr>
        <w:rPr>
          <w:rFonts w:eastAsia="Calibri"/>
          <w:sz w:val="28"/>
          <w:szCs w:val="28"/>
          <w:lang w:eastAsia="en-US"/>
        </w:rPr>
      </w:pPr>
    </w:p>
    <w:p w:rsidR="001F74E3" w:rsidRDefault="001F74E3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BC746E" w:rsidRDefault="00BC746E" w:rsidP="00CB3679">
      <w:pPr>
        <w:rPr>
          <w:rFonts w:eastAsia="Calibri"/>
          <w:sz w:val="28"/>
          <w:szCs w:val="28"/>
          <w:lang w:eastAsia="en-US"/>
        </w:rPr>
      </w:pPr>
    </w:p>
    <w:p w:rsidR="001F74E3" w:rsidRDefault="001F74E3" w:rsidP="00CB3679">
      <w:pPr>
        <w:rPr>
          <w:rFonts w:eastAsia="Calibri"/>
          <w:sz w:val="28"/>
          <w:szCs w:val="28"/>
          <w:lang w:eastAsia="en-US"/>
        </w:rPr>
      </w:pPr>
    </w:p>
    <w:p w:rsidR="001F74E3" w:rsidRDefault="001F74E3" w:rsidP="00CB3679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72"/>
        <w:gridCol w:w="1848"/>
        <w:gridCol w:w="4598"/>
      </w:tblGrid>
      <w:tr w:rsidR="00C74950" w:rsidRPr="00C74950" w:rsidTr="00FB51AC">
        <w:trPr>
          <w:trHeight w:val="325"/>
        </w:trPr>
        <w:tc>
          <w:tcPr>
            <w:tcW w:w="2972" w:type="dxa"/>
          </w:tcPr>
          <w:p w:rsidR="00C74950" w:rsidRPr="00C74950" w:rsidRDefault="00C74950" w:rsidP="00FB51AC">
            <w:pPr>
              <w:snapToGrid w:val="0"/>
              <w:rPr>
                <w:color w:val="FF0000"/>
                <w:sz w:val="28"/>
              </w:rPr>
            </w:pPr>
          </w:p>
        </w:tc>
        <w:tc>
          <w:tcPr>
            <w:tcW w:w="1848" w:type="dxa"/>
          </w:tcPr>
          <w:p w:rsidR="00C74950" w:rsidRPr="00C74950" w:rsidRDefault="00C74950" w:rsidP="00FB51AC">
            <w:pPr>
              <w:snapToGrid w:val="0"/>
              <w:rPr>
                <w:color w:val="FF0000"/>
                <w:sz w:val="28"/>
              </w:rPr>
            </w:pPr>
          </w:p>
        </w:tc>
        <w:tc>
          <w:tcPr>
            <w:tcW w:w="4598" w:type="dxa"/>
          </w:tcPr>
          <w:p w:rsidR="00C74950" w:rsidRPr="00925775" w:rsidRDefault="00C74950" w:rsidP="00C74950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ПРИЛОЖЕНИЕ</w:t>
            </w:r>
          </w:p>
          <w:p w:rsidR="00C74950" w:rsidRPr="00925775" w:rsidRDefault="00ED0A1F" w:rsidP="00ED0A1F">
            <w:pPr>
              <w:snapToGrid w:val="0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 xml:space="preserve">к </w:t>
            </w:r>
            <w:r w:rsidR="00C74950" w:rsidRPr="00925775">
              <w:rPr>
                <w:color w:val="000000"/>
                <w:sz w:val="28"/>
              </w:rPr>
              <w:t>постановлени</w:t>
            </w:r>
            <w:r w:rsidRPr="00925775">
              <w:rPr>
                <w:color w:val="000000"/>
                <w:sz w:val="28"/>
              </w:rPr>
              <w:t>ю</w:t>
            </w:r>
            <w:r w:rsidR="00C74950" w:rsidRPr="00925775">
              <w:rPr>
                <w:color w:val="000000"/>
                <w:sz w:val="28"/>
              </w:rPr>
              <w:t xml:space="preserve"> администрации</w:t>
            </w:r>
          </w:p>
          <w:p w:rsidR="00C74950" w:rsidRPr="00925775" w:rsidRDefault="00C74950" w:rsidP="00C74950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городского поселения</w:t>
            </w:r>
          </w:p>
          <w:p w:rsidR="00C74950" w:rsidRPr="00925775" w:rsidRDefault="00C74950" w:rsidP="00C74950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района</w:t>
            </w:r>
          </w:p>
          <w:p w:rsidR="00262516" w:rsidRPr="00262516" w:rsidRDefault="00262516" w:rsidP="00262516">
            <w:pPr>
              <w:jc w:val="center"/>
              <w:rPr>
                <w:sz w:val="28"/>
              </w:rPr>
            </w:pPr>
            <w:r w:rsidRPr="00262516">
              <w:rPr>
                <w:sz w:val="28"/>
              </w:rPr>
              <w:t>от 07.12.2023</w:t>
            </w:r>
            <w:r>
              <w:rPr>
                <w:sz w:val="28"/>
              </w:rPr>
              <w:t xml:space="preserve"> № 1644</w:t>
            </w:r>
          </w:p>
          <w:p w:rsidR="00C74950" w:rsidRPr="00925775" w:rsidRDefault="00C74950" w:rsidP="00FB51AC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  <w:tr w:rsidR="00ED0A1F" w:rsidRPr="00C74950" w:rsidTr="00FB51AC">
        <w:trPr>
          <w:trHeight w:val="325"/>
        </w:trPr>
        <w:tc>
          <w:tcPr>
            <w:tcW w:w="2972" w:type="dxa"/>
          </w:tcPr>
          <w:p w:rsidR="00ED0A1F" w:rsidRPr="00C74950" w:rsidRDefault="00ED0A1F" w:rsidP="00FB51AC">
            <w:pPr>
              <w:snapToGrid w:val="0"/>
              <w:rPr>
                <w:color w:val="FF0000"/>
                <w:sz w:val="28"/>
              </w:rPr>
            </w:pPr>
          </w:p>
        </w:tc>
        <w:tc>
          <w:tcPr>
            <w:tcW w:w="1848" w:type="dxa"/>
          </w:tcPr>
          <w:p w:rsidR="00ED0A1F" w:rsidRPr="00C74950" w:rsidRDefault="00ED0A1F" w:rsidP="00FB51AC">
            <w:pPr>
              <w:snapToGrid w:val="0"/>
              <w:rPr>
                <w:color w:val="FF0000"/>
                <w:sz w:val="28"/>
              </w:rPr>
            </w:pPr>
          </w:p>
        </w:tc>
        <w:tc>
          <w:tcPr>
            <w:tcW w:w="4598" w:type="dxa"/>
          </w:tcPr>
          <w:p w:rsidR="00ED0A1F" w:rsidRPr="00925775" w:rsidRDefault="00ED0A1F" w:rsidP="00ED0A1F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«ПРИЛОЖЕНИЕ</w:t>
            </w:r>
          </w:p>
          <w:p w:rsidR="00ED0A1F" w:rsidRPr="00925775" w:rsidRDefault="00ED0A1F" w:rsidP="00ED0A1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D0A1F" w:rsidRPr="00925775" w:rsidRDefault="00ED0A1F" w:rsidP="00ED0A1F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УТВЕРЖДЕНА</w:t>
            </w:r>
          </w:p>
          <w:p w:rsidR="00ED0A1F" w:rsidRPr="00925775" w:rsidRDefault="00ED0A1F" w:rsidP="00ED0A1F">
            <w:pPr>
              <w:snapToGrid w:val="0"/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постановлением администрации</w:t>
            </w:r>
          </w:p>
          <w:p w:rsidR="00ED0A1F" w:rsidRPr="00925775" w:rsidRDefault="00ED0A1F" w:rsidP="00ED0A1F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городского поселения</w:t>
            </w:r>
          </w:p>
          <w:p w:rsidR="00ED0A1F" w:rsidRPr="00925775" w:rsidRDefault="00ED0A1F" w:rsidP="00ED0A1F">
            <w:pPr>
              <w:jc w:val="center"/>
              <w:rPr>
                <w:color w:val="000000"/>
                <w:sz w:val="28"/>
              </w:rPr>
            </w:pPr>
            <w:r w:rsidRPr="00925775">
              <w:rPr>
                <w:color w:val="000000"/>
                <w:sz w:val="28"/>
              </w:rPr>
              <w:t>Кореновского района</w:t>
            </w:r>
          </w:p>
          <w:p w:rsidR="00ED0A1F" w:rsidRPr="00925775" w:rsidRDefault="00CB3679" w:rsidP="00ED0A1F">
            <w:pPr>
              <w:jc w:val="center"/>
              <w:rPr>
                <w:color w:val="000000"/>
                <w:sz w:val="28"/>
              </w:rPr>
            </w:pPr>
            <w:r w:rsidRPr="00247C1D">
              <w:rPr>
                <w:color w:val="000000"/>
                <w:sz w:val="28"/>
              </w:rPr>
              <w:t>от</w:t>
            </w:r>
            <w:r w:rsidR="00ED0A1F" w:rsidRPr="00247C1D">
              <w:rPr>
                <w:color w:val="000000"/>
                <w:sz w:val="28"/>
              </w:rPr>
              <w:t xml:space="preserve"> 28.11.2022 № 155</w:t>
            </w:r>
            <w:r w:rsidR="00247C1D" w:rsidRPr="00247C1D">
              <w:rPr>
                <w:color w:val="000000"/>
                <w:sz w:val="28"/>
              </w:rPr>
              <w:t>7</w:t>
            </w:r>
          </w:p>
          <w:p w:rsidR="00ED0A1F" w:rsidRPr="00925775" w:rsidRDefault="00ED0A1F" w:rsidP="00C74950">
            <w:pPr>
              <w:snapToGrid w:val="0"/>
              <w:jc w:val="center"/>
              <w:rPr>
                <w:color w:val="000000"/>
                <w:sz w:val="28"/>
              </w:rPr>
            </w:pPr>
          </w:p>
        </w:tc>
      </w:tr>
    </w:tbl>
    <w:p w:rsidR="00C74950" w:rsidRDefault="00C74950" w:rsidP="00E07027">
      <w:pPr>
        <w:jc w:val="center"/>
        <w:rPr>
          <w:sz w:val="28"/>
          <w:szCs w:val="28"/>
        </w:rPr>
      </w:pPr>
    </w:p>
    <w:p w:rsidR="00C74950" w:rsidRDefault="00C74950" w:rsidP="00E07027">
      <w:pPr>
        <w:jc w:val="center"/>
        <w:rPr>
          <w:sz w:val="28"/>
          <w:szCs w:val="28"/>
        </w:rPr>
      </w:pPr>
    </w:p>
    <w:p w:rsidR="00247C1D" w:rsidRDefault="00247C1D" w:rsidP="00247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ЦЕЛЕВАЯ ПРОГРАММА </w:t>
      </w:r>
    </w:p>
    <w:p w:rsidR="00247C1D" w:rsidRDefault="00247C1D" w:rsidP="00247C1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 «Организация и осуществление мероприятий по территориальной обороне и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</w:r>
    </w:p>
    <w:p w:rsidR="00247C1D" w:rsidRPr="0019693D" w:rsidRDefault="00247C1D" w:rsidP="00247C1D">
      <w:pPr>
        <w:jc w:val="center"/>
        <w:rPr>
          <w:sz w:val="28"/>
          <w:szCs w:val="28"/>
        </w:rPr>
      </w:pPr>
    </w:p>
    <w:p w:rsidR="00247C1D" w:rsidRDefault="00247C1D" w:rsidP="00247C1D">
      <w:pPr>
        <w:jc w:val="center"/>
        <w:rPr>
          <w:sz w:val="28"/>
          <w:szCs w:val="28"/>
        </w:rPr>
      </w:pPr>
    </w:p>
    <w:p w:rsidR="00247C1D" w:rsidRDefault="00247C1D" w:rsidP="00247C1D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Паспорт</w:t>
      </w:r>
    </w:p>
    <w:p w:rsidR="00247C1D" w:rsidRDefault="00247C1D" w:rsidP="00247C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ведомственной целевой программы </w:t>
      </w:r>
    </w:p>
    <w:p w:rsidR="00247C1D" w:rsidRDefault="00247C1D" w:rsidP="00247C1D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498"/>
      </w:tblGrid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Pr="008A325F" w:rsidRDefault="00247C1D" w:rsidP="00563060">
            <w:pPr>
              <w:snapToGrid w:val="0"/>
            </w:pPr>
            <w:r>
              <w:t>Наименование главного распорядителя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Администрация Кореновского городского поселения Кореновского района.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>Разработчик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Отдел по гражданской обороне и чрезвычайным ситуациям администрации Кореновского городского поселения Кореновского района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>Исполнители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Администрация Кореновского городского поселения Кореновского района;</w:t>
            </w:r>
          </w:p>
          <w:p w:rsidR="00247C1D" w:rsidRPr="001F5BD5" w:rsidRDefault="00247C1D" w:rsidP="00563060">
            <w:pPr>
              <w:ind w:firstLine="709"/>
              <w:jc w:val="both"/>
            </w:pPr>
            <w:r w:rsidRPr="001F5BD5">
              <w:t>муниципальное унитарное предприятие Кореновского городского поселения «Жилищно-коммунальное хозяйство»;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муниципальное бюджетное учреждение культуры «Городской   Дом культуры Кореновского городского поселения № 1»; 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муниципальное </w:t>
            </w:r>
            <w:r w:rsidR="00412667">
              <w:t>автонномнное</w:t>
            </w:r>
            <w:r>
              <w:t xml:space="preserve"> учреждение культуры «Кореновский городской парк культуры и отдыха»;</w:t>
            </w:r>
          </w:p>
          <w:p w:rsidR="00247C1D" w:rsidRPr="007E5231" w:rsidRDefault="00247C1D" w:rsidP="00563060">
            <w:pPr>
              <w:ind w:firstLine="709"/>
              <w:jc w:val="both"/>
              <w:rPr>
                <w:b/>
              </w:rPr>
            </w:pPr>
            <w:r>
              <w:t>муниципальное бюджетное учреждение культуры Кореновского городского поселения «Кореновский историко-краеведческий музей».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 xml:space="preserve">Основания для разработки </w:t>
            </w:r>
            <w:r>
              <w:lastRenderedPageBreak/>
              <w:t>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lastRenderedPageBreak/>
              <w:t xml:space="preserve">Федеральный закон от 21 декабря 1994 года № 68-ФЗ «О защите населения и территорий от чрезвычайных ситуаций </w:t>
            </w:r>
            <w:r>
              <w:lastRenderedPageBreak/>
              <w:t>природного и техногенного характера»;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Федеральный закон от 12 февраля 1998 года № 28-ФЗ «О гражданской обороне»; </w:t>
            </w:r>
          </w:p>
          <w:p w:rsidR="00247C1D" w:rsidRDefault="00247C1D" w:rsidP="00563060">
            <w:pPr>
              <w:ind w:firstLine="709"/>
              <w:jc w:val="both"/>
            </w:pPr>
            <w: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:rsidR="00247C1D" w:rsidRDefault="00247C1D" w:rsidP="00563060">
            <w:pPr>
              <w:ind w:firstLine="709"/>
              <w:jc w:val="both"/>
            </w:pPr>
            <w:r>
              <w:t>постановление Правительства Российской Федерации от                     26 ноября 2007 года № 804 «Об утверждении Положения о гражданской обороне в Российской Федерации»;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приказ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организациях»; </w:t>
            </w:r>
          </w:p>
          <w:p w:rsidR="00247C1D" w:rsidRDefault="00247C1D" w:rsidP="00563060">
            <w:pPr>
              <w:ind w:firstLine="709"/>
              <w:jc w:val="both"/>
            </w:pPr>
            <w:r>
              <w:t>постановление Правительства Российской Федерации от                     18 сентября 2020 г.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      </w:r>
          </w:p>
          <w:p w:rsidR="00247C1D" w:rsidRPr="003D0BD7" w:rsidRDefault="00247C1D" w:rsidP="00563060">
            <w:pPr>
              <w:ind w:firstLine="709"/>
              <w:jc w:val="both"/>
            </w:pPr>
            <w:r>
              <w:t xml:space="preserve">постановление Правительства Российской Федерации от                        2 ноября 2000 года № 841 №Об утверждении Положения об организации обучения населения в области гражданской обороны»; </w:t>
            </w:r>
          </w:p>
          <w:p w:rsidR="00247C1D" w:rsidRDefault="00247C1D" w:rsidP="00563060">
            <w:pPr>
              <w:ind w:firstLine="709"/>
              <w:jc w:val="both"/>
            </w:pPr>
            <w:r>
              <w:t>Закон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постановление главы администрации (губернатора) Краснодарского края от 3 октября 2008 года № 998 «Об утверждении Положения об организации и ведении гражданской обороны в Краснодарском крае»;       </w:t>
            </w:r>
          </w:p>
          <w:p w:rsidR="00247C1D" w:rsidRDefault="00247C1D" w:rsidP="00563060">
            <w:pPr>
              <w:ind w:firstLine="709"/>
              <w:jc w:val="both"/>
            </w:pPr>
            <w:r>
              <w:t>постановление главы администрации (губернатора) Краснодарского края от 18 октября 2013 года № 1220 «О сборе и обмене  информацией в области  защиты населения от чрезвычайных ситуаций природного и техногенного характера на территории Краснодарского края»;</w:t>
            </w:r>
          </w:p>
          <w:p w:rsidR="00247C1D" w:rsidRDefault="00247C1D" w:rsidP="00563060">
            <w:pPr>
              <w:ind w:firstLine="709"/>
              <w:jc w:val="both"/>
            </w:pPr>
            <w:r>
              <w:t>Устав Кореновского городского поселения Кореновского района.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lastRenderedPageBreak/>
              <w:t>Цели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 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>Задачи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ind w:firstLine="709"/>
              <w:jc w:val="both"/>
            </w:pPr>
            <w:r>
              <w:t>подготовка населения в области гражданской обороны, предупреждения и ликвидации чрезвычайных ситуаций;</w:t>
            </w:r>
          </w:p>
          <w:p w:rsidR="00247C1D" w:rsidRDefault="00247C1D" w:rsidP="00563060">
            <w:pPr>
              <w:ind w:firstLine="709"/>
              <w:jc w:val="both"/>
            </w:pPr>
            <w:r>
      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247C1D" w:rsidRDefault="00247C1D" w:rsidP="00563060">
            <w:pPr>
              <w:ind w:firstLine="709"/>
              <w:jc w:val="both"/>
            </w:pPr>
            <w:r>
              <w:t xml:space="preserve">повышение уровня готовности сил и средств к проведению </w:t>
            </w:r>
            <w:r>
              <w:lastRenderedPageBreak/>
              <w:t>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      </w:r>
          </w:p>
          <w:p w:rsidR="00247C1D" w:rsidRDefault="00247C1D" w:rsidP="00563060">
            <w:pPr>
              <w:snapToGrid w:val="0"/>
              <w:ind w:firstLine="709"/>
              <w:jc w:val="both"/>
            </w:pPr>
            <w:r>
              <w:t xml:space="preserve">повышение эффективности в проведении мероприятий по участию в предупреждении и ликвидации последствий чрезвычайных ситуаций.       </w:t>
            </w:r>
          </w:p>
        </w:tc>
      </w:tr>
      <w:tr w:rsidR="00247C1D" w:rsidTr="00563060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lastRenderedPageBreak/>
              <w:t>Перечень целевых показателей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Повышение готовности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      </w:r>
          </w:p>
          <w:p w:rsidR="00247C1D" w:rsidRDefault="00247C1D" w:rsidP="00563060">
            <w:pPr>
              <w:ind w:firstLine="709"/>
              <w:jc w:val="both"/>
            </w:pPr>
            <w:r>
              <w:t>повышение уровня подготовки населения Кореновского городского поселения Кореновского района к действиям по сигналам гражданской обороны, при возникновении чрезвычайных ситуаций;</w:t>
            </w:r>
          </w:p>
          <w:p w:rsidR="00247C1D" w:rsidRDefault="00247C1D" w:rsidP="00563060">
            <w:pPr>
              <w:ind w:firstLine="709"/>
              <w:jc w:val="both"/>
            </w:pPr>
            <w:r>
              <w:t>обеспечение жизнедеятельности отселяемого населения, пострадавшего при возникновении на территории Кореновского городского поселения Кореновского района чрезвычайных ситуаций природного и техногенного характера;</w:t>
            </w:r>
          </w:p>
          <w:p w:rsidR="00247C1D" w:rsidRDefault="00247C1D" w:rsidP="00563060">
            <w:pPr>
              <w:ind w:firstLine="709"/>
              <w:jc w:val="both"/>
            </w:pPr>
            <w:r>
              <w:t>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      </w:r>
          </w:p>
          <w:p w:rsidR="00247C1D" w:rsidRDefault="00247C1D" w:rsidP="00563060">
            <w:pPr>
              <w:ind w:firstLine="709"/>
              <w:jc w:val="both"/>
            </w:pPr>
            <w:r>
              <w:t>уменьшение возможного ущерба в случае возникновения чрезвычайных ситуаций природного и техногенного характера;</w:t>
            </w:r>
          </w:p>
          <w:p w:rsidR="00247C1D" w:rsidRDefault="00247C1D" w:rsidP="00563060">
            <w:pPr>
              <w:jc w:val="both"/>
            </w:pPr>
            <w:r>
              <w:t xml:space="preserve">           повышение эффективности системы оповещения населения в случае угрозы возникновения или возникновении чрезвычайной ситуации;</w:t>
            </w:r>
          </w:p>
          <w:p w:rsidR="00247C1D" w:rsidRDefault="00247C1D" w:rsidP="00563060">
            <w:pPr>
              <w:ind w:firstLine="709"/>
              <w:jc w:val="both"/>
            </w:pPr>
            <w:r>
              <w:t>улучшение качества жизни населения путем снижения рисков чрезвычайных ситуаций, повышение уровня безопасности населения и защищенности особо важных объектов.</w:t>
            </w:r>
          </w:p>
        </w:tc>
      </w:tr>
      <w:tr w:rsidR="00247C1D" w:rsidTr="00563060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>Объем и источники финансирования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 xml:space="preserve">Всего </w:t>
            </w:r>
            <w:r w:rsidR="00B241FC">
              <w:t>91,7</w:t>
            </w:r>
            <w:r>
              <w:t xml:space="preserve"> тыс. рублей, в том числе</w:t>
            </w:r>
          </w:p>
          <w:p w:rsidR="00247C1D" w:rsidRDefault="00247C1D" w:rsidP="00563060">
            <w:pPr>
              <w:snapToGrid w:val="0"/>
              <w:ind w:firstLine="709"/>
              <w:jc w:val="both"/>
            </w:pPr>
            <w:r>
              <w:t xml:space="preserve">2023 год – </w:t>
            </w:r>
            <w:r w:rsidR="00B241FC">
              <w:t>91,7</w:t>
            </w:r>
            <w:r>
              <w:t xml:space="preserve"> тыс. рублей,</w:t>
            </w:r>
          </w:p>
          <w:p w:rsidR="00247C1D" w:rsidRDefault="00247C1D" w:rsidP="00563060">
            <w:pPr>
              <w:snapToGrid w:val="0"/>
              <w:ind w:firstLine="709"/>
              <w:jc w:val="both"/>
            </w:pPr>
            <w:r>
              <w:t xml:space="preserve">2024 год – </w:t>
            </w:r>
            <w:r w:rsidR="00B241FC">
              <w:t>0</w:t>
            </w:r>
            <w:r w:rsidR="002C2DE3">
              <w:t>,</w:t>
            </w:r>
            <w:r w:rsidR="00B241FC">
              <w:t>0</w:t>
            </w:r>
            <w:r>
              <w:t xml:space="preserve"> тыс. рублей,</w:t>
            </w:r>
          </w:p>
          <w:p w:rsidR="00247C1D" w:rsidRDefault="00247C1D" w:rsidP="00563060">
            <w:pPr>
              <w:snapToGrid w:val="0"/>
              <w:ind w:firstLine="709"/>
              <w:jc w:val="both"/>
            </w:pPr>
            <w:r>
              <w:t xml:space="preserve">2025 год – </w:t>
            </w:r>
            <w:r w:rsidR="002C2DE3">
              <w:t>0,0</w:t>
            </w:r>
            <w:r>
              <w:t xml:space="preserve"> тыс. рублей.</w:t>
            </w:r>
          </w:p>
          <w:p w:rsidR="00247C1D" w:rsidRDefault="00247C1D" w:rsidP="00563060">
            <w:pPr>
              <w:ind w:firstLine="709"/>
              <w:jc w:val="both"/>
            </w:pPr>
            <w:r>
              <w:t>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247C1D" w:rsidTr="00563060">
        <w:trPr>
          <w:trHeight w:val="71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7C1D" w:rsidRDefault="00247C1D" w:rsidP="00563060">
            <w:pPr>
              <w:snapToGrid w:val="0"/>
            </w:pPr>
            <w:r>
              <w:t>Сроки реализации ведомственной целевой программы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1D" w:rsidRDefault="00247C1D" w:rsidP="00563060">
            <w:pPr>
              <w:snapToGrid w:val="0"/>
              <w:ind w:firstLine="709"/>
              <w:jc w:val="both"/>
            </w:pPr>
            <w:r>
              <w:t>2023-2025 годы</w:t>
            </w:r>
          </w:p>
        </w:tc>
      </w:tr>
    </w:tbl>
    <w:p w:rsidR="00247C1D" w:rsidRDefault="00247C1D" w:rsidP="00247C1D">
      <w:pPr>
        <w:jc w:val="center"/>
        <w:rPr>
          <w:sz w:val="28"/>
          <w:szCs w:val="28"/>
        </w:rPr>
      </w:pPr>
    </w:p>
    <w:p w:rsidR="00247C1D" w:rsidRDefault="00247C1D" w:rsidP="00247C1D">
      <w:pPr>
        <w:numPr>
          <w:ilvl w:val="0"/>
          <w:numId w:val="3"/>
        </w:numPr>
        <w:jc w:val="center"/>
        <w:rPr>
          <w:sz w:val="28"/>
          <w:szCs w:val="28"/>
        </w:rPr>
      </w:pPr>
      <w:r w:rsidRPr="002C6710">
        <w:rPr>
          <w:sz w:val="28"/>
          <w:szCs w:val="28"/>
        </w:rPr>
        <w:t>Содержание проблемы, основание необходимости ее решения в рамках ведомственной целевой программы</w:t>
      </w:r>
    </w:p>
    <w:p w:rsidR="00247C1D" w:rsidRPr="002C6710" w:rsidRDefault="00247C1D" w:rsidP="00247C1D">
      <w:pPr>
        <w:ind w:left="720"/>
        <w:rPr>
          <w:sz w:val="28"/>
          <w:szCs w:val="28"/>
        </w:rPr>
      </w:pP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Кореновского городского поселения Кореновского района входят город Кореновск, поселки Мирный, Свободный, Южный, хутор </w:t>
      </w:r>
      <w:r>
        <w:rPr>
          <w:sz w:val="28"/>
          <w:szCs w:val="28"/>
        </w:rPr>
        <w:lastRenderedPageBreak/>
        <w:t xml:space="preserve">Малеванный. Численность населения Кореновского городского поселения Кореновского района превышает 43 тысячи человек. </w:t>
      </w:r>
    </w:p>
    <w:p w:rsidR="00247C1D" w:rsidRDefault="00247C1D" w:rsidP="00247C1D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Кореновское городское поселение Кореновского района граничит: на севере – с Журавским и Братковским; на востоке – с Бураковским и Раздольненским, на юге - с Платнировское, на западе с Сергиевским   и   Пролетарским сельскими поселениями, входящими в состав муниципального образования Кореновский район. Город Кореновск расположен в 60 км от краевого центра в северо-восточном направлении. Жилая застройка города – в основном  1-2 этажные  и частично  3-х, 5-ти и 9-тиэтажные здания. Кирпичных домов – 40 %, саманных и турлучных – 60 %. </w:t>
      </w:r>
    </w:p>
    <w:p w:rsidR="00247C1D" w:rsidRDefault="00247C1D" w:rsidP="00247C1D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По территории города Кореновска проходят две дороги федерального значения Кореновск – Майкоп и Краснодар-Ростов-на-Дону.</w:t>
      </w:r>
    </w:p>
    <w:p w:rsidR="00247C1D" w:rsidRDefault="00247C1D" w:rsidP="00247C1D">
      <w:pPr>
        <w:pStyle w:val="a7"/>
        <w:ind w:firstLine="709"/>
        <w:rPr>
          <w:sz w:val="28"/>
          <w:szCs w:val="28"/>
        </w:rPr>
      </w:pPr>
      <w:r>
        <w:rPr>
          <w:sz w:val="28"/>
          <w:szCs w:val="28"/>
        </w:rPr>
        <w:t>На территории Кореновского городского поселения Кореновского района расположены промышленные и сельскохозяйственные предприятия, различные общеобразовательные учреждения, больница, поликлиника и другие объекты. 20 объектов включены в перечень потенциально опасных объектов, 4 объекта по решению Совета безопасности администрации муниципального образования Кореновский район являются объектами особой важности.</w:t>
      </w:r>
    </w:p>
    <w:p w:rsidR="00247C1D" w:rsidRDefault="00247C1D" w:rsidP="00247C1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из 4 объектов особой важности 2 (центральный водозабор и очистные сооружения) принадлежат муниципальному унитарному предприятию Кореновского городского поселения «Жилищно-коммунальное хозяйство». </w:t>
      </w:r>
    </w:p>
    <w:p w:rsidR="00247C1D" w:rsidRDefault="00247C1D" w:rsidP="00247C1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 роль в прогнозировании опасных ситуаций и своевременности реагирования, обеспечении безопасности играют современные технические средства оповещения населения, особенно проживающего в городе Кореновске, на территории которого расположено более 75 % всех потенциально опасных объектов.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Кореновского городского поселения Кореновского района с</w:t>
      </w:r>
      <w:r w:rsidRPr="00103F76">
        <w:rPr>
          <w:sz w:val="28"/>
          <w:szCs w:val="28"/>
        </w:rPr>
        <w:t>оздан учебно-консультационный пункт в области гражданской              обороны и защиты от чрезвычайных ситуаций Кореновского городского поселения Кореновского района, постановление администрации Кореновского городского поселения Кореновского района от 13 июля 2015 года № 839</w:t>
      </w:r>
      <w:r>
        <w:rPr>
          <w:sz w:val="28"/>
          <w:szCs w:val="28"/>
        </w:rPr>
        <w:t xml:space="preserve">, постановлением администрации Кореновского городского поселения Кореновского района внесены изменяя в вышеуказанное постановление </w:t>
      </w:r>
      <w:r w:rsidR="001F74E3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от 7 декабря 2018 г. № 1568 и создано еще три учебно консультационных пункта, однако оснащение данных пунктов недостаточно. В 2023-2025 годах необходимо продолжить работу направленную на оснащение учебно-консультационных пунктов (приобретение наглядной агитации, учебного пособия).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2023-2025 годах необходимо продолжить оснащение стационарного пункта временного размещения эвакуируемого населения: приобретение спальных мест - раскладушек, посуды, пастельного белья. 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 своевременного и эффективного оповещения населения об угрозе чрезвычайной ситуации в местах, где отсутствует система оповещения Сирена С-40, необходимо приобретение переносных мегафонов и зарядных устройств к ним.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обеспечения, согласно действующего законодательства  работников администрации Кореновского городского поселения Кореновского района средствами индивидуальной защиты органов дыхания необходимо закупить противогазы гражданские ГП-7Б. </w:t>
      </w:r>
    </w:p>
    <w:p w:rsidR="00247C1D" w:rsidRDefault="00247C1D" w:rsidP="00247C1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представляется целесообразным в дальнейшем  обеспечить проведение мероприятий </w:t>
      </w:r>
      <w:r w:rsidRPr="00E7767B">
        <w:rPr>
          <w:rFonts w:ascii="Times New Roman" w:hAnsi="Times New Roman" w:cs="Times New Roman"/>
          <w:sz w:val="28"/>
          <w:szCs w:val="28"/>
        </w:rPr>
        <w:t>по территориальной обороне и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в рамках ведомственной целевой программы.</w:t>
      </w:r>
    </w:p>
    <w:p w:rsidR="00247C1D" w:rsidRPr="00494A0D" w:rsidRDefault="00247C1D" w:rsidP="00247C1D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C1D" w:rsidRDefault="00247C1D" w:rsidP="00247C1D">
      <w:pPr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247C1D" w:rsidRDefault="00247C1D" w:rsidP="00247C1D">
      <w:pPr>
        <w:ind w:left="720"/>
        <w:rPr>
          <w:sz w:val="28"/>
          <w:szCs w:val="28"/>
        </w:rPr>
      </w:pP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обеспечение безопасности  жизнедеятельности населения города Кореновска и других населенных пунктов Кореновского городского поселения Кореновского района, 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Программы являются следующие: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населения в области территориальной и гражданской обороны, предупреждения и ликвидации чрезвычайных ситуаций;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своевременному оповещению населения об опасностях,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готовности сил и средств к проведению аварийно-спасательных работ и борьбе с пожарами в случае возникновения опасностей для населения при ведении военных действий или вследствие этих действий, а также вследствие чрезвычайных ситуаций природного и техногенного характера;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в проведении мероприятий по участию в предупреждении и ликвидации последствий чрезвычайных ситуаций.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в 2020-2022 годах мероприятий программы обеспечено целевое использование бюджетных средств. Запланированные мероприятия выполнены, намеченные результаты достигнуты. 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готовность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подготовку населения Кореновского городского поселения Кореновского района действиям по сигналам гражданской обороны,  при возникновении  чрезвычайных ситуаций;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247C1D" w:rsidRPr="00771B5B" w:rsidRDefault="00247C1D" w:rsidP="00247C1D">
      <w:pPr>
        <w:ind w:firstLine="709"/>
        <w:jc w:val="both"/>
        <w:rPr>
          <w:sz w:val="28"/>
          <w:szCs w:val="28"/>
        </w:rPr>
      </w:pPr>
      <w:r w:rsidRPr="00771B5B">
        <w:rPr>
          <w:sz w:val="28"/>
          <w:szCs w:val="28"/>
        </w:rPr>
        <w:t>обеспечить готовность стационарного пункта временного размещения населения Кореновского городского поселения Кореновского района, пострадавшего при возникновении чрезвычайных ситуаций природного и техногенного характера;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эффективность системы оповещения населения в случае угрозы возникновения или возникновении чрезвычайной ситуации 70%;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улучшить качество жизни населения путем снижения рисков чрезвычайных ситуаций, уменьшить возможный ущерб в случае их возникновения 55%.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мероприятия, предусмотренные Программой, намечено в  2023-2025 годах.</w:t>
      </w:r>
    </w:p>
    <w:p w:rsidR="00247C1D" w:rsidRDefault="00247C1D" w:rsidP="00247C1D">
      <w:pPr>
        <w:jc w:val="both"/>
        <w:rPr>
          <w:sz w:val="28"/>
          <w:szCs w:val="28"/>
        </w:rPr>
      </w:pPr>
    </w:p>
    <w:p w:rsidR="00247C1D" w:rsidRDefault="00247C1D" w:rsidP="00247C1D">
      <w:pPr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4C1986">
        <w:rPr>
          <w:sz w:val="28"/>
          <w:szCs w:val="28"/>
        </w:rPr>
        <w:tab/>
        <w:t>Перечень мероприятий ведомственной целевой программы</w:t>
      </w:r>
    </w:p>
    <w:p w:rsidR="00247C1D" w:rsidRDefault="00247C1D" w:rsidP="00247C1D">
      <w:pPr>
        <w:jc w:val="both"/>
        <w:rPr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759"/>
        <w:gridCol w:w="942"/>
        <w:gridCol w:w="851"/>
        <w:gridCol w:w="850"/>
        <w:gridCol w:w="709"/>
        <w:gridCol w:w="992"/>
        <w:gridCol w:w="709"/>
        <w:gridCol w:w="1417"/>
      </w:tblGrid>
      <w:tr w:rsidR="00247C1D" w:rsidRPr="00360D56" w:rsidTr="00563060">
        <w:trPr>
          <w:trHeight w:val="228"/>
        </w:trPr>
        <w:tc>
          <w:tcPr>
            <w:tcW w:w="568" w:type="dxa"/>
            <w:vMerge w:val="restart"/>
          </w:tcPr>
          <w:p w:rsidR="00247C1D" w:rsidRPr="002F11E3" w:rsidRDefault="00247C1D" w:rsidP="00563060">
            <w:r w:rsidRPr="002F11E3">
              <w:t>№</w:t>
            </w:r>
          </w:p>
          <w:p w:rsidR="00247C1D" w:rsidRPr="002F11E3" w:rsidRDefault="00247C1D" w:rsidP="00563060">
            <w:r w:rsidRPr="002F11E3">
              <w:t>п/п</w:t>
            </w:r>
          </w:p>
        </w:tc>
        <w:tc>
          <w:tcPr>
            <w:tcW w:w="1984" w:type="dxa"/>
            <w:vMerge w:val="restart"/>
          </w:tcPr>
          <w:p w:rsidR="00247C1D" w:rsidRDefault="00247C1D" w:rsidP="00563060">
            <w:pPr>
              <w:ind w:left="199"/>
              <w:jc w:val="center"/>
            </w:pPr>
            <w:r w:rsidRPr="002F11E3">
              <w:t>Наименование</w:t>
            </w:r>
          </w:p>
          <w:p w:rsidR="00247C1D" w:rsidRPr="002F11E3" w:rsidRDefault="00247C1D" w:rsidP="00563060">
            <w:pPr>
              <w:ind w:left="199"/>
              <w:jc w:val="center"/>
            </w:pPr>
            <w:r>
              <w:t>мероприятия</w:t>
            </w:r>
          </w:p>
        </w:tc>
        <w:tc>
          <w:tcPr>
            <w:tcW w:w="759" w:type="dxa"/>
            <w:vMerge w:val="restart"/>
          </w:tcPr>
          <w:p w:rsidR="00247C1D" w:rsidRDefault="00247C1D" w:rsidP="00563060">
            <w:pPr>
              <w:jc w:val="center"/>
            </w:pPr>
            <w:r>
              <w:t>Год</w:t>
            </w:r>
          </w:p>
          <w:p w:rsidR="00247C1D" w:rsidRPr="002F11E3" w:rsidRDefault="00247C1D" w:rsidP="00563060">
            <w:pPr>
              <w:jc w:val="center"/>
            </w:pPr>
            <w:r>
              <w:t>реализации</w:t>
            </w:r>
          </w:p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942" w:type="dxa"/>
            <w:vMerge w:val="restart"/>
          </w:tcPr>
          <w:p w:rsidR="00247C1D" w:rsidRDefault="00247C1D" w:rsidP="00563060">
            <w:pPr>
              <w:jc w:val="center"/>
            </w:pPr>
            <w:r>
              <w:t>Срок</w:t>
            </w:r>
          </w:p>
          <w:p w:rsidR="00247C1D" w:rsidRDefault="00247C1D" w:rsidP="00563060">
            <w:pPr>
              <w:spacing w:after="160" w:line="259" w:lineRule="auto"/>
            </w:pPr>
            <w:r>
              <w:t>реализации</w:t>
            </w:r>
          </w:p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4111" w:type="dxa"/>
            <w:gridSpan w:val="5"/>
          </w:tcPr>
          <w:p w:rsidR="00247C1D" w:rsidRPr="002F11E3" w:rsidRDefault="00247C1D" w:rsidP="00563060">
            <w:pPr>
              <w:ind w:firstLine="709"/>
              <w:jc w:val="center"/>
            </w:pPr>
            <w:r>
              <w:t>Объем финансирования, тыс. руб.</w:t>
            </w:r>
          </w:p>
        </w:tc>
        <w:tc>
          <w:tcPr>
            <w:tcW w:w="1417" w:type="dxa"/>
            <w:vMerge w:val="restart"/>
          </w:tcPr>
          <w:p w:rsidR="00247C1D" w:rsidRPr="00360D56" w:rsidRDefault="00247C1D" w:rsidP="00563060">
            <w:r w:rsidRPr="00360D56">
              <w:t>Показатель результата реализации мероприятия</w:t>
            </w:r>
          </w:p>
        </w:tc>
      </w:tr>
      <w:tr w:rsidR="00247C1D" w:rsidRPr="002F11E3" w:rsidTr="00563060">
        <w:trPr>
          <w:trHeight w:val="239"/>
        </w:trPr>
        <w:tc>
          <w:tcPr>
            <w:tcW w:w="568" w:type="dxa"/>
            <w:vMerge/>
          </w:tcPr>
          <w:p w:rsidR="00247C1D" w:rsidRPr="002F11E3" w:rsidRDefault="00247C1D" w:rsidP="00563060"/>
        </w:tc>
        <w:tc>
          <w:tcPr>
            <w:tcW w:w="1984" w:type="dxa"/>
            <w:vMerge/>
          </w:tcPr>
          <w:p w:rsidR="00247C1D" w:rsidRPr="002F11E3" w:rsidRDefault="00247C1D" w:rsidP="00563060">
            <w:pPr>
              <w:ind w:left="199"/>
              <w:jc w:val="center"/>
            </w:pPr>
          </w:p>
        </w:tc>
        <w:tc>
          <w:tcPr>
            <w:tcW w:w="759" w:type="dxa"/>
            <w:vMerge/>
          </w:tcPr>
          <w:p w:rsidR="00247C1D" w:rsidRPr="002F11E3" w:rsidRDefault="00247C1D" w:rsidP="00563060">
            <w:pPr>
              <w:jc w:val="center"/>
            </w:pPr>
          </w:p>
        </w:tc>
        <w:tc>
          <w:tcPr>
            <w:tcW w:w="942" w:type="dxa"/>
            <w:vMerge/>
          </w:tcPr>
          <w:p w:rsidR="00247C1D" w:rsidRPr="002F11E3" w:rsidRDefault="00247C1D" w:rsidP="00563060">
            <w:pPr>
              <w:jc w:val="center"/>
            </w:pPr>
          </w:p>
        </w:tc>
        <w:tc>
          <w:tcPr>
            <w:tcW w:w="851" w:type="dxa"/>
            <w:vMerge w:val="restart"/>
          </w:tcPr>
          <w:p w:rsidR="00247C1D" w:rsidRPr="002F11E3" w:rsidRDefault="00247C1D" w:rsidP="00563060">
            <w:r>
              <w:t>Все-го</w:t>
            </w:r>
          </w:p>
        </w:tc>
        <w:tc>
          <w:tcPr>
            <w:tcW w:w="3260" w:type="dxa"/>
            <w:gridSpan w:val="4"/>
          </w:tcPr>
          <w:p w:rsidR="00247C1D" w:rsidRPr="002F11E3" w:rsidRDefault="00247C1D" w:rsidP="00563060">
            <w:r>
              <w:t>в разрезе источников финансирования</w:t>
            </w:r>
          </w:p>
        </w:tc>
        <w:tc>
          <w:tcPr>
            <w:tcW w:w="1417" w:type="dxa"/>
            <w:vMerge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328"/>
        </w:trPr>
        <w:tc>
          <w:tcPr>
            <w:tcW w:w="568" w:type="dxa"/>
            <w:vMerge/>
          </w:tcPr>
          <w:p w:rsidR="00247C1D" w:rsidRPr="002F11E3" w:rsidRDefault="00247C1D" w:rsidP="00563060"/>
        </w:tc>
        <w:tc>
          <w:tcPr>
            <w:tcW w:w="1984" w:type="dxa"/>
            <w:vMerge/>
          </w:tcPr>
          <w:p w:rsidR="00247C1D" w:rsidRPr="002F11E3" w:rsidRDefault="00247C1D" w:rsidP="00563060">
            <w:pPr>
              <w:ind w:left="199"/>
              <w:jc w:val="center"/>
            </w:pPr>
          </w:p>
        </w:tc>
        <w:tc>
          <w:tcPr>
            <w:tcW w:w="759" w:type="dxa"/>
            <w:vMerge/>
          </w:tcPr>
          <w:p w:rsidR="00247C1D" w:rsidRPr="002F11E3" w:rsidRDefault="00247C1D" w:rsidP="00563060">
            <w:pPr>
              <w:jc w:val="center"/>
            </w:pPr>
          </w:p>
        </w:tc>
        <w:tc>
          <w:tcPr>
            <w:tcW w:w="942" w:type="dxa"/>
            <w:vMerge/>
          </w:tcPr>
          <w:p w:rsidR="00247C1D" w:rsidRPr="002F11E3" w:rsidRDefault="00247C1D" w:rsidP="00563060">
            <w:pPr>
              <w:jc w:val="center"/>
            </w:pPr>
          </w:p>
        </w:tc>
        <w:tc>
          <w:tcPr>
            <w:tcW w:w="851" w:type="dxa"/>
            <w:vMerge/>
          </w:tcPr>
          <w:p w:rsidR="00247C1D" w:rsidRDefault="00247C1D" w:rsidP="00563060"/>
        </w:tc>
        <w:tc>
          <w:tcPr>
            <w:tcW w:w="850" w:type="dxa"/>
          </w:tcPr>
          <w:p w:rsidR="00247C1D" w:rsidRDefault="00247C1D" w:rsidP="00563060">
            <w:r>
              <w:t>федеральный</w:t>
            </w:r>
          </w:p>
          <w:p w:rsidR="00247C1D" w:rsidRPr="002F11E3" w:rsidRDefault="00247C1D" w:rsidP="00563060">
            <w:r>
              <w:t>бюджет</w:t>
            </w:r>
          </w:p>
        </w:tc>
        <w:tc>
          <w:tcPr>
            <w:tcW w:w="709" w:type="dxa"/>
          </w:tcPr>
          <w:p w:rsidR="00247C1D" w:rsidRPr="002F11E3" w:rsidRDefault="00247C1D" w:rsidP="00563060">
            <w:r>
              <w:t>краевой бюджет</w:t>
            </w:r>
          </w:p>
        </w:tc>
        <w:tc>
          <w:tcPr>
            <w:tcW w:w="992" w:type="dxa"/>
          </w:tcPr>
          <w:p w:rsidR="00247C1D" w:rsidRPr="002F11E3" w:rsidRDefault="00247C1D" w:rsidP="00563060">
            <w:r>
              <w:t>местный бюджет</w:t>
            </w:r>
          </w:p>
        </w:tc>
        <w:tc>
          <w:tcPr>
            <w:tcW w:w="709" w:type="dxa"/>
          </w:tcPr>
          <w:p w:rsidR="00247C1D" w:rsidRPr="002F11E3" w:rsidRDefault="00247C1D" w:rsidP="00563060">
            <w:pPr>
              <w:jc w:val="center"/>
            </w:pPr>
            <w:r>
              <w:t>внебюджетные источники</w:t>
            </w:r>
          </w:p>
        </w:tc>
        <w:tc>
          <w:tcPr>
            <w:tcW w:w="1417" w:type="dxa"/>
            <w:vMerge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Pr="002F11E3" w:rsidRDefault="00247C1D" w:rsidP="00563060">
            <w:r w:rsidRPr="002F11E3">
              <w:t>1.</w:t>
            </w:r>
          </w:p>
        </w:tc>
        <w:tc>
          <w:tcPr>
            <w:tcW w:w="1984" w:type="dxa"/>
          </w:tcPr>
          <w:p w:rsidR="00247C1D" w:rsidRPr="002F11E3" w:rsidRDefault="00247C1D" w:rsidP="00563060">
            <w:pPr>
              <w:jc w:val="both"/>
            </w:pPr>
            <w:r>
              <w:rPr>
                <w:color w:val="000000"/>
              </w:rPr>
              <w:t>Разработать план основных мероприятий Кореновского городского поселения Кореновского района в области гражданской обороны, предупреждения и ликвидации чрезвычайных ситуаций на год.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Pr="00B840E4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Pr="00B840E4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Pr="00B840E4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Pr="00B840E4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Pr="00B840E4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3D0BD7" w:rsidRDefault="00247C1D" w:rsidP="00563060">
            <w:pPr>
              <w:spacing w:after="160" w:line="259" w:lineRule="auto"/>
            </w:pPr>
            <w:r>
              <w:t>Согласованный план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Pr="00B840E4" w:rsidRDefault="00247C1D" w:rsidP="00563060">
            <w:r>
              <w:t>2.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 целях повышения эффективности в деятельности по проведению мероприятий, направленных на предупреждение и ликвидацию чрезвычайных ситуаций внести при необходимости изменения в нормативно-правовые акты администрации Кореновского городского поселения Кореновского район.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В течении года</w:t>
            </w:r>
          </w:p>
        </w:tc>
        <w:tc>
          <w:tcPr>
            <w:tcW w:w="851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0596F" w:rsidRDefault="00247C1D" w:rsidP="00563060">
            <w:pPr>
              <w:spacing w:after="160" w:line="259" w:lineRule="auto"/>
            </w:pPr>
            <w:r>
              <w:t>Приведение нормативно-правовых актов в соответствие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3.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и утвердить функциональные обязанности членов комиссии Кореновского городского поселения Кореновского района по предупреждению и ликвидации чрезвычайных ситуаций и обеспечению пожарной безопасности на </w:t>
            </w:r>
            <w:r w:rsidRPr="00FA310A">
              <w:t>201</w:t>
            </w:r>
            <w:r>
              <w:t>9</w:t>
            </w:r>
            <w:r w:rsidRPr="000F23A3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год.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 xml:space="preserve">январь </w:t>
            </w:r>
          </w:p>
        </w:tc>
        <w:tc>
          <w:tcPr>
            <w:tcW w:w="851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0596F" w:rsidRDefault="00247C1D" w:rsidP="00563060">
            <w:pPr>
              <w:spacing w:after="160" w:line="259" w:lineRule="auto"/>
            </w:pPr>
            <w:r>
              <w:t>Утвержденные функциональные обязанности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4.</w:t>
            </w:r>
          </w:p>
        </w:tc>
        <w:tc>
          <w:tcPr>
            <w:tcW w:w="1984" w:type="dxa"/>
          </w:tcPr>
          <w:p w:rsidR="00247C1D" w:rsidRPr="007029FA" w:rsidRDefault="00247C1D" w:rsidP="00563060">
            <w:pPr>
              <w:snapToGrid w:val="0"/>
            </w:pPr>
            <w:r>
              <w:t xml:space="preserve">Подготовить и направлить методических рекомендаций  и </w:t>
            </w:r>
            <w:r>
              <w:rPr>
                <w:color w:val="000000"/>
              </w:rPr>
              <w:t xml:space="preserve">материалов для размещения </w:t>
            </w:r>
            <w:r w:rsidRPr="007029FA">
              <w:t>на официальн</w:t>
            </w:r>
            <w:r>
              <w:t>ом</w:t>
            </w:r>
            <w:r w:rsidRPr="007029FA">
              <w:t xml:space="preserve"> сайт</w:t>
            </w:r>
            <w:r>
              <w:t>е</w:t>
            </w:r>
            <w:r w:rsidRPr="007029FA">
              <w:t xml:space="preserve"> администрации Кореновского городского поселения Кореновского                        района в информационно-телекоммуникационной сети «Интернет».</w:t>
            </w:r>
          </w:p>
          <w:p w:rsidR="00247C1D" w:rsidRPr="00B840E4" w:rsidRDefault="00247C1D" w:rsidP="00563060">
            <w:pPr>
              <w:jc w:val="both"/>
            </w:pP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ежеквартально</w:t>
            </w:r>
          </w:p>
        </w:tc>
        <w:tc>
          <w:tcPr>
            <w:tcW w:w="851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23091" w:rsidRDefault="00247C1D" w:rsidP="00563060">
            <w:pPr>
              <w:spacing w:after="160" w:line="259" w:lineRule="auto"/>
            </w:pPr>
            <w:r>
              <w:t>Ежеквартальное размещение информации на сайте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5.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Доведение порядка действий при возникновении различных чрезвычайных ситуаций, по сигналам гражданской обороны при проведении встреч с населением и на сходах граждан.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ежеквартально</w:t>
            </w:r>
          </w:p>
        </w:tc>
        <w:tc>
          <w:tcPr>
            <w:tcW w:w="851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23091" w:rsidRDefault="00247C1D" w:rsidP="00563060">
            <w:pPr>
              <w:spacing w:after="160" w:line="259" w:lineRule="auto"/>
            </w:pPr>
            <w:r>
              <w:t>Еженедельно согласно графика на сходах граждан доведение информации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4.3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  <w:rPr>
                <w:color w:val="000000"/>
              </w:rPr>
            </w:pPr>
            <w:r>
              <w:t>Изготовление листовок, плакатов, баннеров, информационных табличек для оснащения учебно-консультационных пунктов.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3 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 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 квартал</w:t>
            </w:r>
          </w:p>
        </w:tc>
        <w:tc>
          <w:tcPr>
            <w:tcW w:w="851" w:type="dxa"/>
          </w:tcPr>
          <w:p w:rsidR="00247C1D" w:rsidRDefault="00247C1D" w:rsidP="00563060"/>
          <w:p w:rsidR="00247C1D" w:rsidRDefault="00247C1D" w:rsidP="00563060">
            <w:r>
              <w:t>1</w:t>
            </w:r>
            <w:r w:rsidR="00B241FC">
              <w:t>0</w:t>
            </w:r>
            <w:r>
              <w:t>,</w:t>
            </w:r>
            <w:r w:rsidR="00B241FC">
              <w:t>9</w:t>
            </w:r>
          </w:p>
          <w:p w:rsidR="00247C1D" w:rsidRDefault="00247C1D" w:rsidP="00563060"/>
          <w:p w:rsidR="00247C1D" w:rsidRDefault="00247C1D" w:rsidP="00563060"/>
          <w:p w:rsidR="00247C1D" w:rsidRDefault="00B241FC" w:rsidP="00563060">
            <w:r>
              <w:t>0,0</w:t>
            </w:r>
          </w:p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Pr="00782A57" w:rsidRDefault="00A01CF6" w:rsidP="00563060">
            <w:r>
              <w:t>0</w:t>
            </w:r>
            <w:r w:rsidR="00247C1D">
              <w:t>,0</w:t>
            </w:r>
          </w:p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Pr="00782A57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47C1D" w:rsidRDefault="00247C1D" w:rsidP="00563060"/>
          <w:p w:rsidR="00247C1D" w:rsidRDefault="00247C1D" w:rsidP="00563060">
            <w:r>
              <w:t>1</w:t>
            </w:r>
            <w:r w:rsidR="00B241FC">
              <w:t>0</w:t>
            </w:r>
            <w:r>
              <w:t>,</w:t>
            </w:r>
            <w:r w:rsidR="00B241FC">
              <w:t>9</w:t>
            </w:r>
          </w:p>
          <w:p w:rsidR="00247C1D" w:rsidRDefault="00247C1D" w:rsidP="00563060"/>
          <w:p w:rsidR="00247C1D" w:rsidRDefault="00247C1D" w:rsidP="00563060"/>
          <w:p w:rsidR="00247C1D" w:rsidRDefault="00B241FC" w:rsidP="00563060">
            <w:r>
              <w:t>0,0</w:t>
            </w:r>
          </w:p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Default="00A01CF6" w:rsidP="00563060">
            <w:r>
              <w:t>0</w:t>
            </w:r>
            <w:r w:rsidR="00247C1D">
              <w:t>,0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47C1D" w:rsidRPr="00A54896" w:rsidRDefault="00247C1D" w:rsidP="00247C1D">
            <w:pPr>
              <w:spacing w:after="160" w:line="259" w:lineRule="auto"/>
            </w:pPr>
            <w:r>
              <w:t>Плакаты и листовки по оповещению, плакаты и листовки по классификации ЧС, баннер Гражданская оборона, баннер Предупреждение ЧС.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5.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 xml:space="preserve">В целях эффективной </w:t>
            </w:r>
            <w:r w:rsidRPr="008341A1">
              <w:t xml:space="preserve"> </w:t>
            </w:r>
            <w:r>
              <w:t>работы систем оповещения и информирования населения  («Сирена С-40») принять меры по техническому обслуживанию, ремонту и установке  систем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 квартал</w:t>
            </w:r>
          </w:p>
          <w:p w:rsidR="00247C1D" w:rsidRDefault="00247C1D" w:rsidP="00563060">
            <w:pPr>
              <w:jc w:val="center"/>
            </w:pPr>
            <w:r>
              <w:t>1 квартал</w:t>
            </w:r>
          </w:p>
          <w:p w:rsidR="00247C1D" w:rsidRDefault="00247C1D" w:rsidP="00563060">
            <w:pPr>
              <w:jc w:val="center"/>
            </w:pPr>
            <w:r>
              <w:t>1 квартал</w:t>
            </w:r>
          </w:p>
        </w:tc>
        <w:tc>
          <w:tcPr>
            <w:tcW w:w="851" w:type="dxa"/>
          </w:tcPr>
          <w:p w:rsidR="00247C1D" w:rsidRDefault="005748EB" w:rsidP="00563060">
            <w:r>
              <w:t>42</w:t>
            </w:r>
            <w:r w:rsidR="00247C1D">
              <w:t>,0</w:t>
            </w:r>
          </w:p>
          <w:p w:rsidR="00247C1D" w:rsidRDefault="00247C1D" w:rsidP="00563060"/>
          <w:p w:rsidR="00247C1D" w:rsidRDefault="00247C1D" w:rsidP="00563060"/>
          <w:p w:rsidR="00247C1D" w:rsidRDefault="005748EB" w:rsidP="00563060">
            <w:r>
              <w:t>0</w:t>
            </w:r>
            <w:r w:rsidR="00247C1D">
              <w:t>,0</w:t>
            </w:r>
          </w:p>
          <w:p w:rsidR="00247C1D" w:rsidRDefault="00247C1D" w:rsidP="00563060"/>
          <w:p w:rsidR="00247C1D" w:rsidRDefault="00247C1D" w:rsidP="00563060"/>
          <w:p w:rsidR="00247C1D" w:rsidRPr="00782A57" w:rsidRDefault="00A01CF6" w:rsidP="00563060">
            <w:r>
              <w:t>0</w:t>
            </w:r>
            <w:r w:rsidR="00247C1D">
              <w:t>,0</w:t>
            </w:r>
          </w:p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</w:p>
          <w:p w:rsidR="00247C1D" w:rsidRPr="00782A57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47C1D" w:rsidRDefault="00247C1D" w:rsidP="00563060">
            <w:r>
              <w:t>4</w:t>
            </w:r>
            <w:r w:rsidR="005748EB">
              <w:t>2</w:t>
            </w:r>
            <w:r>
              <w:t>,0</w:t>
            </w:r>
          </w:p>
          <w:p w:rsidR="00247C1D" w:rsidRDefault="00247C1D" w:rsidP="00563060"/>
          <w:p w:rsidR="00247C1D" w:rsidRDefault="00247C1D" w:rsidP="00563060"/>
          <w:p w:rsidR="00247C1D" w:rsidRDefault="005748EB" w:rsidP="00563060">
            <w:r>
              <w:t>0</w:t>
            </w:r>
            <w:r w:rsidR="00247C1D">
              <w:t>,0</w:t>
            </w:r>
          </w:p>
          <w:p w:rsidR="00247C1D" w:rsidRDefault="00247C1D" w:rsidP="00563060"/>
          <w:p w:rsidR="00247C1D" w:rsidRDefault="00247C1D" w:rsidP="00563060"/>
          <w:p w:rsidR="00247C1D" w:rsidRDefault="00A01CF6" w:rsidP="00563060">
            <w:r>
              <w:t>0</w:t>
            </w:r>
            <w:r w:rsidR="00247C1D">
              <w:t>,0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47C1D" w:rsidRPr="00581AA7" w:rsidRDefault="00247C1D" w:rsidP="00563060">
            <w:pPr>
              <w:spacing w:after="160" w:line="259" w:lineRule="auto"/>
            </w:pPr>
            <w:r>
              <w:t xml:space="preserve">Ежеквартальное испытания систем оповещения «Сирен С-40», ремонт и установка 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5.1</w:t>
            </w:r>
          </w:p>
        </w:tc>
        <w:tc>
          <w:tcPr>
            <w:tcW w:w="1984" w:type="dxa"/>
          </w:tcPr>
          <w:p w:rsidR="00247C1D" w:rsidRPr="009B487D" w:rsidRDefault="00247C1D" w:rsidP="00563060">
            <w:pPr>
              <w:snapToGrid w:val="0"/>
            </w:pPr>
            <w:r>
              <w:t>Для обеспечения учебными пособиями учебно-консультационных пунктов принять меры по приобретению дозиметров для измерения радиации</w:t>
            </w:r>
          </w:p>
        </w:tc>
        <w:tc>
          <w:tcPr>
            <w:tcW w:w="759" w:type="dxa"/>
          </w:tcPr>
          <w:p w:rsidR="00247C1D" w:rsidRPr="009B487D" w:rsidRDefault="00247C1D" w:rsidP="00563060">
            <w:pPr>
              <w:jc w:val="center"/>
            </w:pPr>
            <w:r w:rsidRPr="009B487D">
              <w:t>202</w:t>
            </w:r>
            <w:r>
              <w:t>3</w:t>
            </w:r>
          </w:p>
          <w:p w:rsidR="00247C1D" w:rsidRPr="009B487D" w:rsidRDefault="00247C1D" w:rsidP="00563060">
            <w:pPr>
              <w:jc w:val="center"/>
            </w:pPr>
          </w:p>
          <w:p w:rsidR="00247C1D" w:rsidRPr="009B487D" w:rsidRDefault="00247C1D" w:rsidP="00563060">
            <w:pPr>
              <w:jc w:val="center"/>
            </w:pPr>
          </w:p>
          <w:p w:rsidR="00247C1D" w:rsidRPr="009B487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Pr="009B487D" w:rsidRDefault="00247C1D" w:rsidP="00563060">
            <w:pPr>
              <w:jc w:val="center"/>
            </w:pPr>
            <w:r>
              <w:t>3</w:t>
            </w:r>
            <w:r w:rsidRPr="009B487D">
              <w:t xml:space="preserve"> квартал</w:t>
            </w:r>
          </w:p>
          <w:p w:rsidR="00247C1D" w:rsidRPr="009B487D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Pr="009B487D" w:rsidRDefault="00A01CF6" w:rsidP="00563060">
            <w:r>
              <w:t>0,0</w:t>
            </w:r>
          </w:p>
          <w:p w:rsidR="00247C1D" w:rsidRPr="009B487D" w:rsidRDefault="00247C1D" w:rsidP="00563060"/>
          <w:p w:rsidR="00247C1D" w:rsidRPr="009B487D" w:rsidRDefault="00247C1D" w:rsidP="00563060"/>
          <w:p w:rsidR="00247C1D" w:rsidRPr="009B487D" w:rsidRDefault="00247C1D" w:rsidP="00563060"/>
        </w:tc>
        <w:tc>
          <w:tcPr>
            <w:tcW w:w="850" w:type="dxa"/>
          </w:tcPr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  <w:r w:rsidRPr="009B487D">
              <w:t>0</w:t>
            </w:r>
          </w:p>
        </w:tc>
        <w:tc>
          <w:tcPr>
            <w:tcW w:w="709" w:type="dxa"/>
          </w:tcPr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  <w:r w:rsidRPr="009B487D">
              <w:t>0</w:t>
            </w:r>
          </w:p>
        </w:tc>
        <w:tc>
          <w:tcPr>
            <w:tcW w:w="992" w:type="dxa"/>
          </w:tcPr>
          <w:p w:rsidR="00247C1D" w:rsidRPr="009B487D" w:rsidRDefault="00A01CF6" w:rsidP="00563060">
            <w:r>
              <w:t>0,0</w:t>
            </w:r>
          </w:p>
          <w:p w:rsidR="00247C1D" w:rsidRPr="009B487D" w:rsidRDefault="00247C1D" w:rsidP="00563060"/>
          <w:p w:rsidR="00247C1D" w:rsidRPr="009B487D" w:rsidRDefault="00247C1D" w:rsidP="00563060"/>
          <w:p w:rsidR="00247C1D" w:rsidRPr="009B487D" w:rsidRDefault="00247C1D" w:rsidP="00563060"/>
        </w:tc>
        <w:tc>
          <w:tcPr>
            <w:tcW w:w="709" w:type="dxa"/>
          </w:tcPr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</w:p>
          <w:p w:rsidR="00247C1D" w:rsidRPr="009B487D" w:rsidRDefault="00247C1D" w:rsidP="00563060">
            <w:pPr>
              <w:ind w:firstLine="709"/>
              <w:jc w:val="center"/>
            </w:pPr>
            <w:r w:rsidRPr="009B487D">
              <w:t>0</w:t>
            </w:r>
          </w:p>
        </w:tc>
        <w:tc>
          <w:tcPr>
            <w:tcW w:w="1417" w:type="dxa"/>
          </w:tcPr>
          <w:p w:rsidR="00247C1D" w:rsidRPr="009B487D" w:rsidRDefault="00247C1D" w:rsidP="00563060">
            <w:pPr>
              <w:spacing w:after="160" w:line="259" w:lineRule="auto"/>
            </w:pPr>
            <w:r w:rsidRPr="009B487D">
              <w:t xml:space="preserve">Приобретение </w:t>
            </w:r>
            <w:r>
              <w:t>дозиметров для измерения радиации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6.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>В целях оснащения пункта временного пребывания граждан (СПВР) посудой и принять меры по приобретению ложек, вилок, тарелок, кружек, ведер, чайников</w:t>
            </w:r>
          </w:p>
          <w:p w:rsidR="00247C1D" w:rsidRDefault="00247C1D" w:rsidP="00563060">
            <w:pPr>
              <w:snapToGrid w:val="0"/>
            </w:pP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3</w:t>
            </w:r>
          </w:p>
          <w:p w:rsidR="00247C1D" w:rsidRDefault="00247C1D" w:rsidP="00563060">
            <w:pPr>
              <w:jc w:val="center"/>
            </w:pPr>
            <w:r>
              <w:t>квартал</w:t>
            </w:r>
          </w:p>
        </w:tc>
        <w:tc>
          <w:tcPr>
            <w:tcW w:w="851" w:type="dxa"/>
          </w:tcPr>
          <w:p w:rsidR="00247C1D" w:rsidRDefault="00247C1D" w:rsidP="00563060"/>
          <w:p w:rsidR="00247C1D" w:rsidRPr="001B6C96" w:rsidRDefault="00A01CF6" w:rsidP="00563060">
            <w:r>
              <w:t>8,9</w:t>
            </w:r>
          </w:p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Pr="002418D1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A01CF6" w:rsidP="00563060">
            <w:r>
              <w:t>8,9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47C1D" w:rsidRPr="00B4537E" w:rsidRDefault="00247C1D" w:rsidP="00994787">
            <w:pPr>
              <w:spacing w:after="160" w:line="259" w:lineRule="auto"/>
            </w:pPr>
            <w:r>
              <w:t xml:space="preserve">Приобретение </w:t>
            </w:r>
            <w:r w:rsidR="00994787">
              <w:t xml:space="preserve">ложек, вилок, тарелок, кружек, ведер, чайников </w:t>
            </w:r>
            <w:r>
              <w:t>для СПВР Кореновского городского поселения Кореновского района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7.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 xml:space="preserve">В целях оснащения пункта временного пребывания граждан (СПВР) постельными принадлежностями принять меры по приобретению подушек, постельного </w:t>
            </w:r>
            <w:r w:rsidR="00994787">
              <w:t>белья,</w:t>
            </w:r>
            <w:r>
              <w:t xml:space="preserve"> пледов</w:t>
            </w:r>
          </w:p>
          <w:p w:rsidR="00247C1D" w:rsidRDefault="00994787" w:rsidP="00563060">
            <w:pPr>
              <w:snapToGrid w:val="0"/>
            </w:pPr>
            <w:r>
              <w:t>и полотенец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3</w:t>
            </w:r>
          </w:p>
          <w:p w:rsidR="00247C1D" w:rsidRDefault="00247C1D" w:rsidP="00563060">
            <w:pPr>
              <w:jc w:val="center"/>
            </w:pPr>
            <w:r>
              <w:t>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3 квартал</w:t>
            </w:r>
          </w:p>
        </w:tc>
        <w:tc>
          <w:tcPr>
            <w:tcW w:w="851" w:type="dxa"/>
          </w:tcPr>
          <w:p w:rsidR="00247C1D" w:rsidRPr="00FA23B4" w:rsidRDefault="00247C1D" w:rsidP="00563060"/>
          <w:p w:rsidR="00247C1D" w:rsidRDefault="00A01CF6" w:rsidP="00563060">
            <w:r>
              <w:t>29,9</w:t>
            </w:r>
          </w:p>
          <w:p w:rsidR="00247C1D" w:rsidRDefault="00247C1D" w:rsidP="00563060"/>
          <w:p w:rsidR="00247C1D" w:rsidRDefault="00247C1D" w:rsidP="00563060"/>
          <w:p w:rsidR="00247C1D" w:rsidRPr="00FA23B4" w:rsidRDefault="00A01CF6" w:rsidP="00563060">
            <w:r>
              <w:t>0</w:t>
            </w:r>
            <w:r w:rsidR="00247C1D">
              <w:t>,0</w:t>
            </w:r>
          </w:p>
        </w:tc>
        <w:tc>
          <w:tcPr>
            <w:tcW w:w="850" w:type="dxa"/>
          </w:tcPr>
          <w:p w:rsidR="00247C1D" w:rsidRPr="00FA23B4" w:rsidRDefault="00247C1D" w:rsidP="00563060">
            <w:pPr>
              <w:ind w:firstLine="709"/>
              <w:jc w:val="center"/>
            </w:pPr>
          </w:p>
          <w:p w:rsidR="00247C1D" w:rsidRPr="00FA23B4" w:rsidRDefault="00247C1D" w:rsidP="00563060">
            <w:pPr>
              <w:ind w:firstLine="709"/>
              <w:jc w:val="center"/>
            </w:pPr>
            <w:r w:rsidRPr="00FA23B4">
              <w:t>0</w:t>
            </w:r>
          </w:p>
        </w:tc>
        <w:tc>
          <w:tcPr>
            <w:tcW w:w="709" w:type="dxa"/>
          </w:tcPr>
          <w:p w:rsidR="00247C1D" w:rsidRPr="00FA23B4" w:rsidRDefault="00247C1D" w:rsidP="00563060">
            <w:pPr>
              <w:ind w:firstLine="709"/>
              <w:jc w:val="center"/>
            </w:pPr>
          </w:p>
          <w:p w:rsidR="00247C1D" w:rsidRPr="00FA23B4" w:rsidRDefault="00247C1D" w:rsidP="00563060">
            <w:pPr>
              <w:ind w:firstLine="709"/>
              <w:jc w:val="center"/>
            </w:pPr>
            <w:r w:rsidRPr="00FA23B4">
              <w:t>0</w:t>
            </w:r>
          </w:p>
        </w:tc>
        <w:tc>
          <w:tcPr>
            <w:tcW w:w="992" w:type="dxa"/>
          </w:tcPr>
          <w:p w:rsidR="00247C1D" w:rsidRPr="00FA23B4" w:rsidRDefault="00247C1D" w:rsidP="00563060">
            <w:pPr>
              <w:ind w:firstLine="709"/>
              <w:jc w:val="center"/>
            </w:pPr>
          </w:p>
          <w:p w:rsidR="00247C1D" w:rsidRDefault="00A01CF6" w:rsidP="00563060">
            <w:r>
              <w:t>29,9</w:t>
            </w:r>
          </w:p>
          <w:p w:rsidR="00247C1D" w:rsidRDefault="00247C1D" w:rsidP="00563060"/>
          <w:p w:rsidR="00247C1D" w:rsidRDefault="00247C1D" w:rsidP="00563060"/>
          <w:p w:rsidR="00247C1D" w:rsidRPr="00FA23B4" w:rsidRDefault="00247C1D" w:rsidP="00563060">
            <w:r>
              <w:t>0,0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47C1D" w:rsidRPr="00B4537E" w:rsidRDefault="00247C1D" w:rsidP="00994787">
            <w:pPr>
              <w:spacing w:after="160" w:line="259" w:lineRule="auto"/>
            </w:pPr>
            <w:r>
              <w:t>Приобретение подушек, постельное белье, пледы и полотенца  для СПВР Кореновского городского поселения Кореновского района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7.1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 xml:space="preserve">В целях оснащения пункта временного пребывания граждан (СПВР) спальными местами принять меры по приобретению раскладушек </w:t>
            </w:r>
          </w:p>
          <w:p w:rsidR="00247C1D" w:rsidRDefault="00247C1D" w:rsidP="00563060">
            <w:pPr>
              <w:snapToGrid w:val="0"/>
            </w:pP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2024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3</w:t>
            </w:r>
          </w:p>
          <w:p w:rsidR="00247C1D" w:rsidRDefault="00247C1D" w:rsidP="00563060">
            <w:pPr>
              <w:jc w:val="center"/>
            </w:pPr>
            <w:r>
              <w:t>квартал</w:t>
            </w:r>
          </w:p>
        </w:tc>
        <w:tc>
          <w:tcPr>
            <w:tcW w:w="851" w:type="dxa"/>
          </w:tcPr>
          <w:p w:rsidR="00247C1D" w:rsidRDefault="00247C1D" w:rsidP="00563060"/>
          <w:p w:rsidR="00247C1D" w:rsidRPr="001B6C96" w:rsidRDefault="00B241FC" w:rsidP="00563060">
            <w:r>
              <w:t>0</w:t>
            </w:r>
            <w:r w:rsidR="00247C1D">
              <w:t>,0</w:t>
            </w:r>
          </w:p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Pr="002418D1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r>
              <w:t>0,0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  <w:p w:rsidR="00247C1D" w:rsidRDefault="00247C1D" w:rsidP="00563060">
            <w:pPr>
              <w:ind w:firstLine="709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247C1D" w:rsidRPr="00B4537E" w:rsidRDefault="00247C1D" w:rsidP="00994787">
            <w:pPr>
              <w:spacing w:after="160" w:line="259" w:lineRule="auto"/>
            </w:pPr>
            <w:r>
              <w:t>Приобретение раскладушек для СПВР Кореновского городского поселения Кореновского района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7.2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 xml:space="preserve">В целях обеспечения сотрудников средствами индивидуальной защиты органов дыхания принять меры по приобретению противогазов ГП 7Б 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2025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2 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Default="00247C1D" w:rsidP="00563060">
            <w:r>
              <w:t>0,0</w:t>
            </w:r>
          </w:p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Default="00247C1D" w:rsidP="00563060"/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r>
              <w:t>0,0</w:t>
            </w:r>
          </w:p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Default="00247C1D" w:rsidP="00563060"/>
          <w:p w:rsidR="00247C1D" w:rsidRDefault="00247C1D" w:rsidP="00563060"/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Default="00247C1D" w:rsidP="00563060">
            <w:pPr>
              <w:spacing w:after="160" w:line="259" w:lineRule="auto"/>
            </w:pPr>
            <w:r>
              <w:t>Приобретение противогазов ГП -7Б.</w:t>
            </w:r>
          </w:p>
          <w:p w:rsidR="00247C1D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7.3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>В целях выполнения аварийно спасательных работ при возникновении чрезвычайных ситуаций принять меры по приобретению электростанции (гениратор) и бензопилы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 квартал</w:t>
            </w:r>
          </w:p>
        </w:tc>
        <w:tc>
          <w:tcPr>
            <w:tcW w:w="851" w:type="dxa"/>
          </w:tcPr>
          <w:p w:rsidR="00247C1D" w:rsidRDefault="00B241FC" w:rsidP="00563060">
            <w:r>
              <w:t>0</w:t>
            </w:r>
            <w:r w:rsidR="00247C1D">
              <w:t>,0</w:t>
            </w:r>
          </w:p>
        </w:tc>
        <w:tc>
          <w:tcPr>
            <w:tcW w:w="850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r>
              <w:t>0,0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8.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>В рамках проведения мероприятий по предупреждению чрезвычайных ситуаций природного характера и в целях профилактики природно-очаговых, особо опасных инфекционных заболеваний обеспечить проведение на подведомственных объектах  дератизационных мероприятий.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1,3 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1,3 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1,3 квартал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Акты дератизации городского парка культуры и отдыха, городского стадиона, пляжа.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9.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 w:rsidRPr="00181CF0">
              <w:rPr>
                <w:color w:val="000000"/>
              </w:rPr>
              <w:t xml:space="preserve">Внести </w:t>
            </w:r>
            <w:r>
              <w:rPr>
                <w:color w:val="000000"/>
              </w:rPr>
              <w:t xml:space="preserve">при необходимости </w:t>
            </w:r>
            <w:r w:rsidRPr="00181CF0">
              <w:rPr>
                <w:color w:val="000000"/>
              </w:rPr>
              <w:t xml:space="preserve">изменения и дополнения в </w:t>
            </w:r>
            <w:r>
              <w:rPr>
                <w:color w:val="000000"/>
              </w:rPr>
              <w:t xml:space="preserve">расчет сил и средств, входящих в состав нештатных аварийно-спасательных формирований муниципального унитарного предприятия </w:t>
            </w:r>
            <w:r w:rsidRPr="00181CF0">
              <w:rPr>
                <w:color w:val="000000"/>
              </w:rPr>
              <w:t xml:space="preserve"> Кореновского городского поселения </w:t>
            </w:r>
            <w:r>
              <w:rPr>
                <w:color w:val="000000"/>
              </w:rPr>
              <w:t>«Жилищно-коммунальное хозяйство»</w:t>
            </w:r>
            <w:r w:rsidRPr="00181CF0">
              <w:rPr>
                <w:color w:val="000000"/>
              </w:rPr>
              <w:t>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Списки НАСФ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10.</w:t>
            </w:r>
          </w:p>
        </w:tc>
        <w:tc>
          <w:tcPr>
            <w:tcW w:w="1984" w:type="dxa"/>
          </w:tcPr>
          <w:p w:rsidR="00247C1D" w:rsidRPr="00181CF0" w:rsidRDefault="00247C1D" w:rsidP="0056306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Провести с администрацией стационарного пункта временного размещения населения занятия по изучению функциональных обязанностей.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Март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Март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март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Закрепление знаний функциональных обязанностей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11.</w:t>
            </w:r>
          </w:p>
        </w:tc>
        <w:tc>
          <w:tcPr>
            <w:tcW w:w="1984" w:type="dxa"/>
          </w:tcPr>
          <w:p w:rsidR="00247C1D" w:rsidRPr="00181CF0" w:rsidRDefault="00247C1D" w:rsidP="00563060">
            <w:pPr>
              <w:snapToGrid w:val="0"/>
              <w:rPr>
                <w:color w:val="000000"/>
              </w:rPr>
            </w:pPr>
            <w:r>
              <w:t xml:space="preserve">Подготовить и направить руководителям </w:t>
            </w:r>
            <w:r w:rsidRPr="00120696">
              <w:t>муниципальн</w:t>
            </w:r>
            <w:r>
              <w:t>ых казенных учреждений</w:t>
            </w:r>
            <w:r w:rsidRPr="00120696">
              <w:t xml:space="preserve"> Кореновского городского</w:t>
            </w:r>
            <w:r>
              <w:t xml:space="preserve"> </w:t>
            </w:r>
            <w:r w:rsidRPr="00120696">
              <w:t xml:space="preserve"> поселения </w:t>
            </w:r>
            <w:r>
              <w:t>рекомендации о принятии мер по приобретению  (при отсутствии в наличии) для работников средств индивидуальной защиты (противогазов).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1квартал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1квартал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Направление писем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12.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>В целях поддержания в постоянной готовности сил и средств гражданской обороны обеспечить в ходе участия в краевых командно-штабных учениях и тренировках отработку их совместных действий с силами и средствами звена территориальной подсистемы единой государственной системы предупреждения и ликвидации чрезвычайных ситуаций природного и техногенного характера.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В течении года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Проведение учений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13.</w:t>
            </w:r>
          </w:p>
        </w:tc>
        <w:tc>
          <w:tcPr>
            <w:tcW w:w="1984" w:type="dxa"/>
          </w:tcPr>
          <w:p w:rsidR="00247C1D" w:rsidRDefault="00247C1D" w:rsidP="00563060">
            <w:pPr>
              <w:snapToGrid w:val="0"/>
            </w:pPr>
            <w:r>
              <w:t>В целях соблюдения руководителями объектов особой важности требований по содержанию и использованию защитных сооружений  гражданской обороны (при наличии) в мирное время подготовить и направить в их адрес соответствующие информационные письма.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 квартал</w:t>
            </w:r>
          </w:p>
          <w:p w:rsidR="00247C1D" w:rsidRDefault="00247C1D" w:rsidP="00563060">
            <w:pPr>
              <w:jc w:val="center"/>
            </w:pPr>
            <w:r>
              <w:t>1 квартал</w:t>
            </w:r>
          </w:p>
          <w:p w:rsidR="00247C1D" w:rsidRDefault="00247C1D" w:rsidP="00563060">
            <w:pPr>
              <w:jc w:val="center"/>
            </w:pPr>
            <w:r>
              <w:t>1 квартал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Направление писем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14.</w:t>
            </w:r>
          </w:p>
        </w:tc>
        <w:tc>
          <w:tcPr>
            <w:tcW w:w="1984" w:type="dxa"/>
          </w:tcPr>
          <w:p w:rsidR="00247C1D" w:rsidRPr="00116020" w:rsidRDefault="00247C1D" w:rsidP="00563060">
            <w:pPr>
              <w:jc w:val="both"/>
            </w:pPr>
            <w:r>
              <w:t>Проведение мероприятий по поддержанию устойчивого функционирования в военное время.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В течении года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Направление рекомендаций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15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</w:pPr>
            <w:r>
              <w:t>Обучение своих работников в области гражданской обороны.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1 квартал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  <w:r>
              <w:t>Направление рекомендаций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16</w:t>
            </w:r>
          </w:p>
        </w:tc>
        <w:tc>
          <w:tcPr>
            <w:tcW w:w="1984" w:type="dxa"/>
          </w:tcPr>
          <w:p w:rsidR="00247C1D" w:rsidRPr="00120696" w:rsidRDefault="00247C1D" w:rsidP="00563060">
            <w:pPr>
              <w:jc w:val="both"/>
            </w:pPr>
            <w:r>
              <w:rPr>
                <w:color w:val="000000"/>
              </w:rPr>
              <w:t xml:space="preserve">В рамках проведения мероприятий по подготовке к защите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провести дополнительные проверки имеющихся на территории поселения защитных сооружений гражданской обороны (укрытий), расположенных на территории Кореновского городского поселения по поддержанию в готовности. 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3квартал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3квартал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3квартал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A65B51" w:rsidRDefault="00247C1D" w:rsidP="00563060">
            <w:pPr>
              <w:spacing w:after="160" w:line="259" w:lineRule="auto"/>
            </w:pPr>
            <w:r>
              <w:t>Составление актов</w:t>
            </w: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17.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целях принятия своевременных мер по участию в предупреждении и ликвидации на территории Кореновского городского поселения последствий чрезвычайных ситуаций природного и техногенного характера обеспечить 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17.1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Обмен информацией с отделом ГО и ЧС муниципального образования Кореновский район.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  <w:r>
              <w:t>постоянно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17.2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Уточнение в отделе ГО и ЧС муниципального образования Кореновский район сведений о потенциально-опасных объектах, находящихся на территории Кореновского городского поселения.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январь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17.3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заседаний комиссии Кореновского городского поселения по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2024</w:t>
            </w: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</w:p>
          <w:p w:rsidR="00247C1D" w:rsidRDefault="00247C1D" w:rsidP="00563060">
            <w:pPr>
              <w:jc w:val="center"/>
            </w:pPr>
            <w:r>
              <w:t>Согласно плана</w:t>
            </w: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>
            <w:r>
              <w:t>17.4</w:t>
            </w:r>
          </w:p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Проверку и приведение в готовность муниципального казенного учреждения «Кореновский аварийно спасательный отряд». 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  <w:tr w:rsidR="00247C1D" w:rsidRPr="002F11E3" w:rsidTr="00563060">
        <w:trPr>
          <w:trHeight w:val="209"/>
        </w:trPr>
        <w:tc>
          <w:tcPr>
            <w:tcW w:w="568" w:type="dxa"/>
          </w:tcPr>
          <w:p w:rsidR="00247C1D" w:rsidRDefault="00247C1D" w:rsidP="00563060"/>
        </w:tc>
        <w:tc>
          <w:tcPr>
            <w:tcW w:w="1984" w:type="dxa"/>
          </w:tcPr>
          <w:p w:rsidR="00247C1D" w:rsidRDefault="00247C1D" w:rsidP="0056306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Всего:</w:t>
            </w:r>
          </w:p>
        </w:tc>
        <w:tc>
          <w:tcPr>
            <w:tcW w:w="759" w:type="dxa"/>
          </w:tcPr>
          <w:p w:rsidR="00247C1D" w:rsidRDefault="00247C1D" w:rsidP="00563060">
            <w:pPr>
              <w:jc w:val="center"/>
            </w:pPr>
            <w:r>
              <w:t>2023-2025</w:t>
            </w:r>
          </w:p>
        </w:tc>
        <w:tc>
          <w:tcPr>
            <w:tcW w:w="942" w:type="dxa"/>
          </w:tcPr>
          <w:p w:rsidR="00247C1D" w:rsidRDefault="00247C1D" w:rsidP="00563060">
            <w:pPr>
              <w:jc w:val="center"/>
            </w:pPr>
          </w:p>
        </w:tc>
        <w:tc>
          <w:tcPr>
            <w:tcW w:w="851" w:type="dxa"/>
          </w:tcPr>
          <w:p w:rsidR="00247C1D" w:rsidRDefault="005748EB" w:rsidP="00480A58">
            <w:r>
              <w:t>91,7</w:t>
            </w:r>
          </w:p>
        </w:tc>
        <w:tc>
          <w:tcPr>
            <w:tcW w:w="850" w:type="dxa"/>
          </w:tcPr>
          <w:p w:rsidR="00247C1D" w:rsidRPr="002F11E3" w:rsidRDefault="00247C1D" w:rsidP="00563060">
            <w:pPr>
              <w:ind w:firstLine="709"/>
              <w:jc w:val="center"/>
            </w:pP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992" w:type="dxa"/>
          </w:tcPr>
          <w:p w:rsidR="00247C1D" w:rsidRDefault="005748EB" w:rsidP="00480A58">
            <w:r>
              <w:t>91,7</w:t>
            </w:r>
          </w:p>
        </w:tc>
        <w:tc>
          <w:tcPr>
            <w:tcW w:w="709" w:type="dxa"/>
          </w:tcPr>
          <w:p w:rsidR="00247C1D" w:rsidRDefault="00247C1D" w:rsidP="00563060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247C1D" w:rsidRPr="002F11E3" w:rsidRDefault="00247C1D" w:rsidP="00563060">
            <w:pPr>
              <w:spacing w:after="160" w:line="259" w:lineRule="auto"/>
            </w:pPr>
          </w:p>
        </w:tc>
      </w:tr>
    </w:tbl>
    <w:p w:rsidR="00247C1D" w:rsidRDefault="00247C1D" w:rsidP="00247C1D">
      <w:pPr>
        <w:jc w:val="both"/>
        <w:rPr>
          <w:sz w:val="28"/>
          <w:szCs w:val="28"/>
        </w:rPr>
      </w:pPr>
    </w:p>
    <w:p w:rsidR="00247C1D" w:rsidRDefault="00247C1D" w:rsidP="00247C1D">
      <w:pPr>
        <w:jc w:val="both"/>
        <w:rPr>
          <w:sz w:val="28"/>
          <w:szCs w:val="28"/>
        </w:rPr>
      </w:pPr>
    </w:p>
    <w:p w:rsidR="00247C1D" w:rsidRDefault="00247C1D" w:rsidP="00247C1D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47C1D" w:rsidRDefault="00247C1D" w:rsidP="00247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за счет средств, выделяемых из бюджета Кореновского городского поселения Кореновского района. </w:t>
      </w:r>
    </w:p>
    <w:p w:rsidR="00247C1D" w:rsidRDefault="00247C1D" w:rsidP="00247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на реализацию программных мероприятий в 2023-2025 годах требуется </w:t>
      </w:r>
      <w:r w:rsidR="005748EB">
        <w:rPr>
          <w:sz w:val="28"/>
          <w:szCs w:val="28"/>
        </w:rPr>
        <w:t>91,7</w:t>
      </w:r>
      <w:r>
        <w:rPr>
          <w:sz w:val="28"/>
          <w:szCs w:val="28"/>
        </w:rPr>
        <w:t xml:space="preserve"> тыс. рублей.  </w:t>
      </w:r>
    </w:p>
    <w:p w:rsidR="00247C1D" w:rsidRDefault="00247C1D" w:rsidP="00247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7C1D" w:rsidRDefault="00247C1D" w:rsidP="00247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Механизм реализации ведомственной целевой программы</w:t>
      </w:r>
    </w:p>
    <w:p w:rsidR="00247C1D" w:rsidRDefault="00247C1D" w:rsidP="00247C1D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C1D" w:rsidRDefault="00247C1D" w:rsidP="00247C1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Заказчиком Программы является администрация Кореновского городского поселения Кореновского района.</w:t>
      </w:r>
    </w:p>
    <w:p w:rsidR="00247C1D" w:rsidRDefault="00247C1D" w:rsidP="00247C1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гражданской обороне и чрезвычайным ситуациям администрации Кореновского городского поселения является разработчиком Программы.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целевой Программой и контрольные функции в ходе реализации Программы осуществляет координатор целевой программы – администрация Кореновского городского поселения Кореновского района.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целевой Программы: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отчет о реализации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ходом реализации целевой Программы в целом.</w:t>
      </w:r>
    </w:p>
    <w:p w:rsidR="00247C1D" w:rsidRDefault="00247C1D" w:rsidP="00247C1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денежных средств, предусмотренных в бюджете Кореновского городского поселения Кореновского района на реализацию Программы, осуществляется администрацией Кореновского городского поселения Кореновского района.</w:t>
      </w:r>
    </w:p>
    <w:p w:rsidR="00247C1D" w:rsidRDefault="00247C1D" w:rsidP="00247C1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247C1D" w:rsidRDefault="00247C1D" w:rsidP="00247C1D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247C1D" w:rsidRPr="00D31083" w:rsidRDefault="00247C1D" w:rsidP="00247C1D">
      <w:pPr>
        <w:pStyle w:val="ConsNonformat"/>
        <w:widowControl/>
        <w:jc w:val="center"/>
        <w:rPr>
          <w:sz w:val="28"/>
          <w:szCs w:val="28"/>
        </w:rPr>
      </w:pPr>
    </w:p>
    <w:p w:rsidR="00247C1D" w:rsidRDefault="00247C1D" w:rsidP="00247C1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Оценка эффективности реализации ведомственной целевой программы</w:t>
      </w:r>
    </w:p>
    <w:p w:rsidR="00247C1D" w:rsidRDefault="00247C1D" w:rsidP="00247C1D">
      <w:pPr>
        <w:ind w:firstLine="708"/>
        <w:jc w:val="both"/>
        <w:rPr>
          <w:sz w:val="28"/>
          <w:szCs w:val="28"/>
        </w:rPr>
      </w:pPr>
    </w:p>
    <w:p w:rsidR="00247C1D" w:rsidRDefault="00247C1D" w:rsidP="00247C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намеченных мероприятий предполагается за период действия Программы: 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повысить готовность органов управления, сил и средств гражданской обороны, городского звена территориальной подсистемы единой государственной системы предупреждения и ликвидации чрезвычайных ситуаций и оперативности их реагирования на угрозы возникновения возможных чрезвычайных ситуаций;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обеспечить подготовку населения Кореновского городского поселения Кореновского района действиям по сигналам гражданской обороны,  при возникновении  чрезвычайных ситуаций;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обеспечить повышение эффективности в деятельности по подготовке к защите и по защите населения, материальных и культурных ценностей на территории Кореновского городского поселения Кореновского района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обеспечить готовность стационарного пункта временного размещения населения Кореновского городского поселения Кореновского района, пострадавшего при возникновении  чрезвычайных ситуаций природного и техногенного характера;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принять безотлагательные меры по ликвидации угрозы возникновения чрезвычайных ситуаций или провести мероприятия по уменьшению возможного ущерба в случае возникновения чрезвычайных ситуаций, защите жизни и здоровья населения Кореновского городского поселения Кореновского района;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повысить эффективность системы оповещения населения в случае угрозы возникновения или возникновении чрезвычайной ситуации;</w:t>
      </w:r>
    </w:p>
    <w:p w:rsidR="00247C1D" w:rsidRDefault="00247C1D" w:rsidP="00247C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улучшить качество жизни населения путем снижения рисков чрезвычайных ситуаций, уменьшить возможный ущерб в случае их возникновения.</w:t>
      </w:r>
    </w:p>
    <w:p w:rsidR="00247C1D" w:rsidRDefault="00247C1D" w:rsidP="00247C1D">
      <w:pPr>
        <w:ind w:firstLine="851"/>
        <w:rPr>
          <w:sz w:val="28"/>
          <w:szCs w:val="28"/>
        </w:rPr>
      </w:pPr>
    </w:p>
    <w:p w:rsidR="00247C1D" w:rsidRPr="00D41B98" w:rsidRDefault="00247C1D" w:rsidP="00247C1D">
      <w:pPr>
        <w:ind w:firstLine="851"/>
        <w:rPr>
          <w:sz w:val="28"/>
          <w:szCs w:val="28"/>
        </w:rPr>
      </w:pPr>
      <w:r w:rsidRPr="00D41B98">
        <w:rPr>
          <w:sz w:val="28"/>
          <w:szCs w:val="28"/>
        </w:rPr>
        <w:t>Критериями оценки полноты выполнения Программы является: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1559"/>
        <w:gridCol w:w="1560"/>
      </w:tblGrid>
      <w:tr w:rsidR="00247C1D" w:rsidRPr="00D41B98" w:rsidTr="005630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 w:rsidRPr="00D41B98">
              <w:t>Наименование индикатора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210824" w:rsidRDefault="00247C1D" w:rsidP="00563060">
            <w:pPr>
              <w:jc w:val="center"/>
            </w:pPr>
            <w:r w:rsidRPr="00D41B98">
              <w:t>Базовый показать 20</w:t>
            </w:r>
            <w:r>
              <w:t>20</w:t>
            </w:r>
          </w:p>
          <w:p w:rsidR="00247C1D" w:rsidRPr="00D41B98" w:rsidRDefault="00247C1D" w:rsidP="00563060">
            <w:pPr>
              <w:jc w:val="center"/>
            </w:pPr>
            <w:r w:rsidRPr="00D41B98"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2524D4" w:rsidRDefault="00247C1D" w:rsidP="00563060">
            <w:pPr>
              <w:jc w:val="center"/>
            </w:pPr>
            <w:r>
              <w:t>Базовый показать 2022</w:t>
            </w:r>
          </w:p>
          <w:p w:rsidR="00247C1D" w:rsidRPr="00D41B98" w:rsidRDefault="00247C1D" w:rsidP="00563060">
            <w:pPr>
              <w:jc w:val="center"/>
            </w:pPr>
            <w:r w:rsidRPr="00D41B98"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 w:rsidRPr="00D41B98">
              <w:t>Базовый показать 20</w:t>
            </w:r>
            <w:r>
              <w:t>23</w:t>
            </w:r>
            <w:r w:rsidRPr="00D41B98">
              <w:t xml:space="preserve"> год.</w:t>
            </w:r>
          </w:p>
        </w:tc>
      </w:tr>
      <w:tr w:rsidR="00247C1D" w:rsidRPr="00D41B98" w:rsidTr="005630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r w:rsidRPr="00D41B98">
              <w:t>Информирование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>
              <w:t>60%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>
              <w:t>70%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>
              <w:t>90%</w:t>
            </w:r>
          </w:p>
        </w:tc>
      </w:tr>
      <w:tr w:rsidR="00247C1D" w:rsidRPr="00D41B98" w:rsidTr="0056306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r w:rsidRPr="00D41B98">
              <w:t>Обеспечение СПВР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 w:rsidRPr="00D41B98">
              <w:t xml:space="preserve">Постельное белье </w:t>
            </w:r>
            <w:r>
              <w:t>2</w:t>
            </w:r>
            <w:r w:rsidRPr="00D41B98">
              <w:t>0 шт.</w:t>
            </w:r>
          </w:p>
          <w:p w:rsidR="00247C1D" w:rsidRPr="00D41B98" w:rsidRDefault="00247C1D" w:rsidP="00563060">
            <w:pPr>
              <w:jc w:val="center"/>
            </w:pPr>
            <w:r w:rsidRPr="00D41B98">
              <w:t>Оснащение 80%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1D" w:rsidRPr="00D41B98" w:rsidRDefault="00247C1D" w:rsidP="00563060">
            <w:pPr>
              <w:jc w:val="center"/>
            </w:pPr>
            <w:r>
              <w:t>подушки</w:t>
            </w:r>
            <w:r w:rsidRPr="00D41B98">
              <w:t xml:space="preserve"> </w:t>
            </w:r>
            <w:r>
              <w:t>50</w:t>
            </w:r>
            <w:r w:rsidRPr="00D41B98">
              <w:t xml:space="preserve"> шт.</w:t>
            </w:r>
          </w:p>
          <w:p w:rsidR="00247C1D" w:rsidRPr="00D41B98" w:rsidRDefault="00247C1D" w:rsidP="00563060">
            <w:pPr>
              <w:jc w:val="center"/>
            </w:pPr>
            <w:r w:rsidRPr="00D41B98">
              <w:t xml:space="preserve">Оснащение </w:t>
            </w:r>
            <w:r>
              <w:t>98</w:t>
            </w:r>
            <w:r w:rsidRPr="00D41B98">
              <w:t>%</w:t>
            </w:r>
          </w:p>
        </w:tc>
      </w:tr>
    </w:tbl>
    <w:p w:rsidR="00247C1D" w:rsidRPr="00D41B98" w:rsidRDefault="001F74E3" w:rsidP="001F74E3">
      <w:pPr>
        <w:jc w:val="righ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»</w:t>
      </w:r>
    </w:p>
    <w:p w:rsidR="00247C1D" w:rsidRDefault="00247C1D" w:rsidP="00247C1D">
      <w:pPr>
        <w:jc w:val="both"/>
        <w:rPr>
          <w:sz w:val="28"/>
        </w:rPr>
      </w:pPr>
    </w:p>
    <w:p w:rsidR="00247C1D" w:rsidRDefault="00247C1D" w:rsidP="00247C1D">
      <w:pPr>
        <w:jc w:val="both"/>
        <w:rPr>
          <w:sz w:val="28"/>
        </w:rPr>
      </w:pPr>
    </w:p>
    <w:p w:rsidR="00C85DE7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Исполняющий обязанности </w:t>
      </w:r>
    </w:p>
    <w:p w:rsidR="00C85DE7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начальника отдела</w:t>
      </w:r>
      <w:r w:rsidR="00C85DE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ГО, ЧС и </w:t>
      </w:r>
    </w:p>
    <w:p w:rsidR="00C85DE7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административно-санитарной </w:t>
      </w:r>
    </w:p>
    <w:p w:rsidR="005748EB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работе города</w:t>
      </w:r>
    </w:p>
    <w:p w:rsidR="005748EB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Кореновского </w:t>
      </w:r>
    </w:p>
    <w:p w:rsidR="005748EB" w:rsidRDefault="005748EB" w:rsidP="005748E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городского поселения                                                                      И.В. Нуридинова</w:t>
      </w:r>
    </w:p>
    <w:p w:rsidR="005748EB" w:rsidRDefault="005748EB" w:rsidP="005748EB">
      <w:pPr>
        <w:rPr>
          <w:rFonts w:eastAsia="Calibri"/>
          <w:sz w:val="28"/>
          <w:szCs w:val="28"/>
          <w:lang w:eastAsia="en-US"/>
        </w:rPr>
      </w:pPr>
    </w:p>
    <w:p w:rsidR="00247C1D" w:rsidRDefault="00247C1D" w:rsidP="00247C1D">
      <w:pPr>
        <w:jc w:val="both"/>
        <w:rPr>
          <w:sz w:val="28"/>
        </w:rPr>
      </w:pPr>
    </w:p>
    <w:p w:rsidR="00247C1D" w:rsidRDefault="00247C1D" w:rsidP="00247C1D">
      <w:pPr>
        <w:jc w:val="both"/>
        <w:rPr>
          <w:sz w:val="28"/>
        </w:rPr>
      </w:pPr>
    </w:p>
    <w:p w:rsidR="00247C1D" w:rsidRDefault="00247C1D" w:rsidP="00247C1D">
      <w:pPr>
        <w:jc w:val="both"/>
        <w:rPr>
          <w:sz w:val="28"/>
        </w:rPr>
      </w:pPr>
    </w:p>
    <w:p w:rsidR="000E3E56" w:rsidRDefault="000E3E56" w:rsidP="000E3E56">
      <w:pPr>
        <w:jc w:val="right"/>
        <w:rPr>
          <w:b/>
          <w:sz w:val="28"/>
          <w:szCs w:val="28"/>
        </w:rPr>
      </w:pPr>
    </w:p>
    <w:sectPr w:rsidR="000E3E56" w:rsidSect="00362217">
      <w:headerReference w:type="default" r:id="rId9"/>
      <w:pgSz w:w="11906" w:h="16838"/>
      <w:pgMar w:top="1077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72" w:rsidRDefault="008D0D72">
      <w:r>
        <w:separator/>
      </w:r>
    </w:p>
  </w:endnote>
  <w:endnote w:type="continuationSeparator" w:id="0">
    <w:p w:rsidR="008D0D72" w:rsidRDefault="008D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72" w:rsidRDefault="008D0D72">
      <w:r>
        <w:separator/>
      </w:r>
    </w:p>
  </w:footnote>
  <w:footnote w:type="continuationSeparator" w:id="0">
    <w:p w:rsidR="008D0D72" w:rsidRDefault="008D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43" w:rsidRPr="008D0D72" w:rsidRDefault="00233043" w:rsidP="006344AE">
    <w:pPr>
      <w:pStyle w:val="aa"/>
      <w:jc w:val="center"/>
      <w:rPr>
        <w:color w:val="FFFFFF"/>
      </w:rPr>
    </w:pPr>
    <w:r w:rsidRPr="008D0D72">
      <w:rPr>
        <w:color w:val="FFFFFF"/>
      </w:rPr>
      <w:fldChar w:fldCharType="begin"/>
    </w:r>
    <w:r w:rsidRPr="008D0D72">
      <w:rPr>
        <w:color w:val="FFFFFF"/>
      </w:rPr>
      <w:instrText>PAGE   \* MERGEFORMAT</w:instrText>
    </w:r>
    <w:r w:rsidRPr="008D0D72">
      <w:rPr>
        <w:color w:val="FFFFFF"/>
      </w:rPr>
      <w:fldChar w:fldCharType="separate"/>
    </w:r>
    <w:r w:rsidR="00DC0967">
      <w:rPr>
        <w:noProof/>
        <w:color w:val="FFFFFF"/>
      </w:rPr>
      <w:t>5</w:t>
    </w:r>
    <w:r w:rsidRPr="008D0D72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1A1F01"/>
    <w:multiLevelType w:val="hybridMultilevel"/>
    <w:tmpl w:val="B39A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9F0"/>
    <w:rsid w:val="00017840"/>
    <w:rsid w:val="00034230"/>
    <w:rsid w:val="0006355C"/>
    <w:rsid w:val="00063CBF"/>
    <w:rsid w:val="000716DC"/>
    <w:rsid w:val="00083B94"/>
    <w:rsid w:val="000B3916"/>
    <w:rsid w:val="000C60FF"/>
    <w:rsid w:val="000D79AC"/>
    <w:rsid w:val="000E10F2"/>
    <w:rsid w:val="000E3E56"/>
    <w:rsid w:val="000F3026"/>
    <w:rsid w:val="000F45C7"/>
    <w:rsid w:val="001027EA"/>
    <w:rsid w:val="00120A1B"/>
    <w:rsid w:val="00125B15"/>
    <w:rsid w:val="00140E00"/>
    <w:rsid w:val="00143480"/>
    <w:rsid w:val="0014708C"/>
    <w:rsid w:val="00175642"/>
    <w:rsid w:val="00180E80"/>
    <w:rsid w:val="0018218A"/>
    <w:rsid w:val="001826EC"/>
    <w:rsid w:val="001A5FA6"/>
    <w:rsid w:val="001B1656"/>
    <w:rsid w:val="001B2CEF"/>
    <w:rsid w:val="001C0BDF"/>
    <w:rsid w:val="001E6B18"/>
    <w:rsid w:val="001F74E3"/>
    <w:rsid w:val="002126C0"/>
    <w:rsid w:val="00212F71"/>
    <w:rsid w:val="00214AE7"/>
    <w:rsid w:val="0021693E"/>
    <w:rsid w:val="0021743C"/>
    <w:rsid w:val="00225720"/>
    <w:rsid w:val="00233043"/>
    <w:rsid w:val="002346DE"/>
    <w:rsid w:val="00247C1D"/>
    <w:rsid w:val="002508EE"/>
    <w:rsid w:val="00262516"/>
    <w:rsid w:val="00266F06"/>
    <w:rsid w:val="0028177F"/>
    <w:rsid w:val="00292D24"/>
    <w:rsid w:val="002A1DEF"/>
    <w:rsid w:val="002A4AE6"/>
    <w:rsid w:val="002B05E3"/>
    <w:rsid w:val="002C2DE3"/>
    <w:rsid w:val="002D7B89"/>
    <w:rsid w:val="002E0722"/>
    <w:rsid w:val="002E3404"/>
    <w:rsid w:val="00317DD0"/>
    <w:rsid w:val="00322F0E"/>
    <w:rsid w:val="00332349"/>
    <w:rsid w:val="00333CB2"/>
    <w:rsid w:val="003378AA"/>
    <w:rsid w:val="00353BCB"/>
    <w:rsid w:val="00362217"/>
    <w:rsid w:val="00372F01"/>
    <w:rsid w:val="00372F8C"/>
    <w:rsid w:val="00374DCB"/>
    <w:rsid w:val="00395A1D"/>
    <w:rsid w:val="003C2722"/>
    <w:rsid w:val="003E7D6B"/>
    <w:rsid w:val="003F05F8"/>
    <w:rsid w:val="00402D14"/>
    <w:rsid w:val="00412667"/>
    <w:rsid w:val="004209B6"/>
    <w:rsid w:val="00430B52"/>
    <w:rsid w:val="00480A58"/>
    <w:rsid w:val="00494A0E"/>
    <w:rsid w:val="0049534C"/>
    <w:rsid w:val="004A4E21"/>
    <w:rsid w:val="004B4AFE"/>
    <w:rsid w:val="004B79E5"/>
    <w:rsid w:val="004D7523"/>
    <w:rsid w:val="004D75DA"/>
    <w:rsid w:val="004F1688"/>
    <w:rsid w:val="004F2EB6"/>
    <w:rsid w:val="004F67F8"/>
    <w:rsid w:val="00526393"/>
    <w:rsid w:val="00535BAA"/>
    <w:rsid w:val="00547E4D"/>
    <w:rsid w:val="0055375D"/>
    <w:rsid w:val="005560BA"/>
    <w:rsid w:val="00556C80"/>
    <w:rsid w:val="00560152"/>
    <w:rsid w:val="00563060"/>
    <w:rsid w:val="0057034F"/>
    <w:rsid w:val="005748EB"/>
    <w:rsid w:val="0057595C"/>
    <w:rsid w:val="005C76A5"/>
    <w:rsid w:val="005D6CF4"/>
    <w:rsid w:val="005E7D16"/>
    <w:rsid w:val="005F790F"/>
    <w:rsid w:val="0060508C"/>
    <w:rsid w:val="00633AD3"/>
    <w:rsid w:val="006344AE"/>
    <w:rsid w:val="00675C81"/>
    <w:rsid w:val="006771DD"/>
    <w:rsid w:val="006A3376"/>
    <w:rsid w:val="006B5A28"/>
    <w:rsid w:val="006B655B"/>
    <w:rsid w:val="006B7D5C"/>
    <w:rsid w:val="006C00C6"/>
    <w:rsid w:val="006C2470"/>
    <w:rsid w:val="006C526D"/>
    <w:rsid w:val="006D204B"/>
    <w:rsid w:val="006F0345"/>
    <w:rsid w:val="006F5E08"/>
    <w:rsid w:val="00732A11"/>
    <w:rsid w:val="00755C91"/>
    <w:rsid w:val="00782A84"/>
    <w:rsid w:val="007A0D1F"/>
    <w:rsid w:val="007A257C"/>
    <w:rsid w:val="007A5A4D"/>
    <w:rsid w:val="007C21AD"/>
    <w:rsid w:val="007C347D"/>
    <w:rsid w:val="007C507C"/>
    <w:rsid w:val="007E29A7"/>
    <w:rsid w:val="007E4467"/>
    <w:rsid w:val="008102C4"/>
    <w:rsid w:val="00817D73"/>
    <w:rsid w:val="008435B4"/>
    <w:rsid w:val="00847113"/>
    <w:rsid w:val="00866B47"/>
    <w:rsid w:val="00884B54"/>
    <w:rsid w:val="008878B2"/>
    <w:rsid w:val="00897971"/>
    <w:rsid w:val="008B45D7"/>
    <w:rsid w:val="008D0D72"/>
    <w:rsid w:val="008D114C"/>
    <w:rsid w:val="008D2FD8"/>
    <w:rsid w:val="008D39EE"/>
    <w:rsid w:val="008D69EB"/>
    <w:rsid w:val="008D6E8C"/>
    <w:rsid w:val="008E406C"/>
    <w:rsid w:val="009065D7"/>
    <w:rsid w:val="00925775"/>
    <w:rsid w:val="00925AD3"/>
    <w:rsid w:val="00934B36"/>
    <w:rsid w:val="00936D25"/>
    <w:rsid w:val="00942DD3"/>
    <w:rsid w:val="0095333D"/>
    <w:rsid w:val="00960277"/>
    <w:rsid w:val="00982FD0"/>
    <w:rsid w:val="009868BF"/>
    <w:rsid w:val="00991662"/>
    <w:rsid w:val="00994787"/>
    <w:rsid w:val="009B15E5"/>
    <w:rsid w:val="009B3CE2"/>
    <w:rsid w:val="009C7622"/>
    <w:rsid w:val="009D2911"/>
    <w:rsid w:val="009D2F2B"/>
    <w:rsid w:val="009D55E2"/>
    <w:rsid w:val="009D783F"/>
    <w:rsid w:val="00A01CF6"/>
    <w:rsid w:val="00A126C2"/>
    <w:rsid w:val="00A142C3"/>
    <w:rsid w:val="00A16E21"/>
    <w:rsid w:val="00A20A96"/>
    <w:rsid w:val="00A512B2"/>
    <w:rsid w:val="00A5658B"/>
    <w:rsid w:val="00AA5272"/>
    <w:rsid w:val="00AB025F"/>
    <w:rsid w:val="00AC1537"/>
    <w:rsid w:val="00AC3F09"/>
    <w:rsid w:val="00AD29B7"/>
    <w:rsid w:val="00AF141B"/>
    <w:rsid w:val="00B11FC3"/>
    <w:rsid w:val="00B16A31"/>
    <w:rsid w:val="00B217BD"/>
    <w:rsid w:val="00B241FC"/>
    <w:rsid w:val="00B27DC4"/>
    <w:rsid w:val="00B34C65"/>
    <w:rsid w:val="00B632ED"/>
    <w:rsid w:val="00B72BD1"/>
    <w:rsid w:val="00BA2FC7"/>
    <w:rsid w:val="00BA6571"/>
    <w:rsid w:val="00BC746E"/>
    <w:rsid w:val="00C537A0"/>
    <w:rsid w:val="00C5763B"/>
    <w:rsid w:val="00C644F9"/>
    <w:rsid w:val="00C71F7F"/>
    <w:rsid w:val="00C720E8"/>
    <w:rsid w:val="00C73419"/>
    <w:rsid w:val="00C739F0"/>
    <w:rsid w:val="00C74950"/>
    <w:rsid w:val="00C85DE7"/>
    <w:rsid w:val="00C96272"/>
    <w:rsid w:val="00CB3679"/>
    <w:rsid w:val="00CD332B"/>
    <w:rsid w:val="00CE5B67"/>
    <w:rsid w:val="00D228B9"/>
    <w:rsid w:val="00D433FA"/>
    <w:rsid w:val="00D73116"/>
    <w:rsid w:val="00D80A65"/>
    <w:rsid w:val="00D8190C"/>
    <w:rsid w:val="00D948B5"/>
    <w:rsid w:val="00DB1854"/>
    <w:rsid w:val="00DC0967"/>
    <w:rsid w:val="00DE40CE"/>
    <w:rsid w:val="00DE6202"/>
    <w:rsid w:val="00DE692D"/>
    <w:rsid w:val="00E02550"/>
    <w:rsid w:val="00E07027"/>
    <w:rsid w:val="00E37908"/>
    <w:rsid w:val="00E50C17"/>
    <w:rsid w:val="00E76B63"/>
    <w:rsid w:val="00E8769B"/>
    <w:rsid w:val="00E944BE"/>
    <w:rsid w:val="00E9458E"/>
    <w:rsid w:val="00EA146E"/>
    <w:rsid w:val="00EB2DC2"/>
    <w:rsid w:val="00EB6731"/>
    <w:rsid w:val="00ED0A1F"/>
    <w:rsid w:val="00EE2435"/>
    <w:rsid w:val="00EE527F"/>
    <w:rsid w:val="00EE5932"/>
    <w:rsid w:val="00F00BC0"/>
    <w:rsid w:val="00F14DEA"/>
    <w:rsid w:val="00F16207"/>
    <w:rsid w:val="00F17BC7"/>
    <w:rsid w:val="00F23A5D"/>
    <w:rsid w:val="00F321EA"/>
    <w:rsid w:val="00F526EE"/>
    <w:rsid w:val="00F544DF"/>
    <w:rsid w:val="00F62948"/>
    <w:rsid w:val="00F70132"/>
    <w:rsid w:val="00F76A2C"/>
    <w:rsid w:val="00F8756D"/>
    <w:rsid w:val="00F92B31"/>
    <w:rsid w:val="00F93784"/>
    <w:rsid w:val="00F96C9B"/>
    <w:rsid w:val="00FA18D4"/>
    <w:rsid w:val="00FB51AC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A625485-15EC-4ABA-846A-88EB0A5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63C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autoSpaceDE w:val="0"/>
      <w:jc w:val="center"/>
      <w:outlineLvl w:val="1"/>
    </w:pPr>
    <w:rPr>
      <w:color w:val="000000"/>
      <w:sz w:val="28"/>
      <w:szCs w:val="1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4">
    <w:name w:val="page number"/>
    <w:rPr>
      <w:rFonts w:ascii="Times New Roman" w:hAnsi="Times New Roman" w:cs="Times New Roman"/>
      <w:sz w:val="28"/>
    </w:rPr>
  </w:style>
  <w:style w:type="character" w:customStyle="1" w:styleId="a5">
    <w:name w:val="Символ нумерации"/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7">
    <w:name w:val="Body Text"/>
    <w:basedOn w:val="a"/>
    <w:link w:val="a8"/>
    <w:pPr>
      <w:suppressAutoHyphens w:val="0"/>
      <w:jc w:val="both"/>
    </w:pPr>
    <w:rPr>
      <w:szCs w:val="20"/>
    </w:rPr>
  </w:style>
  <w:style w:type="paragraph" w:styleId="a9">
    <w:name w:val="List"/>
    <w:basedOn w:val="a7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3">
    <w:name w:val=" 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pPr>
      <w:suppressAutoHyphens w:val="0"/>
      <w:ind w:firstLine="720"/>
      <w:jc w:val="both"/>
    </w:pPr>
    <w:rPr>
      <w:sz w:val="22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  <w:suppressAutoHyphens w:val="0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styleId="ac">
    <w:name w:val="footer"/>
    <w:basedOn w:val="a"/>
    <w:pPr>
      <w:widowControl w:val="0"/>
      <w:tabs>
        <w:tab w:val="center" w:pos="4153"/>
        <w:tab w:val="right" w:pos="8306"/>
      </w:tabs>
      <w:suppressAutoHyphens w:val="0"/>
      <w:jc w:val="both"/>
    </w:pPr>
    <w:rPr>
      <w:sz w:val="28"/>
      <w:szCs w:val="20"/>
    </w:rPr>
  </w:style>
  <w:style w:type="paragraph" w:customStyle="1" w:styleId="15">
    <w:name w:val="Цитата1"/>
    <w:basedOn w:val="a"/>
    <w:pPr>
      <w:widowControl w:val="0"/>
      <w:suppressAutoHyphens w:val="0"/>
      <w:ind w:left="-28" w:right="-57"/>
      <w:jc w:val="both"/>
    </w:pPr>
    <w:rPr>
      <w:spacing w:val="-6"/>
      <w:sz w:val="28"/>
      <w:szCs w:val="20"/>
    </w:rPr>
  </w:style>
  <w:style w:type="paragraph" w:customStyle="1" w:styleId="16">
    <w:name w:val="Знак1 Знак Знак Знак Знак Знак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a8">
    <w:name w:val="Основной текст Знак"/>
    <w:link w:val="a7"/>
    <w:rsid w:val="0014708C"/>
    <w:rPr>
      <w:sz w:val="24"/>
      <w:lang w:eastAsia="ar-SA"/>
    </w:rPr>
  </w:style>
  <w:style w:type="paragraph" w:customStyle="1" w:styleId="a1">
    <w:name w:val="Знак Знак"/>
    <w:basedOn w:val="a"/>
    <w:link w:val="a0"/>
    <w:rsid w:val="00782A8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4F2EB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4F2EB6"/>
    <w:rPr>
      <w:rFonts w:ascii="Segoe UI" w:hAnsi="Segoe UI" w:cs="Segoe UI"/>
      <w:sz w:val="18"/>
      <w:szCs w:val="18"/>
      <w:lang w:val="de-DE" w:eastAsia="ar-SA"/>
    </w:rPr>
  </w:style>
  <w:style w:type="character" w:customStyle="1" w:styleId="ab">
    <w:name w:val="Верхний колонтитул Знак"/>
    <w:link w:val="aa"/>
    <w:uiPriority w:val="99"/>
    <w:rsid w:val="0023304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0E333-5430-4C9D-A7AB-0C5F0044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4413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Home</Company>
  <LinksUpToDate>false</LinksUpToDate>
  <CharactersWithSpaces>29514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User</cp:lastModifiedBy>
  <cp:revision>2</cp:revision>
  <cp:lastPrinted>2023-12-08T12:29:00Z</cp:lastPrinted>
  <dcterms:created xsi:type="dcterms:W3CDTF">2023-12-11T12:23:00Z</dcterms:created>
  <dcterms:modified xsi:type="dcterms:W3CDTF">2023-12-11T12:23:00Z</dcterms:modified>
</cp:coreProperties>
</file>