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EA" w:rsidRPr="00FC71EA" w:rsidRDefault="00FC71EA" w:rsidP="00FC7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Кореновского городского поселения</w:t>
      </w:r>
    </w:p>
    <w:p w:rsidR="00FC71EA" w:rsidRPr="00FC71EA" w:rsidRDefault="00FC71EA" w:rsidP="00FC7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FC71EA" w:rsidRPr="00FC71EA" w:rsidRDefault="00FC71EA" w:rsidP="00FC7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71EA" w:rsidRDefault="00CD5906" w:rsidP="00CD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D5906" w:rsidRDefault="00CD5906" w:rsidP="00CD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5906" w:rsidRPr="00FC71EA" w:rsidRDefault="00CD5906" w:rsidP="00CD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71EA" w:rsidRPr="00FC71EA" w:rsidRDefault="00CD5906" w:rsidP="00FC71E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декабря 2016 </w:t>
      </w:r>
      <w:r w:rsidR="00FC71EA" w:rsidRPr="00FC71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FC71EA" w:rsidRPr="00FC7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71EA" w:rsidRPr="00FC7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71EA" w:rsidRPr="00FC7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71EA" w:rsidRPr="00FC7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71EA" w:rsidRPr="00FC7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№ 256</w:t>
      </w:r>
    </w:p>
    <w:p w:rsidR="00B0056C" w:rsidRDefault="00FC71EA" w:rsidP="00CD590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71EA"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CD5906" w:rsidRDefault="00CD5906" w:rsidP="00CD590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D5906" w:rsidRDefault="00CD5906" w:rsidP="00CD590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D5906" w:rsidRPr="00CD5906" w:rsidRDefault="00CD5906" w:rsidP="00CD590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D5906" w:rsidRDefault="00CD5906" w:rsidP="00CD5906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429BB" w:rsidRPr="00A42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ризнании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решения</w:t>
      </w:r>
      <w:bookmarkStart w:id="0" w:name="_GoBack"/>
      <w:bookmarkEnd w:id="0"/>
      <w:r w:rsidR="00A429BB" w:rsidRPr="00A42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</w:t>
      </w:r>
      <w:r w:rsidR="00A429BB" w:rsidRPr="00A429BB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 xml:space="preserve"> Кореновского городского поселения Кореновского района</w:t>
      </w:r>
      <w:r w:rsidR="00A429BB" w:rsidRPr="00A429BB"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 xml:space="preserve"> </w:t>
      </w:r>
      <w:r w:rsidR="00A429BB" w:rsidRPr="00A429BB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от 23 января 2012 года № 230 «Об утверждении правил содержания сельскохозяйственных (продуктивных) животных в личных подсобных хозяйствах, крестьянских (фермерских)</w:t>
      </w:r>
      <w:r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 xml:space="preserve"> </w:t>
      </w:r>
      <w:r w:rsidR="00A429BB" w:rsidRPr="00A429BB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хозяйствах, у индивидуальных</w:t>
      </w:r>
      <w:r w:rsidR="00A429BB" w:rsidRPr="00A429BB"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 xml:space="preserve"> </w:t>
      </w:r>
      <w:r w:rsidR="00A429BB" w:rsidRPr="00A429BB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 xml:space="preserve">предпринимателей на территории Кореновского </w:t>
      </w:r>
    </w:p>
    <w:p w:rsidR="00A429BB" w:rsidRDefault="00A429BB" w:rsidP="00CD5906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29BB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городского поселения Кореновского района»</w:t>
      </w:r>
    </w:p>
    <w:p w:rsidR="00CD5906" w:rsidRDefault="00CD5906" w:rsidP="00CD5906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5906" w:rsidRPr="00CD5906" w:rsidRDefault="00CD5906" w:rsidP="00CD5906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29BB" w:rsidRPr="00A429BB" w:rsidRDefault="00A429BB" w:rsidP="00A42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429BB">
        <w:rPr>
          <w:rFonts w:ascii="Times New Roman" w:eastAsia="Calibri" w:hAnsi="Times New Roman" w:cs="Arial"/>
          <w:sz w:val="28"/>
          <w:szCs w:val="28"/>
        </w:rPr>
        <w:t>В соответствии с частью 4 статьи 7 Федерального закона от 6 октября</w:t>
      </w:r>
      <w:r w:rsidR="00FC71EA">
        <w:rPr>
          <w:rFonts w:ascii="Times New Roman" w:eastAsia="Calibri" w:hAnsi="Times New Roman" w:cs="Arial"/>
          <w:sz w:val="28"/>
          <w:szCs w:val="28"/>
        </w:rPr>
        <w:t xml:space="preserve">               </w:t>
      </w:r>
      <w:r w:rsidRPr="00A429BB">
        <w:rPr>
          <w:rFonts w:ascii="Times New Roman" w:eastAsia="Calibri" w:hAnsi="Times New Roman" w:cs="Arial"/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</w:t>
      </w:r>
      <w:r w:rsidRPr="00A429BB">
        <w:rPr>
          <w:rFonts w:ascii="Times New Roman" w:eastAsia="Calibri" w:hAnsi="Times New Roman" w:cs="Times New Roman"/>
          <w:sz w:val="28"/>
          <w:szCs w:val="28"/>
        </w:rPr>
        <w:t>,</w:t>
      </w:r>
      <w:r w:rsidRPr="00A429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Совет Кореновского городского поселения Кореновского района решил:</w:t>
      </w:r>
    </w:p>
    <w:p w:rsidR="00A429BB" w:rsidRPr="00A429BB" w:rsidRDefault="00A429BB" w:rsidP="00A429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29BB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A4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9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Признать утратившим силу решение Совета Кореновского городского поселения Кореновского района </w:t>
      </w:r>
      <w:r w:rsidRPr="00A429B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от 23 января 2012 года № 230 «Об утверждении правил содержания сельскохозяйственных (продуктивных) животных в личных подсобных хозяйствах, крестьянских (фермерских) хозяйствах, у индивидуальных предпринимателей на территории Кореновского городского поселения Кореновского района».</w:t>
      </w:r>
    </w:p>
    <w:p w:rsidR="00A429BB" w:rsidRPr="00A429BB" w:rsidRDefault="00A429BB" w:rsidP="00A42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9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2.</w:t>
      </w:r>
      <w:r w:rsidRPr="00A42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29BB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решение подлежит опубликованию в печатном средстве                      массовой информации и размещению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A429BB" w:rsidRPr="00A429BB" w:rsidRDefault="00A429BB" w:rsidP="00A42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9BB">
        <w:rPr>
          <w:rFonts w:ascii="Times New Roman" w:eastAsia="Times New Roman" w:hAnsi="Times New Roman" w:cs="Times New Roman"/>
          <w:sz w:val="28"/>
          <w:szCs w:val="28"/>
          <w:lang w:eastAsia="ar-SA"/>
        </w:rPr>
        <w:t>3.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A429BB" w:rsidRPr="00A429BB" w:rsidRDefault="00A429BB" w:rsidP="00A429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9BB">
        <w:rPr>
          <w:rFonts w:ascii="Times New Roman" w:eastAsia="Times New Roman" w:hAnsi="Times New Roman" w:cs="Times New Roman"/>
          <w:sz w:val="28"/>
          <w:szCs w:val="28"/>
          <w:lang w:eastAsia="ar-SA"/>
        </w:rPr>
        <w:t>4. Решение вступает в силу после его официального опубликования.</w:t>
      </w:r>
    </w:p>
    <w:p w:rsidR="00A429BB" w:rsidRPr="00A429BB" w:rsidRDefault="00A429BB" w:rsidP="00A429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29BB" w:rsidRPr="00A429BB" w:rsidRDefault="00A429BB" w:rsidP="00A429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A429BB" w:rsidRPr="00A429BB" w:rsidTr="00A429BB">
        <w:tc>
          <w:tcPr>
            <w:tcW w:w="4819" w:type="dxa"/>
          </w:tcPr>
          <w:p w:rsidR="00A429BB" w:rsidRPr="00A429BB" w:rsidRDefault="00A429BB" w:rsidP="00A429BB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9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</w:t>
            </w:r>
          </w:p>
          <w:p w:rsidR="00A429BB" w:rsidRPr="00A429BB" w:rsidRDefault="00A429BB" w:rsidP="00A429BB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9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A429BB" w:rsidRDefault="00A429BB" w:rsidP="00A429BB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9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3F1C4D" w:rsidRPr="00A429BB" w:rsidRDefault="003F1C4D" w:rsidP="00A429BB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429BB" w:rsidRPr="00A429BB" w:rsidRDefault="00A429BB" w:rsidP="00A429B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9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</w:t>
            </w:r>
            <w:r w:rsidR="003F1C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</w:t>
            </w:r>
            <w:r w:rsidRPr="00A429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Е.Н. Пергун</w:t>
            </w:r>
          </w:p>
        </w:tc>
        <w:tc>
          <w:tcPr>
            <w:tcW w:w="4819" w:type="dxa"/>
          </w:tcPr>
          <w:p w:rsidR="00A429BB" w:rsidRPr="00A429BB" w:rsidRDefault="00A429BB" w:rsidP="00A429B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9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Совета</w:t>
            </w:r>
          </w:p>
          <w:p w:rsidR="00A429BB" w:rsidRPr="00A429BB" w:rsidRDefault="00A429BB" w:rsidP="00A429B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9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A429BB" w:rsidRDefault="00A429BB" w:rsidP="00A429B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9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3F1C4D" w:rsidRPr="00A429BB" w:rsidRDefault="003F1C4D" w:rsidP="00A429B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429BB" w:rsidRPr="00A429BB" w:rsidRDefault="00A429BB" w:rsidP="00A429B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9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 w:rsidR="003F1C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</w:t>
            </w:r>
            <w:r w:rsidRPr="00A429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Е.Д. Деляниди</w:t>
            </w:r>
          </w:p>
        </w:tc>
      </w:tr>
    </w:tbl>
    <w:p w:rsidR="000419D3" w:rsidRPr="000419D3" w:rsidRDefault="000419D3" w:rsidP="000419D3">
      <w:pPr>
        <w:spacing w:line="256" w:lineRule="auto"/>
        <w:rPr>
          <w:rFonts w:ascii="Calibri" w:eastAsia="Calibri" w:hAnsi="Calibri" w:cs="Times New Roman"/>
        </w:rPr>
      </w:pPr>
    </w:p>
    <w:p w:rsidR="000419D3" w:rsidRDefault="000419D3"/>
    <w:sectPr w:rsidR="000419D3" w:rsidSect="00D17B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CF"/>
    <w:rsid w:val="000419D3"/>
    <w:rsid w:val="003F1C4D"/>
    <w:rsid w:val="005057E8"/>
    <w:rsid w:val="009F70CF"/>
    <w:rsid w:val="00A429BB"/>
    <w:rsid w:val="00AD54B0"/>
    <w:rsid w:val="00B0056C"/>
    <w:rsid w:val="00C22FF4"/>
    <w:rsid w:val="00C36976"/>
    <w:rsid w:val="00CD5906"/>
    <w:rsid w:val="00D17B9D"/>
    <w:rsid w:val="00F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71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7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11</cp:revision>
  <cp:lastPrinted>2016-12-14T07:01:00Z</cp:lastPrinted>
  <dcterms:created xsi:type="dcterms:W3CDTF">2016-12-13T13:24:00Z</dcterms:created>
  <dcterms:modified xsi:type="dcterms:W3CDTF">2016-12-21T15:18:00Z</dcterms:modified>
</cp:coreProperties>
</file>