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9ED" w:rsidRPr="00DB2760" w:rsidRDefault="009A29ED" w:rsidP="009A29ED">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DB2760">
        <w:rPr>
          <w:rFonts w:ascii="Courier New" w:eastAsia="Times New Roman" w:hAnsi="Courier New" w:cs="Courier New"/>
          <w:noProof/>
          <w:sz w:val="24"/>
          <w:szCs w:val="24"/>
        </w:rPr>
        <w:drawing>
          <wp:inline distT="0" distB="0" distL="0" distR="0" wp14:anchorId="5095B0F2" wp14:editId="19B22189">
            <wp:extent cx="605790" cy="653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9A29ED" w:rsidRPr="00DB2760" w:rsidRDefault="009A29ED" w:rsidP="009A29ED">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DB2760">
        <w:rPr>
          <w:rFonts w:ascii="Times New Roman" w:eastAsia="Times New Roman" w:hAnsi="Times New Roman" w:cs="Times New Roman"/>
          <w:b/>
          <w:sz w:val="28"/>
          <w:szCs w:val="28"/>
          <w:lang w:eastAsia="ar-SA"/>
        </w:rPr>
        <w:t>АДМИНИСТРАЦИЯ КОРЕНОВСКОГО ГОРОДСКОГО ПОСЕЛЕНИЯ</w:t>
      </w:r>
    </w:p>
    <w:p w:rsidR="009A29ED" w:rsidRPr="00DB2760" w:rsidRDefault="009A29ED" w:rsidP="009A29ED">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DB2760">
        <w:rPr>
          <w:rFonts w:ascii="Times New Roman" w:eastAsia="Times New Roman" w:hAnsi="Times New Roman" w:cs="Times New Roman"/>
          <w:b/>
          <w:sz w:val="28"/>
          <w:szCs w:val="28"/>
          <w:lang w:eastAsia="ar-SA"/>
        </w:rPr>
        <w:t>КОРЕНОВСКОГО РАЙОНА</w:t>
      </w:r>
    </w:p>
    <w:p w:rsidR="009A29ED" w:rsidRPr="00DB2760" w:rsidRDefault="009A29ED" w:rsidP="009A29ED">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DB2760">
        <w:rPr>
          <w:rFonts w:ascii="Times New Roman" w:eastAsia="Times New Roman" w:hAnsi="Times New Roman" w:cs="Times New Roman"/>
          <w:b/>
          <w:sz w:val="36"/>
          <w:szCs w:val="36"/>
          <w:lang w:eastAsia="ar-SA"/>
        </w:rPr>
        <w:t>ПОСТАНОВЛЕНИЕ</w:t>
      </w:r>
    </w:p>
    <w:p w:rsidR="009A29ED" w:rsidRPr="00DB2760" w:rsidRDefault="009A29ED" w:rsidP="009A29ED">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DB2760">
        <w:rPr>
          <w:rFonts w:ascii="Times New Roman" w:eastAsia="Times New Roman" w:hAnsi="Times New Roman" w:cs="Times New Roman"/>
          <w:sz w:val="28"/>
          <w:szCs w:val="28"/>
          <w:lang w:eastAsia="ar-SA"/>
        </w:rPr>
        <w:t>от 1</w:t>
      </w:r>
      <w:r>
        <w:rPr>
          <w:rFonts w:ascii="Times New Roman" w:eastAsia="Times New Roman" w:hAnsi="Times New Roman" w:cs="Times New Roman"/>
          <w:sz w:val="28"/>
          <w:szCs w:val="28"/>
          <w:lang w:eastAsia="ar-SA"/>
        </w:rPr>
        <w:t>1</w:t>
      </w:r>
      <w:r w:rsidRPr="00DB2760">
        <w:rPr>
          <w:rFonts w:ascii="Times New Roman" w:eastAsia="Times New Roman" w:hAnsi="Times New Roman" w:cs="Times New Roman"/>
          <w:sz w:val="28"/>
          <w:szCs w:val="28"/>
          <w:lang w:eastAsia="ar-SA"/>
        </w:rPr>
        <w:t xml:space="preserve">.11.2021   </w:t>
      </w:r>
      <w:r w:rsidRPr="00DB2760">
        <w:rPr>
          <w:rFonts w:ascii="Times New Roman" w:eastAsia="Times New Roman" w:hAnsi="Times New Roman" w:cs="Times New Roman"/>
          <w:sz w:val="28"/>
          <w:szCs w:val="28"/>
          <w:lang w:eastAsia="ar-SA"/>
        </w:rPr>
        <w:tab/>
      </w:r>
      <w:r w:rsidRPr="00DB2760">
        <w:rPr>
          <w:rFonts w:ascii="Times New Roman" w:eastAsia="Times New Roman" w:hAnsi="Times New Roman" w:cs="Times New Roman"/>
          <w:sz w:val="28"/>
          <w:szCs w:val="28"/>
          <w:lang w:eastAsia="ar-SA"/>
        </w:rPr>
        <w:tab/>
        <w:t xml:space="preserve">                                                  </w:t>
      </w:r>
      <w:r w:rsidRPr="00DB2760">
        <w:rPr>
          <w:rFonts w:ascii="Times New Roman" w:eastAsia="Times New Roman" w:hAnsi="Times New Roman" w:cs="Times New Roman"/>
          <w:sz w:val="28"/>
          <w:szCs w:val="28"/>
          <w:lang w:eastAsia="ar-SA"/>
        </w:rPr>
        <w:tab/>
      </w:r>
      <w:r w:rsidRPr="00DB2760">
        <w:rPr>
          <w:rFonts w:ascii="Times New Roman" w:eastAsia="Times New Roman" w:hAnsi="Times New Roman" w:cs="Times New Roman"/>
          <w:sz w:val="28"/>
          <w:szCs w:val="28"/>
          <w:lang w:eastAsia="ar-SA"/>
        </w:rPr>
        <w:tab/>
      </w:r>
      <w:proofErr w:type="gramStart"/>
      <w:r w:rsidRPr="00DB2760">
        <w:rPr>
          <w:rFonts w:ascii="Times New Roman" w:eastAsia="Times New Roman" w:hAnsi="Times New Roman" w:cs="Times New Roman"/>
          <w:sz w:val="28"/>
          <w:szCs w:val="28"/>
          <w:lang w:eastAsia="ar-SA"/>
        </w:rPr>
        <w:tab/>
        <w:t xml:space="preserve">  №</w:t>
      </w:r>
      <w:proofErr w:type="gramEnd"/>
      <w:r w:rsidRPr="00DB2760">
        <w:rPr>
          <w:rFonts w:ascii="Times New Roman" w:eastAsia="Times New Roman" w:hAnsi="Times New Roman" w:cs="Times New Roman"/>
          <w:sz w:val="28"/>
          <w:szCs w:val="28"/>
          <w:lang w:eastAsia="ar-SA"/>
        </w:rPr>
        <w:t xml:space="preserve"> 10</w:t>
      </w:r>
      <w:r>
        <w:rPr>
          <w:rFonts w:ascii="Times New Roman" w:eastAsia="Times New Roman" w:hAnsi="Times New Roman" w:cs="Times New Roman"/>
          <w:sz w:val="28"/>
          <w:szCs w:val="28"/>
          <w:lang w:eastAsia="ar-SA"/>
        </w:rPr>
        <w:t>88</w:t>
      </w:r>
    </w:p>
    <w:p w:rsidR="009A29ED" w:rsidRPr="00DB2760" w:rsidRDefault="009A29ED" w:rsidP="009A29ED">
      <w:pPr>
        <w:suppressAutoHyphens/>
        <w:spacing w:after="0" w:line="240" w:lineRule="auto"/>
        <w:jc w:val="center"/>
        <w:rPr>
          <w:rFonts w:ascii="Times New Roman" w:eastAsia="Times New Roman" w:hAnsi="Times New Roman" w:cs="Times New Roman"/>
          <w:sz w:val="28"/>
          <w:szCs w:val="28"/>
          <w:lang w:eastAsia="ar-SA"/>
        </w:rPr>
      </w:pPr>
      <w:r w:rsidRPr="00DB2760">
        <w:rPr>
          <w:rFonts w:ascii="Times New Roman" w:eastAsia="Times New Roman" w:hAnsi="Times New Roman" w:cs="Times New Roman"/>
          <w:sz w:val="28"/>
          <w:szCs w:val="28"/>
          <w:lang w:eastAsia="ar-SA"/>
        </w:rPr>
        <w:t>г. Кореновск</w:t>
      </w:r>
    </w:p>
    <w:p w:rsidR="009A29ED" w:rsidRDefault="009A29ED" w:rsidP="009A29ED">
      <w:pPr>
        <w:pStyle w:val="ConsTitle"/>
        <w:widowControl/>
        <w:contextualSpacing/>
        <w:jc w:val="both"/>
        <w:rPr>
          <w:rFonts w:ascii="Times New Roman" w:hAnsi="Times New Roman" w:cs="Times New Roman"/>
          <w:sz w:val="28"/>
          <w:szCs w:val="28"/>
        </w:rPr>
      </w:pPr>
    </w:p>
    <w:p w:rsidR="009A29ED" w:rsidRDefault="009A29ED" w:rsidP="009A29ED">
      <w:pPr>
        <w:pStyle w:val="ConsTitle"/>
        <w:widowControl/>
        <w:contextualSpacing/>
        <w:jc w:val="both"/>
        <w:rPr>
          <w:rFonts w:ascii="Times New Roman" w:hAnsi="Times New Roman" w:cs="Times New Roman"/>
          <w:sz w:val="28"/>
          <w:szCs w:val="28"/>
        </w:rPr>
      </w:pPr>
    </w:p>
    <w:p w:rsidR="009A29ED" w:rsidRPr="00DB3278" w:rsidRDefault="009A29ED" w:rsidP="009A29ED">
      <w:pPr>
        <w:tabs>
          <w:tab w:val="left" w:pos="8505"/>
        </w:tabs>
        <w:spacing w:after="0" w:line="240" w:lineRule="auto"/>
        <w:jc w:val="center"/>
        <w:rPr>
          <w:rFonts w:ascii="Times New Roman" w:hAnsi="Times New Roman" w:cs="Times New Roman"/>
          <w:b/>
          <w:sz w:val="28"/>
          <w:szCs w:val="28"/>
        </w:rPr>
      </w:pPr>
      <w:r w:rsidRPr="00DB3278">
        <w:rPr>
          <w:rFonts w:ascii="Times New Roman" w:hAnsi="Times New Roman" w:cs="Times New Roman"/>
          <w:b/>
          <w:bCs/>
          <w:sz w:val="28"/>
          <w:szCs w:val="28"/>
        </w:rPr>
        <w:t xml:space="preserve">О проекте решения Совета Кореновского городского </w:t>
      </w:r>
      <w:r w:rsidRPr="00DB3278">
        <w:rPr>
          <w:rFonts w:ascii="Times New Roman" w:hAnsi="Times New Roman" w:cs="Times New Roman"/>
          <w:b/>
          <w:sz w:val="28"/>
          <w:szCs w:val="28"/>
        </w:rPr>
        <w:t>поселения Кореновского района «Об утверждении Положения о порядке</w:t>
      </w:r>
    </w:p>
    <w:p w:rsidR="009A29ED" w:rsidRDefault="009A29ED" w:rsidP="009A29ED">
      <w:pPr>
        <w:tabs>
          <w:tab w:val="left" w:pos="8505"/>
        </w:tabs>
        <w:spacing w:after="0" w:line="240" w:lineRule="auto"/>
        <w:jc w:val="center"/>
        <w:rPr>
          <w:rFonts w:ascii="Times New Roman" w:hAnsi="Times New Roman" w:cs="Times New Roman"/>
          <w:b/>
          <w:sz w:val="28"/>
          <w:szCs w:val="28"/>
        </w:rPr>
      </w:pPr>
      <w:r w:rsidRPr="00DB3278">
        <w:rPr>
          <w:rFonts w:ascii="Times New Roman" w:hAnsi="Times New Roman" w:cs="Times New Roman"/>
          <w:b/>
          <w:sz w:val="28"/>
          <w:szCs w:val="28"/>
        </w:rPr>
        <w:t>предоставления дополнительного материального обеспечения</w:t>
      </w:r>
    </w:p>
    <w:p w:rsidR="009A29ED" w:rsidRDefault="009A29ED" w:rsidP="009A29ED">
      <w:pPr>
        <w:tabs>
          <w:tab w:val="left" w:pos="8505"/>
        </w:tabs>
        <w:spacing w:after="0" w:line="240" w:lineRule="auto"/>
        <w:jc w:val="center"/>
        <w:rPr>
          <w:rFonts w:ascii="Times New Roman" w:hAnsi="Times New Roman" w:cs="Times New Roman"/>
          <w:b/>
          <w:sz w:val="28"/>
          <w:szCs w:val="28"/>
        </w:rPr>
      </w:pPr>
      <w:r w:rsidRPr="00DB3278">
        <w:rPr>
          <w:rFonts w:ascii="Times New Roman" w:hAnsi="Times New Roman" w:cs="Times New Roman"/>
          <w:b/>
          <w:sz w:val="28"/>
          <w:szCs w:val="28"/>
        </w:rPr>
        <w:t>лицам, замещавшим выборные муниципальные должности и</w:t>
      </w:r>
    </w:p>
    <w:p w:rsidR="009A29ED" w:rsidRDefault="009A29ED" w:rsidP="009A29ED">
      <w:pPr>
        <w:tabs>
          <w:tab w:val="left" w:pos="8505"/>
        </w:tabs>
        <w:spacing w:after="0" w:line="240" w:lineRule="auto"/>
        <w:jc w:val="center"/>
        <w:rPr>
          <w:rFonts w:ascii="Times New Roman" w:hAnsi="Times New Roman" w:cs="Times New Roman"/>
          <w:b/>
          <w:sz w:val="28"/>
          <w:szCs w:val="28"/>
        </w:rPr>
      </w:pPr>
      <w:r w:rsidRPr="00DB3278">
        <w:rPr>
          <w:rFonts w:ascii="Times New Roman" w:hAnsi="Times New Roman" w:cs="Times New Roman"/>
          <w:b/>
          <w:sz w:val="28"/>
          <w:szCs w:val="28"/>
        </w:rPr>
        <w:t>должности муниципальной службы</w:t>
      </w:r>
    </w:p>
    <w:p w:rsidR="009A29ED" w:rsidRPr="00DB3278" w:rsidRDefault="009A29ED" w:rsidP="009A29ED">
      <w:pPr>
        <w:tabs>
          <w:tab w:val="left" w:pos="8505"/>
        </w:tabs>
        <w:spacing w:after="0" w:line="240" w:lineRule="auto"/>
        <w:jc w:val="center"/>
        <w:rPr>
          <w:rFonts w:ascii="Times New Roman" w:hAnsi="Times New Roman" w:cs="Times New Roman"/>
          <w:b/>
          <w:sz w:val="28"/>
          <w:szCs w:val="28"/>
        </w:rPr>
      </w:pPr>
      <w:r w:rsidRPr="00DB3278">
        <w:rPr>
          <w:rFonts w:ascii="Times New Roman" w:hAnsi="Times New Roman" w:cs="Times New Roman"/>
          <w:b/>
          <w:sz w:val="28"/>
          <w:szCs w:val="28"/>
        </w:rPr>
        <w:t>Кореновского городского поселения Кореновского района»</w:t>
      </w:r>
    </w:p>
    <w:p w:rsidR="009A29ED" w:rsidRPr="00A279A7" w:rsidRDefault="009A29ED" w:rsidP="009A29ED">
      <w:pPr>
        <w:pStyle w:val="ConsTitle"/>
        <w:widowControl/>
        <w:contextualSpacing/>
        <w:jc w:val="both"/>
        <w:rPr>
          <w:rFonts w:ascii="Times New Roman" w:hAnsi="Times New Roman" w:cs="Times New Roman"/>
          <w:sz w:val="28"/>
          <w:szCs w:val="28"/>
        </w:rPr>
      </w:pPr>
    </w:p>
    <w:p w:rsidR="009A29ED" w:rsidRDefault="009A29ED" w:rsidP="009A29ED">
      <w:pPr>
        <w:pStyle w:val="ConsTitle"/>
        <w:widowControl/>
        <w:contextualSpacing/>
        <w:jc w:val="both"/>
        <w:rPr>
          <w:rFonts w:ascii="Times New Roman" w:hAnsi="Times New Roman" w:cs="Times New Roman"/>
          <w:sz w:val="28"/>
          <w:szCs w:val="28"/>
        </w:rPr>
      </w:pPr>
    </w:p>
    <w:p w:rsidR="009A29ED" w:rsidRPr="004D5724" w:rsidRDefault="009A29ED" w:rsidP="009A29ED">
      <w:pPr>
        <w:pStyle w:val="1"/>
        <w:shd w:val="clear" w:color="auto" w:fill="FFFFFF"/>
        <w:spacing w:before="0" w:beforeAutospacing="0" w:after="0" w:afterAutospacing="0"/>
        <w:ind w:firstLine="709"/>
        <w:jc w:val="both"/>
        <w:textAlignment w:val="baseline"/>
        <w:rPr>
          <w:b w:val="0"/>
          <w:sz w:val="28"/>
          <w:szCs w:val="28"/>
        </w:rPr>
      </w:pPr>
      <w:r w:rsidRPr="004D5724">
        <w:rPr>
          <w:b w:val="0"/>
          <w:spacing w:val="-2"/>
          <w:sz w:val="28"/>
          <w:szCs w:val="28"/>
        </w:rPr>
        <w:t>В соответствии с</w:t>
      </w:r>
      <w:r>
        <w:rPr>
          <w:b w:val="0"/>
          <w:spacing w:val="-2"/>
          <w:sz w:val="28"/>
          <w:szCs w:val="28"/>
        </w:rPr>
        <w:t xml:space="preserve"> решением Совета Кореновского городского                       поселения Кореновского района от 22 апреля 2014 года № 426 «О порядке внесения проектов муниципальных правовых актов в Совет Кореновского городского поселения Кореновского района (с изменениями </w:t>
      </w:r>
      <w:r w:rsidRPr="003851F0">
        <w:rPr>
          <w:b w:val="0"/>
          <w:spacing w:val="-2"/>
          <w:sz w:val="28"/>
          <w:szCs w:val="28"/>
        </w:rPr>
        <w:t xml:space="preserve">от </w:t>
      </w:r>
      <w:r w:rsidRPr="003851F0">
        <w:rPr>
          <w:b w:val="0"/>
          <w:sz w:val="28"/>
          <w:szCs w:val="28"/>
        </w:rPr>
        <w:t xml:space="preserve">28 июня </w:t>
      </w:r>
      <w:r>
        <w:rPr>
          <w:b w:val="0"/>
          <w:sz w:val="28"/>
          <w:szCs w:val="28"/>
        </w:rPr>
        <w:t xml:space="preserve">              </w:t>
      </w:r>
      <w:r w:rsidRPr="003851F0">
        <w:rPr>
          <w:b w:val="0"/>
          <w:sz w:val="28"/>
          <w:szCs w:val="28"/>
        </w:rPr>
        <w:t>2017</w:t>
      </w:r>
      <w:r>
        <w:rPr>
          <w:b w:val="0"/>
          <w:sz w:val="28"/>
          <w:szCs w:val="28"/>
        </w:rPr>
        <w:t xml:space="preserve"> года </w:t>
      </w:r>
      <w:r w:rsidRPr="003851F0">
        <w:rPr>
          <w:b w:val="0"/>
          <w:sz w:val="28"/>
          <w:szCs w:val="28"/>
        </w:rPr>
        <w:t>№ 307</w:t>
      </w:r>
      <w:r w:rsidRPr="003851F0">
        <w:rPr>
          <w:b w:val="0"/>
          <w:spacing w:val="-2"/>
          <w:sz w:val="28"/>
          <w:szCs w:val="28"/>
        </w:rPr>
        <w:t>),</w:t>
      </w:r>
      <w:r w:rsidRPr="004D5724">
        <w:rPr>
          <w:b w:val="0"/>
          <w:spacing w:val="-2"/>
          <w:sz w:val="28"/>
          <w:szCs w:val="28"/>
        </w:rPr>
        <w:t xml:space="preserve"> </w:t>
      </w:r>
      <w:r>
        <w:rPr>
          <w:b w:val="0"/>
          <w:spacing w:val="-2"/>
          <w:sz w:val="28"/>
          <w:szCs w:val="28"/>
        </w:rPr>
        <w:t>администрация</w:t>
      </w:r>
      <w:r w:rsidRPr="004D5724">
        <w:rPr>
          <w:b w:val="0"/>
          <w:spacing w:val="-2"/>
          <w:sz w:val="28"/>
          <w:szCs w:val="28"/>
        </w:rPr>
        <w:t xml:space="preserve"> Кореновского городского поселения </w:t>
      </w:r>
      <w:proofErr w:type="gramStart"/>
      <w:r w:rsidRPr="004D5724">
        <w:rPr>
          <w:b w:val="0"/>
          <w:sz w:val="28"/>
          <w:szCs w:val="28"/>
        </w:rPr>
        <w:t xml:space="preserve">Кореновского </w:t>
      </w:r>
      <w:r>
        <w:rPr>
          <w:b w:val="0"/>
          <w:sz w:val="28"/>
          <w:szCs w:val="28"/>
        </w:rPr>
        <w:t xml:space="preserve"> </w:t>
      </w:r>
      <w:r w:rsidRPr="004D5724">
        <w:rPr>
          <w:b w:val="0"/>
          <w:sz w:val="28"/>
          <w:szCs w:val="28"/>
        </w:rPr>
        <w:t>района</w:t>
      </w:r>
      <w:proofErr w:type="gramEnd"/>
      <w:r w:rsidRPr="004D5724">
        <w:rPr>
          <w:b w:val="0"/>
          <w:sz w:val="28"/>
          <w:szCs w:val="28"/>
        </w:rPr>
        <w:t xml:space="preserve"> </w:t>
      </w:r>
      <w:r>
        <w:rPr>
          <w:b w:val="0"/>
          <w:sz w:val="28"/>
          <w:szCs w:val="28"/>
        </w:rPr>
        <w:t>п</w:t>
      </w:r>
      <w:r w:rsidRPr="004D5724">
        <w:rPr>
          <w:b w:val="0"/>
          <w:sz w:val="28"/>
          <w:szCs w:val="28"/>
        </w:rPr>
        <w:t xml:space="preserve"> </w:t>
      </w:r>
      <w:r>
        <w:rPr>
          <w:b w:val="0"/>
          <w:sz w:val="28"/>
          <w:szCs w:val="28"/>
        </w:rPr>
        <w:t>о</w:t>
      </w:r>
      <w:r w:rsidRPr="004D5724">
        <w:rPr>
          <w:b w:val="0"/>
          <w:sz w:val="28"/>
          <w:szCs w:val="28"/>
        </w:rPr>
        <w:t xml:space="preserve"> </w:t>
      </w:r>
      <w:r>
        <w:rPr>
          <w:b w:val="0"/>
          <w:sz w:val="28"/>
          <w:szCs w:val="28"/>
        </w:rPr>
        <w:t>с</w:t>
      </w:r>
      <w:r w:rsidRPr="004D5724">
        <w:rPr>
          <w:b w:val="0"/>
          <w:sz w:val="28"/>
          <w:szCs w:val="28"/>
        </w:rPr>
        <w:t xml:space="preserve"> </w:t>
      </w:r>
      <w:r>
        <w:rPr>
          <w:b w:val="0"/>
          <w:sz w:val="28"/>
          <w:szCs w:val="28"/>
        </w:rPr>
        <w:t>т</w:t>
      </w:r>
      <w:r w:rsidRPr="004D5724">
        <w:rPr>
          <w:b w:val="0"/>
          <w:sz w:val="28"/>
          <w:szCs w:val="28"/>
        </w:rPr>
        <w:t xml:space="preserve"> </w:t>
      </w:r>
      <w:r>
        <w:rPr>
          <w:b w:val="0"/>
          <w:sz w:val="28"/>
          <w:szCs w:val="28"/>
        </w:rPr>
        <w:t>а н о в л я е т</w:t>
      </w:r>
      <w:r w:rsidRPr="004D5724">
        <w:rPr>
          <w:b w:val="0"/>
          <w:sz w:val="28"/>
          <w:szCs w:val="28"/>
        </w:rPr>
        <w:t xml:space="preserve">: </w:t>
      </w:r>
    </w:p>
    <w:p w:rsidR="009A29ED" w:rsidRPr="00411F6E" w:rsidRDefault="009A29ED" w:rsidP="009A29ED">
      <w:pPr>
        <w:tabs>
          <w:tab w:val="left" w:pos="8505"/>
        </w:tabs>
        <w:autoSpaceDE w:val="0"/>
        <w:autoSpaceDN w:val="0"/>
        <w:adjustRightInd w:val="0"/>
        <w:spacing w:after="0" w:line="240" w:lineRule="auto"/>
        <w:ind w:firstLine="709"/>
        <w:jc w:val="both"/>
        <w:rPr>
          <w:rFonts w:ascii="Times New Roman" w:hAnsi="Times New Roman" w:cs="Times New Roman"/>
          <w:bCs/>
          <w:sz w:val="28"/>
          <w:szCs w:val="28"/>
        </w:rPr>
      </w:pPr>
      <w:r w:rsidRPr="00996876">
        <w:rPr>
          <w:rFonts w:ascii="Times New Roman" w:hAnsi="Times New Roman" w:cs="Times New Roman"/>
          <w:sz w:val="28"/>
          <w:szCs w:val="28"/>
        </w:rPr>
        <w:t xml:space="preserve">1. Согласиться с проектом решения </w:t>
      </w:r>
      <w:r w:rsidRPr="00996876">
        <w:rPr>
          <w:rFonts w:ascii="Times New Roman" w:hAnsi="Times New Roman" w:cs="Times New Roman"/>
          <w:spacing w:val="-2"/>
          <w:sz w:val="28"/>
          <w:szCs w:val="28"/>
        </w:rPr>
        <w:t xml:space="preserve">Совета Кореновского городского поселения Кореновского района </w:t>
      </w:r>
      <w:r>
        <w:rPr>
          <w:rFonts w:ascii="Times New Roman" w:hAnsi="Times New Roman" w:cs="Times New Roman"/>
          <w:sz w:val="28"/>
          <w:szCs w:val="28"/>
        </w:rPr>
        <w:t>«</w:t>
      </w:r>
      <w:r w:rsidRPr="00A279A7">
        <w:rPr>
          <w:rFonts w:ascii="Times New Roman" w:hAnsi="Times New Roman" w:cs="Times New Roman"/>
          <w:sz w:val="28"/>
          <w:szCs w:val="28"/>
        </w:rPr>
        <w:t>Об утверждении Положения о порядке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 Кореновского района</w:t>
      </w:r>
      <w:r>
        <w:rPr>
          <w:rFonts w:ascii="Times New Roman" w:hAnsi="Times New Roman" w:cs="Times New Roman"/>
          <w:sz w:val="28"/>
          <w:szCs w:val="28"/>
        </w:rPr>
        <w:t>»</w:t>
      </w:r>
      <w:r w:rsidRPr="007277D0">
        <w:rPr>
          <w:rFonts w:ascii="Times New Roman" w:hAnsi="Times New Roman" w:cs="Times New Roman"/>
          <w:bCs/>
          <w:color w:val="000000"/>
          <w:sz w:val="28"/>
          <w:szCs w:val="28"/>
        </w:rPr>
        <w:t>.</w:t>
      </w:r>
    </w:p>
    <w:p w:rsidR="009A29ED" w:rsidRDefault="009A29ED" w:rsidP="009A29ED">
      <w:pPr>
        <w:tabs>
          <w:tab w:val="left" w:pos="8505"/>
        </w:tabs>
        <w:autoSpaceDE w:val="0"/>
        <w:autoSpaceDN w:val="0"/>
        <w:adjustRightInd w:val="0"/>
        <w:spacing w:after="0" w:line="240" w:lineRule="auto"/>
        <w:ind w:firstLine="709"/>
        <w:jc w:val="both"/>
        <w:rPr>
          <w:rFonts w:ascii="Times New Roman" w:hAnsi="Times New Roman" w:cs="Times New Roman"/>
          <w:bCs/>
          <w:color w:val="000000"/>
          <w:sz w:val="28"/>
          <w:szCs w:val="28"/>
        </w:rPr>
      </w:pPr>
      <w:r w:rsidRPr="00996876">
        <w:rPr>
          <w:rFonts w:ascii="Times New Roman" w:hAnsi="Times New Roman" w:cs="Times New Roman"/>
          <w:sz w:val="28"/>
          <w:szCs w:val="28"/>
        </w:rPr>
        <w:t xml:space="preserve">2. Направить проект решения </w:t>
      </w:r>
      <w:r>
        <w:rPr>
          <w:rFonts w:ascii="Times New Roman" w:hAnsi="Times New Roman" w:cs="Times New Roman"/>
          <w:sz w:val="28"/>
          <w:szCs w:val="28"/>
        </w:rPr>
        <w:t>«</w:t>
      </w:r>
      <w:r w:rsidRPr="00A279A7">
        <w:rPr>
          <w:rFonts w:ascii="Times New Roman" w:hAnsi="Times New Roman" w:cs="Times New Roman"/>
          <w:sz w:val="28"/>
          <w:szCs w:val="28"/>
        </w:rPr>
        <w:t>Об утверждении Положения о порядке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 Кореновского района</w:t>
      </w:r>
      <w:r>
        <w:rPr>
          <w:rFonts w:ascii="Times New Roman" w:hAnsi="Times New Roman" w:cs="Times New Roman"/>
          <w:sz w:val="28"/>
          <w:szCs w:val="28"/>
        </w:rPr>
        <w:t>»</w:t>
      </w:r>
      <w:r>
        <w:rPr>
          <w:rFonts w:ascii="Times New Roman" w:hAnsi="Times New Roman" w:cs="Times New Roman"/>
          <w:bCs/>
          <w:color w:val="000000"/>
          <w:sz w:val="28"/>
          <w:szCs w:val="28"/>
        </w:rPr>
        <w:t xml:space="preserve"> в Совет Кореновского городского поселения Кореновского района для рассмотрения в установленном порядке (прилагается).</w:t>
      </w:r>
    </w:p>
    <w:p w:rsidR="009A29ED" w:rsidRPr="00FB5FF8" w:rsidRDefault="009A29ED" w:rsidP="009A29ED">
      <w:pPr>
        <w:pStyle w:val="1"/>
        <w:shd w:val="clear" w:color="auto" w:fill="FFFFFF"/>
        <w:spacing w:before="0" w:beforeAutospacing="0" w:after="0" w:afterAutospacing="0"/>
        <w:ind w:firstLine="709"/>
        <w:jc w:val="both"/>
        <w:textAlignment w:val="baseline"/>
        <w:rPr>
          <w:b w:val="0"/>
          <w:spacing w:val="-2"/>
          <w:sz w:val="28"/>
          <w:szCs w:val="28"/>
          <w:highlight w:val="yellow"/>
        </w:rPr>
      </w:pPr>
      <w:r w:rsidRPr="00996876">
        <w:rPr>
          <w:b w:val="0"/>
          <w:spacing w:val="-2"/>
          <w:sz w:val="28"/>
          <w:szCs w:val="28"/>
        </w:rPr>
        <w:t xml:space="preserve">3. Назначить представителем главы Кореновского городского </w:t>
      </w:r>
      <w:r>
        <w:rPr>
          <w:b w:val="0"/>
          <w:spacing w:val="-2"/>
          <w:sz w:val="28"/>
          <w:szCs w:val="28"/>
        </w:rPr>
        <w:t xml:space="preserve">                      </w:t>
      </w:r>
      <w:r w:rsidRPr="00996876">
        <w:rPr>
          <w:b w:val="0"/>
          <w:spacing w:val="-2"/>
          <w:sz w:val="28"/>
          <w:szCs w:val="28"/>
        </w:rPr>
        <w:t xml:space="preserve">поселения Кореновского района при обсуждении данного проекта </w:t>
      </w:r>
      <w:r>
        <w:rPr>
          <w:b w:val="0"/>
          <w:spacing w:val="-2"/>
          <w:sz w:val="28"/>
          <w:szCs w:val="28"/>
        </w:rPr>
        <w:t xml:space="preserve">                        </w:t>
      </w:r>
      <w:r w:rsidRPr="00996876">
        <w:rPr>
          <w:b w:val="0"/>
          <w:spacing w:val="-2"/>
          <w:sz w:val="28"/>
          <w:szCs w:val="28"/>
        </w:rPr>
        <w:t xml:space="preserve">решения в Совете Кореновского городского поселения Кореновского района </w:t>
      </w:r>
      <w:r w:rsidRPr="00FB5FF8">
        <w:rPr>
          <w:b w:val="0"/>
          <w:spacing w:val="-2"/>
          <w:sz w:val="28"/>
          <w:szCs w:val="28"/>
        </w:rPr>
        <w:t xml:space="preserve">начальника организационно-кадрового отдела администрации Кореновского городского поселения Кореновского района </w:t>
      </w:r>
      <w:r>
        <w:rPr>
          <w:b w:val="0"/>
          <w:spacing w:val="-2"/>
          <w:sz w:val="28"/>
          <w:szCs w:val="28"/>
        </w:rPr>
        <w:t>Я.Е. Слепокурову</w:t>
      </w:r>
      <w:r w:rsidRPr="00FB5FF8">
        <w:rPr>
          <w:b w:val="0"/>
          <w:spacing w:val="-2"/>
          <w:sz w:val="28"/>
          <w:szCs w:val="28"/>
        </w:rPr>
        <w:t>.</w:t>
      </w:r>
    </w:p>
    <w:p w:rsidR="009A29ED" w:rsidRPr="00340745" w:rsidRDefault="009A29ED" w:rsidP="009A29ED">
      <w:pPr>
        <w:tabs>
          <w:tab w:val="left" w:pos="850"/>
        </w:tabs>
        <w:spacing w:after="0" w:line="240" w:lineRule="auto"/>
        <w:ind w:firstLine="709"/>
        <w:jc w:val="both"/>
        <w:rPr>
          <w:rFonts w:ascii="Times New Roman" w:hAnsi="Times New Roman"/>
          <w:sz w:val="28"/>
          <w:szCs w:val="28"/>
        </w:rPr>
      </w:pPr>
      <w:r>
        <w:rPr>
          <w:rFonts w:ascii="Times New Roman" w:hAnsi="Times New Roman"/>
          <w:sz w:val="28"/>
          <w:szCs w:val="28"/>
        </w:rPr>
        <w:t xml:space="preserve">4. Общему отделу администрации Кореновского городского                       поселения Кореновского района (Питиримова) обеспечить размещение настоящего постановления на официальном сайте администрации </w:t>
      </w:r>
      <w:r>
        <w:rPr>
          <w:rFonts w:ascii="Times New Roman" w:hAnsi="Times New Roman"/>
          <w:sz w:val="28"/>
          <w:szCs w:val="28"/>
        </w:rPr>
        <w:lastRenderedPageBreak/>
        <w:t>Кореновского городского поселения Кореновского района в информационно-телекоммуникационной сети «Интернет»</w:t>
      </w:r>
      <w:r w:rsidRPr="00F229C2">
        <w:rPr>
          <w:rFonts w:ascii="Times New Roman" w:hAnsi="Times New Roman" w:cs="Times New Roman"/>
          <w:sz w:val="28"/>
          <w:szCs w:val="28"/>
        </w:rPr>
        <w:t xml:space="preserve">. </w:t>
      </w:r>
    </w:p>
    <w:p w:rsidR="009A29ED" w:rsidRDefault="009A29ED" w:rsidP="009A29ED">
      <w:pPr>
        <w:tabs>
          <w:tab w:val="left" w:pos="850"/>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5</w:t>
      </w:r>
      <w:r w:rsidRPr="0047590D">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47590D">
        <w:rPr>
          <w:rFonts w:ascii="Times New Roman" w:hAnsi="Times New Roman" w:cs="Times New Roman"/>
          <w:sz w:val="28"/>
          <w:szCs w:val="28"/>
        </w:rPr>
        <w:t xml:space="preserve"> вступает в силу со дня его </w:t>
      </w:r>
      <w:r>
        <w:rPr>
          <w:rFonts w:ascii="Times New Roman" w:hAnsi="Times New Roman" w:cs="Times New Roman"/>
          <w:sz w:val="28"/>
          <w:szCs w:val="28"/>
        </w:rPr>
        <w:t>подписания</w:t>
      </w:r>
      <w:r w:rsidRPr="0047590D">
        <w:rPr>
          <w:rFonts w:ascii="Times New Roman" w:hAnsi="Times New Roman" w:cs="Times New Roman"/>
          <w:sz w:val="28"/>
          <w:szCs w:val="28"/>
        </w:rPr>
        <w:t>.</w:t>
      </w:r>
    </w:p>
    <w:p w:rsidR="009A29ED" w:rsidRDefault="009A29ED" w:rsidP="009A29ED">
      <w:pPr>
        <w:tabs>
          <w:tab w:val="left" w:pos="850"/>
        </w:tabs>
        <w:spacing w:after="0" w:line="240" w:lineRule="auto"/>
        <w:ind w:firstLine="709"/>
        <w:jc w:val="both"/>
        <w:rPr>
          <w:rFonts w:ascii="Times New Roman" w:hAnsi="Times New Roman" w:cs="Times New Roman"/>
          <w:spacing w:val="-2"/>
          <w:sz w:val="28"/>
          <w:szCs w:val="28"/>
        </w:rPr>
      </w:pPr>
    </w:p>
    <w:p w:rsidR="009A29ED" w:rsidRPr="0047590D" w:rsidRDefault="009A29ED" w:rsidP="009A29ED">
      <w:pPr>
        <w:tabs>
          <w:tab w:val="left" w:pos="850"/>
        </w:tabs>
        <w:spacing w:after="0" w:line="240" w:lineRule="auto"/>
        <w:jc w:val="both"/>
        <w:rPr>
          <w:rFonts w:ascii="Times New Roman" w:hAnsi="Times New Roman" w:cs="Times New Roman"/>
          <w:spacing w:val="-2"/>
          <w:sz w:val="28"/>
          <w:szCs w:val="28"/>
        </w:rPr>
      </w:pPr>
    </w:p>
    <w:p w:rsidR="009A29ED" w:rsidRPr="00340745" w:rsidRDefault="009A29ED" w:rsidP="009A29ED">
      <w:pPr>
        <w:spacing w:after="0" w:line="240" w:lineRule="auto"/>
        <w:jc w:val="both"/>
        <w:rPr>
          <w:rFonts w:ascii="Times New Roman" w:hAnsi="Times New Roman" w:cs="Times New Roman"/>
          <w:sz w:val="28"/>
        </w:rPr>
      </w:pPr>
      <w:r w:rsidRPr="00340745">
        <w:rPr>
          <w:rFonts w:ascii="Times New Roman" w:hAnsi="Times New Roman" w:cs="Times New Roman"/>
          <w:sz w:val="28"/>
        </w:rPr>
        <w:t>Глава</w:t>
      </w:r>
    </w:p>
    <w:p w:rsidR="009A29ED" w:rsidRPr="00340745" w:rsidRDefault="009A29ED" w:rsidP="009A29ED">
      <w:pPr>
        <w:spacing w:after="0" w:line="240" w:lineRule="auto"/>
        <w:jc w:val="both"/>
        <w:rPr>
          <w:rFonts w:ascii="Times New Roman" w:hAnsi="Times New Roman" w:cs="Times New Roman"/>
          <w:sz w:val="28"/>
        </w:rPr>
      </w:pPr>
      <w:r w:rsidRPr="00340745">
        <w:rPr>
          <w:rFonts w:ascii="Times New Roman" w:hAnsi="Times New Roman" w:cs="Times New Roman"/>
          <w:sz w:val="28"/>
        </w:rPr>
        <w:t>Кореновского городского поселения</w:t>
      </w:r>
    </w:p>
    <w:p w:rsidR="009A29ED" w:rsidRPr="00340745" w:rsidRDefault="009A29ED" w:rsidP="009A29ED">
      <w:pPr>
        <w:spacing w:after="0" w:line="240" w:lineRule="auto"/>
        <w:jc w:val="both"/>
        <w:rPr>
          <w:rFonts w:ascii="Times New Roman" w:hAnsi="Times New Roman" w:cs="Times New Roman"/>
          <w:sz w:val="28"/>
        </w:rPr>
      </w:pPr>
      <w:r w:rsidRPr="00340745">
        <w:rPr>
          <w:rFonts w:ascii="Times New Roman" w:hAnsi="Times New Roman" w:cs="Times New Roman"/>
          <w:sz w:val="28"/>
        </w:rPr>
        <w:t xml:space="preserve">Кореновского района                            </w:t>
      </w:r>
      <w:r>
        <w:rPr>
          <w:rFonts w:ascii="Times New Roman" w:hAnsi="Times New Roman" w:cs="Times New Roman"/>
          <w:sz w:val="28"/>
        </w:rPr>
        <w:t xml:space="preserve">                            </w:t>
      </w:r>
      <w:r w:rsidRPr="00340745">
        <w:rPr>
          <w:rFonts w:ascii="Times New Roman" w:hAnsi="Times New Roman" w:cs="Times New Roman"/>
          <w:sz w:val="28"/>
        </w:rPr>
        <w:t xml:space="preserve">               </w:t>
      </w:r>
      <w:r>
        <w:rPr>
          <w:rFonts w:ascii="Times New Roman" w:hAnsi="Times New Roman" w:cs="Times New Roman"/>
          <w:sz w:val="28"/>
        </w:rPr>
        <w:t xml:space="preserve">    </w:t>
      </w:r>
      <w:r w:rsidRPr="00340745">
        <w:rPr>
          <w:rFonts w:ascii="Times New Roman" w:hAnsi="Times New Roman" w:cs="Times New Roman"/>
          <w:sz w:val="28"/>
        </w:rPr>
        <w:t xml:space="preserve">М.О. </w:t>
      </w:r>
      <w:proofErr w:type="spellStart"/>
      <w:r w:rsidRPr="00340745">
        <w:rPr>
          <w:rFonts w:ascii="Times New Roman" w:hAnsi="Times New Roman" w:cs="Times New Roman"/>
          <w:sz w:val="28"/>
        </w:rPr>
        <w:t>Шутылев</w:t>
      </w:r>
      <w:proofErr w:type="spellEnd"/>
    </w:p>
    <w:p w:rsidR="009A29ED" w:rsidRDefault="009A29ED" w:rsidP="009A29ED">
      <w:pPr>
        <w:suppressAutoHyphens/>
        <w:spacing w:after="0" w:line="240" w:lineRule="auto"/>
        <w:jc w:val="both"/>
        <w:rPr>
          <w:rFonts w:ascii="Times New Roman" w:hAnsi="Times New Roman" w:cs="Times New Roman"/>
          <w:sz w:val="28"/>
          <w:szCs w:val="28"/>
        </w:rPr>
      </w:pPr>
    </w:p>
    <w:p w:rsidR="009A29ED" w:rsidRPr="00A279A7" w:rsidRDefault="009A29ED" w:rsidP="009A29ED">
      <w:pPr>
        <w:pStyle w:val="ConsTitle"/>
        <w:widowControl/>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ind w:firstLine="709"/>
        <w:contextualSpacing/>
        <w:jc w:val="both"/>
        <w:rPr>
          <w:rFonts w:ascii="Times New Roman" w:hAnsi="Times New Roman" w:cs="Times New Roman"/>
          <w:sz w:val="28"/>
          <w:szCs w:val="28"/>
        </w:rPr>
      </w:pPr>
    </w:p>
    <w:p w:rsidR="009A29ED" w:rsidRDefault="009A29ED" w:rsidP="009A29ED">
      <w:pPr>
        <w:spacing w:after="0" w:line="240" w:lineRule="auto"/>
        <w:contextualSpacing/>
        <w:jc w:val="both"/>
        <w:rPr>
          <w:rFonts w:ascii="Times New Roman" w:hAnsi="Times New Roman" w:cs="Times New Roman"/>
          <w:sz w:val="28"/>
          <w:szCs w:val="28"/>
        </w:rPr>
      </w:pPr>
    </w:p>
    <w:p w:rsidR="009A29ED" w:rsidRDefault="009A29ED" w:rsidP="009A29ED">
      <w:pPr>
        <w:spacing w:after="0" w:line="240" w:lineRule="auto"/>
        <w:contextualSpacing/>
        <w:jc w:val="both"/>
        <w:rPr>
          <w:rFonts w:ascii="Times New Roman" w:hAnsi="Times New Roman" w:cs="Times New Roman"/>
          <w:sz w:val="28"/>
          <w:szCs w:val="28"/>
        </w:rPr>
      </w:pPr>
    </w:p>
    <w:p w:rsidR="009A29ED" w:rsidRDefault="009A29ED" w:rsidP="009A29ED">
      <w:pPr>
        <w:spacing w:after="0" w:line="240" w:lineRule="auto"/>
        <w:contextualSpacing/>
        <w:jc w:val="both"/>
        <w:rPr>
          <w:rFonts w:ascii="Times New Roman" w:hAnsi="Times New Roman" w:cs="Times New Roman"/>
          <w:sz w:val="28"/>
          <w:szCs w:val="28"/>
        </w:rPr>
      </w:pPr>
    </w:p>
    <w:p w:rsidR="009A29ED" w:rsidRDefault="009A29ED" w:rsidP="009A29ED">
      <w:pPr>
        <w:spacing w:after="0" w:line="240" w:lineRule="auto"/>
        <w:contextualSpacing/>
        <w:jc w:val="both"/>
        <w:rPr>
          <w:rFonts w:ascii="Times New Roman" w:hAnsi="Times New Roman" w:cs="Times New Roman"/>
          <w:sz w:val="28"/>
          <w:szCs w:val="28"/>
        </w:rPr>
      </w:pPr>
    </w:p>
    <w:p w:rsidR="009A29ED" w:rsidRDefault="009A29ED" w:rsidP="009A29ED">
      <w:pPr>
        <w:spacing w:after="0" w:line="240" w:lineRule="auto"/>
        <w:contextualSpacing/>
        <w:jc w:val="both"/>
        <w:rPr>
          <w:rFonts w:ascii="Times New Roman" w:hAnsi="Times New Roman" w:cs="Times New Roman"/>
          <w:sz w:val="28"/>
          <w:szCs w:val="28"/>
        </w:rPr>
      </w:pPr>
    </w:p>
    <w:tbl>
      <w:tblPr>
        <w:tblW w:w="0" w:type="auto"/>
        <w:tblLook w:val="04A0" w:firstRow="1" w:lastRow="0" w:firstColumn="1" w:lastColumn="0" w:noHBand="0" w:noVBand="1"/>
      </w:tblPr>
      <w:tblGrid>
        <w:gridCol w:w="4872"/>
        <w:gridCol w:w="4982"/>
      </w:tblGrid>
      <w:tr w:rsidR="009A29ED" w:rsidRPr="0083527E" w:rsidTr="009A29ED">
        <w:tc>
          <w:tcPr>
            <w:tcW w:w="4872" w:type="dxa"/>
          </w:tcPr>
          <w:p w:rsidR="009A29ED" w:rsidRPr="00352123" w:rsidRDefault="009A29ED" w:rsidP="009A29ED">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9A29ED" w:rsidRPr="00352123" w:rsidRDefault="009A29ED" w:rsidP="009A29ED">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352123">
              <w:rPr>
                <w:rFonts w:ascii="Times New Roman" w:eastAsia="Lucida Sans Unicode" w:hAnsi="Times New Roman" w:cs="Times New Roman"/>
                <w:sz w:val="28"/>
                <w:szCs w:val="28"/>
                <w:lang w:eastAsia="hi-IN" w:bidi="hi-IN"/>
              </w:rPr>
              <w:t>ПРИЛОЖЕНИЕ</w:t>
            </w:r>
          </w:p>
          <w:p w:rsidR="009A29ED" w:rsidRPr="00352123" w:rsidRDefault="009A29ED" w:rsidP="009A29ED">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 xml:space="preserve">к </w:t>
            </w:r>
            <w:r>
              <w:rPr>
                <w:rFonts w:ascii="Times New Roman" w:hAnsi="Times New Roman" w:cs="Times New Roman"/>
                <w:sz w:val="28"/>
                <w:szCs w:val="28"/>
              </w:rPr>
              <w:t>постановлению администрации</w:t>
            </w:r>
          </w:p>
          <w:p w:rsidR="009A29ED" w:rsidRPr="00352123" w:rsidRDefault="009A29ED" w:rsidP="009A29ED">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Кореновского городского поселения</w:t>
            </w:r>
          </w:p>
          <w:p w:rsidR="009A29ED" w:rsidRPr="00352123" w:rsidRDefault="009A29ED" w:rsidP="009A29ED">
            <w:pPr>
              <w:autoSpaceDE w:val="0"/>
              <w:spacing w:after="0" w:line="240" w:lineRule="auto"/>
              <w:jc w:val="center"/>
              <w:rPr>
                <w:rFonts w:ascii="Times New Roman" w:hAnsi="Times New Roman" w:cs="Times New Roman"/>
                <w:sz w:val="28"/>
                <w:szCs w:val="28"/>
              </w:rPr>
            </w:pPr>
            <w:r w:rsidRPr="00352123">
              <w:rPr>
                <w:rFonts w:ascii="Times New Roman" w:hAnsi="Times New Roman" w:cs="Times New Roman"/>
                <w:sz w:val="28"/>
                <w:szCs w:val="28"/>
              </w:rPr>
              <w:t>Кореновского района</w:t>
            </w:r>
          </w:p>
          <w:p w:rsidR="009A29ED" w:rsidRPr="00352123" w:rsidRDefault="009A29ED" w:rsidP="009A29ED">
            <w:pPr>
              <w:spacing w:after="0" w:line="240" w:lineRule="auto"/>
              <w:ind w:firstLine="17"/>
              <w:jc w:val="center"/>
              <w:rPr>
                <w:rFonts w:ascii="Times New Roman" w:hAnsi="Times New Roman" w:cs="Times New Roman"/>
                <w:bCs/>
                <w:sz w:val="28"/>
                <w:szCs w:val="28"/>
              </w:rPr>
            </w:pPr>
            <w:r w:rsidRPr="00352123">
              <w:rPr>
                <w:rFonts w:ascii="Times New Roman" w:hAnsi="Times New Roman" w:cs="Times New Roman"/>
                <w:bCs/>
                <w:sz w:val="28"/>
                <w:szCs w:val="28"/>
              </w:rPr>
              <w:t xml:space="preserve">от </w:t>
            </w:r>
            <w:r>
              <w:rPr>
                <w:rFonts w:ascii="Times New Roman" w:hAnsi="Times New Roman" w:cs="Times New Roman"/>
                <w:bCs/>
                <w:sz w:val="28"/>
                <w:szCs w:val="28"/>
              </w:rPr>
              <w:t>11.11.2021 № 1088</w:t>
            </w:r>
          </w:p>
          <w:p w:rsidR="009A29ED" w:rsidRPr="006A22EF" w:rsidRDefault="009A29ED" w:rsidP="009A29ED">
            <w:pPr>
              <w:ind w:firstLine="17"/>
              <w:jc w:val="center"/>
              <w:rPr>
                <w:rFonts w:ascii="Times New Roman" w:hAnsi="Times New Roman" w:cs="Times New Roman"/>
                <w:sz w:val="32"/>
                <w:szCs w:val="28"/>
              </w:rPr>
            </w:pPr>
          </w:p>
        </w:tc>
      </w:tr>
    </w:tbl>
    <w:p w:rsidR="009A29ED" w:rsidRPr="003A7608" w:rsidRDefault="009A29ED" w:rsidP="009A29ED">
      <w:pPr>
        <w:spacing w:after="0" w:line="240" w:lineRule="auto"/>
        <w:jc w:val="center"/>
        <w:rPr>
          <w:rFonts w:ascii="Times New Roman" w:hAnsi="Times New Roman" w:cs="Times New Roman"/>
          <w:sz w:val="28"/>
          <w:szCs w:val="28"/>
        </w:rPr>
      </w:pPr>
      <w:r w:rsidRPr="003A7608">
        <w:rPr>
          <w:rFonts w:ascii="Times New Roman" w:hAnsi="Times New Roman" w:cs="Times New Roman"/>
          <w:sz w:val="28"/>
          <w:szCs w:val="28"/>
        </w:rPr>
        <w:t>ПРОЕКТ РЕШЕНИЯ</w:t>
      </w:r>
    </w:p>
    <w:p w:rsidR="009A29ED" w:rsidRPr="003A7608" w:rsidRDefault="009A29ED" w:rsidP="009A29ED">
      <w:pPr>
        <w:spacing w:after="0" w:line="240" w:lineRule="auto"/>
        <w:jc w:val="center"/>
        <w:rPr>
          <w:rFonts w:ascii="Times New Roman" w:hAnsi="Times New Roman" w:cs="Times New Roman"/>
          <w:sz w:val="28"/>
          <w:szCs w:val="28"/>
        </w:rPr>
      </w:pPr>
      <w:r w:rsidRPr="003A7608">
        <w:rPr>
          <w:rFonts w:ascii="Times New Roman" w:hAnsi="Times New Roman" w:cs="Times New Roman"/>
          <w:sz w:val="28"/>
          <w:szCs w:val="28"/>
        </w:rPr>
        <w:t xml:space="preserve">Совета Кореновского городского поселения </w:t>
      </w:r>
    </w:p>
    <w:p w:rsidR="009A29ED" w:rsidRPr="003A7608" w:rsidRDefault="009A29ED" w:rsidP="009A29ED">
      <w:pPr>
        <w:spacing w:after="0" w:line="240" w:lineRule="auto"/>
        <w:jc w:val="center"/>
        <w:rPr>
          <w:rFonts w:ascii="Times New Roman" w:hAnsi="Times New Roman" w:cs="Times New Roman"/>
          <w:sz w:val="28"/>
          <w:szCs w:val="28"/>
        </w:rPr>
      </w:pPr>
      <w:r w:rsidRPr="003A7608">
        <w:rPr>
          <w:rFonts w:ascii="Times New Roman" w:hAnsi="Times New Roman" w:cs="Times New Roman"/>
          <w:sz w:val="28"/>
          <w:szCs w:val="28"/>
        </w:rPr>
        <w:t>Кореновского района</w:t>
      </w:r>
    </w:p>
    <w:p w:rsidR="009A29ED" w:rsidRDefault="009A29ED" w:rsidP="009A29ED">
      <w:pPr>
        <w:spacing w:after="0" w:line="240" w:lineRule="auto"/>
        <w:jc w:val="center"/>
        <w:rPr>
          <w:rFonts w:ascii="Times New Roman" w:hAnsi="Times New Roman" w:cs="Times New Roman"/>
          <w:sz w:val="28"/>
          <w:szCs w:val="28"/>
        </w:rPr>
      </w:pPr>
      <w:r w:rsidRPr="003A7608">
        <w:rPr>
          <w:rFonts w:ascii="Times New Roman" w:hAnsi="Times New Roman" w:cs="Times New Roman"/>
          <w:sz w:val="28"/>
          <w:szCs w:val="28"/>
        </w:rPr>
        <w:t xml:space="preserve">от ____________ </w:t>
      </w:r>
      <w:r w:rsidRPr="003A7608">
        <w:rPr>
          <w:rFonts w:ascii="Times New Roman" w:hAnsi="Times New Roman" w:cs="Times New Roman"/>
          <w:sz w:val="28"/>
          <w:szCs w:val="28"/>
        </w:rPr>
        <w:tab/>
      </w:r>
      <w:r w:rsidRPr="003A7608">
        <w:rPr>
          <w:rFonts w:ascii="Times New Roman" w:hAnsi="Times New Roman" w:cs="Times New Roman"/>
          <w:sz w:val="28"/>
          <w:szCs w:val="28"/>
        </w:rPr>
        <w:tab/>
      </w:r>
      <w:r w:rsidRPr="003A7608">
        <w:rPr>
          <w:rFonts w:ascii="Times New Roman" w:hAnsi="Times New Roman" w:cs="Times New Roman"/>
          <w:sz w:val="28"/>
          <w:szCs w:val="28"/>
        </w:rPr>
        <w:tab/>
      </w:r>
      <w:r w:rsidRPr="003A7608">
        <w:rPr>
          <w:rFonts w:ascii="Times New Roman" w:hAnsi="Times New Roman" w:cs="Times New Roman"/>
          <w:sz w:val="28"/>
          <w:szCs w:val="28"/>
        </w:rPr>
        <w:tab/>
      </w:r>
      <w:r w:rsidRPr="003A7608">
        <w:rPr>
          <w:rFonts w:ascii="Times New Roman" w:hAnsi="Times New Roman" w:cs="Times New Roman"/>
          <w:sz w:val="28"/>
          <w:szCs w:val="28"/>
        </w:rPr>
        <w:tab/>
        <w:t xml:space="preserve">            </w:t>
      </w:r>
      <w:r>
        <w:rPr>
          <w:rFonts w:ascii="Times New Roman" w:hAnsi="Times New Roman" w:cs="Times New Roman"/>
          <w:sz w:val="28"/>
          <w:szCs w:val="28"/>
        </w:rPr>
        <w:t xml:space="preserve">                           № </w:t>
      </w:r>
      <w:r w:rsidRPr="003A7608">
        <w:rPr>
          <w:rFonts w:ascii="Times New Roman" w:hAnsi="Times New Roman" w:cs="Times New Roman"/>
          <w:sz w:val="28"/>
          <w:szCs w:val="28"/>
        </w:rPr>
        <w:t xml:space="preserve">________ </w:t>
      </w:r>
    </w:p>
    <w:p w:rsidR="009A29ED" w:rsidRDefault="009A29ED" w:rsidP="009A29ED">
      <w:pPr>
        <w:spacing w:after="0" w:line="240" w:lineRule="auto"/>
        <w:jc w:val="center"/>
        <w:rPr>
          <w:rFonts w:ascii="Times New Roman" w:hAnsi="Times New Roman" w:cs="Times New Roman"/>
          <w:sz w:val="28"/>
          <w:szCs w:val="28"/>
        </w:rPr>
      </w:pPr>
      <w:r w:rsidRPr="003A7608">
        <w:rPr>
          <w:rFonts w:ascii="Times New Roman" w:hAnsi="Times New Roman" w:cs="Times New Roman"/>
          <w:sz w:val="28"/>
          <w:szCs w:val="28"/>
        </w:rPr>
        <w:t>г. Кореновск</w:t>
      </w:r>
    </w:p>
    <w:p w:rsidR="009A29ED" w:rsidRDefault="009A29ED" w:rsidP="009A29ED">
      <w:pPr>
        <w:spacing w:after="0" w:line="240" w:lineRule="auto"/>
        <w:contextualSpacing/>
        <w:jc w:val="both"/>
        <w:rPr>
          <w:rFonts w:ascii="Times New Roman" w:hAnsi="Times New Roman" w:cs="Times New Roman"/>
          <w:sz w:val="28"/>
          <w:szCs w:val="28"/>
        </w:rPr>
      </w:pPr>
    </w:p>
    <w:p w:rsidR="009A29ED" w:rsidRDefault="009A29ED" w:rsidP="009A29ED">
      <w:pPr>
        <w:spacing w:after="0" w:line="240" w:lineRule="auto"/>
        <w:contextualSpacing/>
        <w:jc w:val="both"/>
        <w:rPr>
          <w:rFonts w:ascii="Times New Roman" w:hAnsi="Times New Roman" w:cs="Times New Roman"/>
          <w:sz w:val="28"/>
          <w:szCs w:val="28"/>
        </w:rPr>
      </w:pPr>
    </w:p>
    <w:p w:rsidR="009A29ED" w:rsidRDefault="009A29ED" w:rsidP="009A29ED">
      <w:pPr>
        <w:tabs>
          <w:tab w:val="left" w:pos="8505"/>
        </w:tabs>
        <w:autoSpaceDE w:val="0"/>
        <w:autoSpaceDN w:val="0"/>
        <w:adjustRightInd w:val="0"/>
        <w:spacing w:after="0" w:line="240" w:lineRule="auto"/>
        <w:jc w:val="center"/>
        <w:rPr>
          <w:rFonts w:ascii="Times New Roman" w:hAnsi="Times New Roman" w:cs="Times New Roman"/>
          <w:sz w:val="28"/>
          <w:szCs w:val="28"/>
        </w:rPr>
      </w:pPr>
      <w:r w:rsidRPr="00487789">
        <w:rPr>
          <w:rFonts w:ascii="Times New Roman" w:hAnsi="Times New Roman" w:cs="Times New Roman"/>
          <w:b/>
          <w:sz w:val="28"/>
          <w:szCs w:val="28"/>
        </w:rPr>
        <w:t>Об утверждении Положения о порядке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w:t>
      </w:r>
      <w:r>
        <w:rPr>
          <w:rFonts w:ascii="Times New Roman" w:hAnsi="Times New Roman" w:cs="Times New Roman"/>
          <w:b/>
          <w:sz w:val="28"/>
          <w:szCs w:val="28"/>
        </w:rPr>
        <w:t xml:space="preserve"> </w:t>
      </w:r>
      <w:r w:rsidRPr="00487789">
        <w:rPr>
          <w:rFonts w:ascii="Times New Roman" w:hAnsi="Times New Roman" w:cs="Times New Roman"/>
          <w:b/>
          <w:sz w:val="28"/>
          <w:szCs w:val="28"/>
        </w:rPr>
        <w:t>Кореновского района</w:t>
      </w:r>
    </w:p>
    <w:p w:rsidR="009A29ED" w:rsidRDefault="009A29ED" w:rsidP="009A29ED">
      <w:pPr>
        <w:spacing w:after="0" w:line="240" w:lineRule="auto"/>
        <w:contextualSpacing/>
        <w:jc w:val="both"/>
        <w:rPr>
          <w:rFonts w:ascii="Times New Roman" w:hAnsi="Times New Roman" w:cs="Times New Roman"/>
          <w:sz w:val="28"/>
          <w:szCs w:val="28"/>
        </w:rPr>
      </w:pPr>
    </w:p>
    <w:p w:rsidR="009A29ED" w:rsidRDefault="009A29ED" w:rsidP="009A29ED">
      <w:pPr>
        <w:spacing w:after="0" w:line="240" w:lineRule="auto"/>
        <w:contextualSpacing/>
        <w:jc w:val="both"/>
        <w:rPr>
          <w:rFonts w:ascii="Times New Roman" w:hAnsi="Times New Roman" w:cs="Times New Roman"/>
          <w:sz w:val="28"/>
          <w:szCs w:val="28"/>
        </w:rPr>
      </w:pPr>
    </w:p>
    <w:p w:rsidR="009A29ED" w:rsidRPr="00A279A7" w:rsidRDefault="009A29ED" w:rsidP="009A29ED">
      <w:pPr>
        <w:spacing w:after="0" w:line="240" w:lineRule="auto"/>
        <w:ind w:firstLine="709"/>
        <w:contextualSpacing/>
        <w:jc w:val="both"/>
        <w:rPr>
          <w:rFonts w:ascii="Times New Roman" w:hAnsi="Times New Roman" w:cs="Times New Roman"/>
          <w:sz w:val="28"/>
          <w:szCs w:val="28"/>
        </w:rPr>
      </w:pPr>
      <w:r w:rsidRPr="00A279A7">
        <w:rPr>
          <w:rFonts w:ascii="Times New Roman" w:hAnsi="Times New Roman" w:cs="Times New Roman"/>
          <w:sz w:val="28"/>
          <w:szCs w:val="28"/>
        </w:rPr>
        <w:t>В соответствии с Федеральным законом от 23 мая 2016 года №</w:t>
      </w:r>
      <w:r>
        <w:rPr>
          <w:rFonts w:ascii="Times New Roman" w:hAnsi="Times New Roman" w:cs="Times New Roman"/>
          <w:sz w:val="28"/>
          <w:szCs w:val="28"/>
        </w:rPr>
        <w:t xml:space="preserve"> </w:t>
      </w:r>
      <w:r w:rsidRPr="00A279A7">
        <w:rPr>
          <w:rFonts w:ascii="Times New Roman" w:hAnsi="Times New Roman" w:cs="Times New Roman"/>
          <w:sz w:val="28"/>
          <w:szCs w:val="28"/>
        </w:rPr>
        <w:t>143-ФЗ    «О внесении изменений в отдельные законодательные акты Российской Федерации в части увеличения пенсионного возраста отдельным категориям граждан», Федеральным законом от 2 марта 2007 года №</w:t>
      </w:r>
      <w:r>
        <w:rPr>
          <w:rFonts w:ascii="Times New Roman" w:hAnsi="Times New Roman" w:cs="Times New Roman"/>
          <w:sz w:val="28"/>
          <w:szCs w:val="28"/>
        </w:rPr>
        <w:t xml:space="preserve"> </w:t>
      </w:r>
      <w:r w:rsidRPr="00A279A7">
        <w:rPr>
          <w:rFonts w:ascii="Times New Roman" w:hAnsi="Times New Roman" w:cs="Times New Roman"/>
          <w:sz w:val="28"/>
          <w:szCs w:val="28"/>
        </w:rPr>
        <w:t xml:space="preserve">25-ФЗ </w:t>
      </w:r>
      <w:r>
        <w:rPr>
          <w:rFonts w:ascii="Times New Roman" w:hAnsi="Times New Roman" w:cs="Times New Roman"/>
          <w:sz w:val="28"/>
          <w:szCs w:val="28"/>
        </w:rPr>
        <w:t xml:space="preserve">                         </w:t>
      </w:r>
      <w:r w:rsidRPr="00A279A7">
        <w:rPr>
          <w:rFonts w:ascii="Times New Roman" w:hAnsi="Times New Roman" w:cs="Times New Roman"/>
          <w:sz w:val="28"/>
          <w:szCs w:val="28"/>
        </w:rPr>
        <w:t xml:space="preserve">«О муниципальной службе в Российской Федерации», Законом Краснодарского края от 21 июля 2005 года № 920-КЗ «О дополнительном материальном обеспечении лиц, замещавших государственные должности и должности государственной гражданской службы Краснодарского края», Законом Краснодарского края от 3 декабря 2013 года № 2840-КЗ «О пенсии за выслугу лет лицам, замещавшим должности государственной гражданской службы Краснодарского края», Законом Краснодарского края от 8 июня 2007 года </w:t>
      </w:r>
      <w:r>
        <w:rPr>
          <w:rFonts w:ascii="Times New Roman" w:hAnsi="Times New Roman" w:cs="Times New Roman"/>
          <w:sz w:val="28"/>
          <w:szCs w:val="28"/>
        </w:rPr>
        <w:t xml:space="preserve">       </w:t>
      </w:r>
      <w:r w:rsidRPr="00A279A7">
        <w:rPr>
          <w:rFonts w:ascii="Times New Roman" w:hAnsi="Times New Roman" w:cs="Times New Roman"/>
          <w:sz w:val="28"/>
          <w:szCs w:val="28"/>
        </w:rPr>
        <w:t>№ 1244-КЗ «О муниципальной службе в Краснодарском крае», статьей 52 Устава Кореновского городского поселения Кореновского района Совет Кореновского городского поселения Кореновского района р е ш и л:</w:t>
      </w:r>
    </w:p>
    <w:p w:rsidR="009A29ED" w:rsidRPr="00A279A7" w:rsidRDefault="009A29ED" w:rsidP="009A29ED">
      <w:pPr>
        <w:spacing w:after="0" w:line="240" w:lineRule="auto"/>
        <w:ind w:firstLine="709"/>
        <w:contextualSpacing/>
        <w:jc w:val="both"/>
        <w:rPr>
          <w:rFonts w:ascii="Times New Roman" w:hAnsi="Times New Roman" w:cs="Times New Roman"/>
          <w:sz w:val="28"/>
          <w:szCs w:val="28"/>
          <w:lang w:eastAsia="en-US"/>
        </w:rPr>
      </w:pPr>
      <w:r w:rsidRPr="00A279A7">
        <w:rPr>
          <w:rFonts w:ascii="Times New Roman" w:hAnsi="Times New Roman" w:cs="Times New Roman"/>
          <w:sz w:val="28"/>
          <w:szCs w:val="28"/>
          <w:lang w:eastAsia="en-US"/>
        </w:rPr>
        <w:t xml:space="preserve">1. Утвердить </w:t>
      </w:r>
      <w:r w:rsidRPr="00A279A7">
        <w:rPr>
          <w:rFonts w:ascii="Times New Roman" w:hAnsi="Times New Roman" w:cs="Times New Roman"/>
          <w:sz w:val="28"/>
          <w:szCs w:val="28"/>
        </w:rPr>
        <w:t>Положение о порядке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 Кореновского района</w:t>
      </w:r>
      <w:r w:rsidRPr="00A279A7">
        <w:rPr>
          <w:rFonts w:ascii="Times New Roman" w:hAnsi="Times New Roman" w:cs="Times New Roman"/>
          <w:bCs/>
          <w:sz w:val="28"/>
          <w:szCs w:val="28"/>
          <w:lang w:eastAsia="en-US"/>
        </w:rPr>
        <w:t xml:space="preserve"> (приложение № 1)</w:t>
      </w:r>
      <w:r w:rsidRPr="00A279A7">
        <w:rPr>
          <w:rFonts w:ascii="Times New Roman" w:hAnsi="Times New Roman" w:cs="Times New Roman"/>
          <w:sz w:val="28"/>
          <w:szCs w:val="28"/>
          <w:lang w:eastAsia="en-US"/>
        </w:rPr>
        <w:t>.</w:t>
      </w:r>
    </w:p>
    <w:p w:rsidR="009A29ED" w:rsidRPr="00A279A7" w:rsidRDefault="009A29ED" w:rsidP="009A29ED">
      <w:pPr>
        <w:spacing w:after="0" w:line="240" w:lineRule="auto"/>
        <w:ind w:firstLine="709"/>
        <w:contextualSpacing/>
        <w:jc w:val="both"/>
        <w:rPr>
          <w:rFonts w:ascii="Times New Roman" w:hAnsi="Times New Roman" w:cs="Times New Roman"/>
          <w:sz w:val="28"/>
          <w:szCs w:val="28"/>
        </w:rPr>
      </w:pPr>
      <w:r w:rsidRPr="00A279A7">
        <w:rPr>
          <w:rFonts w:ascii="Times New Roman" w:hAnsi="Times New Roman" w:cs="Times New Roman"/>
          <w:sz w:val="28"/>
          <w:szCs w:val="28"/>
          <w:lang w:eastAsia="en-US"/>
        </w:rPr>
        <w:t xml:space="preserve">2. </w:t>
      </w:r>
      <w:r w:rsidRPr="00A279A7">
        <w:rPr>
          <w:rFonts w:ascii="Times New Roman" w:hAnsi="Times New Roman" w:cs="Times New Roman"/>
          <w:sz w:val="28"/>
          <w:szCs w:val="28"/>
        </w:rPr>
        <w:t xml:space="preserve">Утвердить Порядок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 Кореновского района </w:t>
      </w:r>
      <w:r w:rsidRPr="00D62337">
        <w:rPr>
          <w:rFonts w:ascii="Times New Roman" w:hAnsi="Times New Roman" w:cs="Times New Roman"/>
          <w:sz w:val="28"/>
          <w:szCs w:val="28"/>
        </w:rPr>
        <w:t>(</w:t>
      </w:r>
      <w:hyperlink w:anchor="sub_3000" w:history="1">
        <w:r w:rsidRPr="00D62337">
          <w:rPr>
            <w:rStyle w:val="a3"/>
            <w:rFonts w:ascii="Times New Roman" w:hAnsi="Times New Roman" w:cs="Times New Roman"/>
            <w:color w:val="auto"/>
            <w:sz w:val="28"/>
            <w:szCs w:val="28"/>
          </w:rPr>
          <w:t xml:space="preserve">приложение № </w:t>
        </w:r>
      </w:hyperlink>
      <w:r w:rsidRPr="00D62337">
        <w:rPr>
          <w:rFonts w:ascii="Times New Roman" w:hAnsi="Times New Roman" w:cs="Times New Roman"/>
          <w:sz w:val="28"/>
          <w:szCs w:val="28"/>
        </w:rPr>
        <w:t>2).</w:t>
      </w:r>
    </w:p>
    <w:p w:rsidR="009A29ED" w:rsidRPr="00A279A7" w:rsidRDefault="009A29ED" w:rsidP="009A29ED">
      <w:pPr>
        <w:spacing w:after="0" w:line="240" w:lineRule="auto"/>
        <w:ind w:firstLine="709"/>
        <w:contextualSpacing/>
        <w:jc w:val="both"/>
        <w:rPr>
          <w:rFonts w:ascii="Times New Roman" w:hAnsi="Times New Roman" w:cs="Times New Roman"/>
          <w:sz w:val="28"/>
          <w:szCs w:val="28"/>
        </w:rPr>
      </w:pPr>
      <w:r w:rsidRPr="00A279A7">
        <w:rPr>
          <w:rFonts w:ascii="Times New Roman" w:hAnsi="Times New Roman" w:cs="Times New Roman"/>
          <w:sz w:val="28"/>
          <w:szCs w:val="28"/>
        </w:rPr>
        <w:t>3.</w:t>
      </w:r>
      <w:r>
        <w:rPr>
          <w:rFonts w:ascii="Times New Roman" w:hAnsi="Times New Roman" w:cs="Times New Roman"/>
          <w:sz w:val="28"/>
          <w:szCs w:val="28"/>
        </w:rPr>
        <w:t xml:space="preserve"> </w:t>
      </w:r>
      <w:r w:rsidRPr="00A279A7">
        <w:rPr>
          <w:rFonts w:ascii="Times New Roman" w:hAnsi="Times New Roman" w:cs="Times New Roman"/>
          <w:sz w:val="28"/>
          <w:szCs w:val="28"/>
        </w:rPr>
        <w:t>Признать утратившим силу решение Совета Кореновского городского поселения Кореновского района от 24 апреля 2008 года №</w:t>
      </w:r>
      <w:r>
        <w:rPr>
          <w:rFonts w:ascii="Times New Roman" w:hAnsi="Times New Roman" w:cs="Times New Roman"/>
          <w:sz w:val="28"/>
          <w:szCs w:val="28"/>
        </w:rPr>
        <w:t xml:space="preserve"> </w:t>
      </w:r>
      <w:r w:rsidRPr="00A279A7">
        <w:rPr>
          <w:rFonts w:ascii="Times New Roman" w:hAnsi="Times New Roman" w:cs="Times New Roman"/>
          <w:sz w:val="28"/>
          <w:szCs w:val="28"/>
        </w:rPr>
        <w:t xml:space="preserve">323                            </w:t>
      </w:r>
      <w:r w:rsidRPr="00A279A7">
        <w:rPr>
          <w:rFonts w:ascii="Times New Roman" w:hAnsi="Times New Roman" w:cs="Times New Roman"/>
          <w:sz w:val="28"/>
          <w:szCs w:val="28"/>
        </w:rPr>
        <w:lastRenderedPageBreak/>
        <w:t>«О дополнительном материальном обеспечении лиц, замещавших выборные  муниципальные должности и муниципальные должности муниципальной службы Кореновского городского поселения Кореновского района», постановление администрации Кореновского городского поселения Кореновского района от 7 октября 2009 года №759 «О порядке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 Кореновского района».</w:t>
      </w:r>
    </w:p>
    <w:p w:rsidR="009A29ED" w:rsidRPr="00A279A7" w:rsidRDefault="009A29ED" w:rsidP="009A29ED">
      <w:pPr>
        <w:spacing w:after="0" w:line="240" w:lineRule="auto"/>
        <w:ind w:firstLine="709"/>
        <w:contextualSpacing/>
        <w:jc w:val="both"/>
        <w:rPr>
          <w:rFonts w:ascii="Times New Roman" w:hAnsi="Times New Roman" w:cs="Times New Roman"/>
          <w:sz w:val="28"/>
          <w:szCs w:val="28"/>
        </w:rPr>
      </w:pPr>
      <w:r w:rsidRPr="00A279A7">
        <w:rPr>
          <w:rFonts w:ascii="Times New Roman" w:hAnsi="Times New Roman" w:cs="Times New Roman"/>
          <w:sz w:val="28"/>
          <w:szCs w:val="28"/>
        </w:rPr>
        <w:t>4. Контроль за выполнением настоящего решения возложить на комиссию по бюджету и финансам Совет Кореновского городского поселения Кореновского района (</w:t>
      </w:r>
      <w:proofErr w:type="spellStart"/>
      <w:r w:rsidRPr="00A279A7">
        <w:rPr>
          <w:rFonts w:ascii="Times New Roman" w:hAnsi="Times New Roman" w:cs="Times New Roman"/>
          <w:sz w:val="28"/>
          <w:szCs w:val="28"/>
        </w:rPr>
        <w:t>Артюшенко</w:t>
      </w:r>
      <w:proofErr w:type="spellEnd"/>
      <w:r w:rsidRPr="00A279A7">
        <w:rPr>
          <w:rFonts w:ascii="Times New Roman" w:hAnsi="Times New Roman" w:cs="Times New Roman"/>
          <w:sz w:val="28"/>
          <w:szCs w:val="28"/>
        </w:rPr>
        <w:t>).</w:t>
      </w:r>
    </w:p>
    <w:p w:rsidR="009A29ED" w:rsidRPr="00A279A7" w:rsidRDefault="009A29ED" w:rsidP="009A29ED">
      <w:pPr>
        <w:spacing w:after="0" w:line="240" w:lineRule="auto"/>
        <w:ind w:firstLine="709"/>
        <w:contextualSpacing/>
        <w:jc w:val="both"/>
        <w:rPr>
          <w:rFonts w:ascii="Times New Roman" w:hAnsi="Times New Roman" w:cs="Times New Roman"/>
          <w:sz w:val="28"/>
          <w:szCs w:val="28"/>
        </w:rPr>
      </w:pPr>
      <w:r w:rsidRPr="00A279A7">
        <w:rPr>
          <w:rFonts w:ascii="Times New Roman" w:hAnsi="Times New Roman" w:cs="Times New Roman"/>
          <w:sz w:val="28"/>
          <w:szCs w:val="28"/>
        </w:rPr>
        <w:t xml:space="preserve">5.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w:t>
      </w:r>
      <w:bookmarkStart w:id="0" w:name="2"/>
      <w:bookmarkEnd w:id="0"/>
      <w:r w:rsidRPr="00A279A7">
        <w:rPr>
          <w:rFonts w:ascii="Times New Roman" w:hAnsi="Times New Roman" w:cs="Times New Roman"/>
          <w:sz w:val="28"/>
          <w:szCs w:val="28"/>
        </w:rPr>
        <w:t>информационно-телекоммуникационной сети «Интернет».</w:t>
      </w:r>
    </w:p>
    <w:p w:rsidR="009A29ED" w:rsidRPr="00A279A7" w:rsidRDefault="009A29ED" w:rsidP="009A29ED">
      <w:pPr>
        <w:spacing w:after="0" w:line="240" w:lineRule="auto"/>
        <w:ind w:firstLine="709"/>
        <w:contextualSpacing/>
        <w:jc w:val="both"/>
        <w:rPr>
          <w:rFonts w:ascii="Times New Roman" w:hAnsi="Times New Roman" w:cs="Times New Roman"/>
          <w:sz w:val="28"/>
          <w:szCs w:val="28"/>
        </w:rPr>
      </w:pPr>
      <w:r w:rsidRPr="00A279A7">
        <w:rPr>
          <w:rFonts w:ascii="Times New Roman" w:hAnsi="Times New Roman" w:cs="Times New Roman"/>
          <w:sz w:val="28"/>
          <w:szCs w:val="28"/>
        </w:rPr>
        <w:t xml:space="preserve">6. Решение вступает в силу после его официального опубликования. </w:t>
      </w:r>
    </w:p>
    <w:p w:rsidR="009A29ED" w:rsidRPr="00A279A7" w:rsidRDefault="009A29ED" w:rsidP="009A29ED">
      <w:pPr>
        <w:spacing w:after="0" w:line="240" w:lineRule="auto"/>
        <w:contextualSpacing/>
        <w:jc w:val="both"/>
        <w:rPr>
          <w:rFonts w:ascii="Times New Roman" w:hAnsi="Times New Roman" w:cs="Times New Roman"/>
          <w:sz w:val="28"/>
          <w:szCs w:val="28"/>
        </w:rPr>
      </w:pPr>
    </w:p>
    <w:p w:rsidR="009A29ED" w:rsidRPr="00A279A7" w:rsidRDefault="009A29ED" w:rsidP="009A29ED">
      <w:pPr>
        <w:spacing w:after="0" w:line="240" w:lineRule="auto"/>
        <w:contextualSpacing/>
        <w:jc w:val="both"/>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4818"/>
        <w:gridCol w:w="4821"/>
      </w:tblGrid>
      <w:tr w:rsidR="009A29ED" w:rsidRPr="00A279A7" w:rsidTr="009A29ED">
        <w:tc>
          <w:tcPr>
            <w:tcW w:w="4818" w:type="dxa"/>
            <w:shd w:val="clear" w:color="auto" w:fill="auto"/>
          </w:tcPr>
          <w:p w:rsidR="009A29ED" w:rsidRPr="00A279A7" w:rsidRDefault="009A29ED" w:rsidP="009A29ED">
            <w:pPr>
              <w:pStyle w:val="11"/>
              <w:contextualSpacing/>
              <w:jc w:val="both"/>
              <w:rPr>
                <w:rFonts w:ascii="Times New Roman" w:hAnsi="Times New Roman"/>
                <w:sz w:val="28"/>
              </w:rPr>
            </w:pPr>
            <w:r w:rsidRPr="00A279A7">
              <w:rPr>
                <w:rFonts w:ascii="Times New Roman" w:hAnsi="Times New Roman"/>
                <w:sz w:val="28"/>
              </w:rPr>
              <w:t>Глава</w:t>
            </w:r>
          </w:p>
          <w:p w:rsidR="009A29ED" w:rsidRPr="00A279A7" w:rsidRDefault="009A29ED" w:rsidP="009A29ED">
            <w:pPr>
              <w:pStyle w:val="11"/>
              <w:contextualSpacing/>
              <w:jc w:val="both"/>
              <w:rPr>
                <w:rFonts w:ascii="Times New Roman" w:hAnsi="Times New Roman"/>
                <w:sz w:val="28"/>
              </w:rPr>
            </w:pPr>
            <w:r w:rsidRPr="00A279A7">
              <w:rPr>
                <w:rFonts w:ascii="Times New Roman" w:hAnsi="Times New Roman"/>
                <w:sz w:val="28"/>
              </w:rPr>
              <w:t>Кореновского городского поселения</w:t>
            </w:r>
          </w:p>
          <w:p w:rsidR="009A29ED" w:rsidRPr="00A279A7" w:rsidRDefault="009A29ED" w:rsidP="009A29ED">
            <w:pPr>
              <w:pStyle w:val="11"/>
              <w:contextualSpacing/>
              <w:jc w:val="both"/>
              <w:rPr>
                <w:rFonts w:ascii="Times New Roman" w:hAnsi="Times New Roman"/>
                <w:sz w:val="28"/>
              </w:rPr>
            </w:pPr>
            <w:r w:rsidRPr="00A279A7">
              <w:rPr>
                <w:rFonts w:ascii="Times New Roman" w:hAnsi="Times New Roman"/>
                <w:sz w:val="28"/>
              </w:rPr>
              <w:t xml:space="preserve">Кореновского района           </w:t>
            </w:r>
          </w:p>
          <w:p w:rsidR="009A29ED" w:rsidRPr="00A279A7" w:rsidRDefault="009A29ED" w:rsidP="009A29ED">
            <w:pPr>
              <w:pStyle w:val="11"/>
              <w:ind w:firstLine="709"/>
              <w:contextualSpacing/>
              <w:jc w:val="both"/>
              <w:rPr>
                <w:rFonts w:ascii="Times New Roman" w:hAnsi="Times New Roman"/>
                <w:sz w:val="28"/>
              </w:rPr>
            </w:pPr>
          </w:p>
          <w:p w:rsidR="009A29ED" w:rsidRPr="00A279A7" w:rsidRDefault="009A29ED" w:rsidP="009A29ED">
            <w:pPr>
              <w:pStyle w:val="11"/>
              <w:ind w:firstLine="709"/>
              <w:contextualSpacing/>
              <w:jc w:val="both"/>
              <w:rPr>
                <w:rFonts w:ascii="Times New Roman" w:hAnsi="Times New Roman"/>
                <w:sz w:val="28"/>
              </w:rPr>
            </w:pPr>
            <w:r>
              <w:rPr>
                <w:rFonts w:ascii="Times New Roman" w:hAnsi="Times New Roman"/>
                <w:sz w:val="28"/>
              </w:rPr>
              <w:t xml:space="preserve">                         </w:t>
            </w:r>
            <w:r w:rsidRPr="00A279A7">
              <w:rPr>
                <w:rFonts w:ascii="Times New Roman" w:hAnsi="Times New Roman"/>
                <w:sz w:val="28"/>
              </w:rPr>
              <w:t xml:space="preserve">   М.О. </w:t>
            </w:r>
            <w:proofErr w:type="spellStart"/>
            <w:r w:rsidRPr="00A279A7">
              <w:rPr>
                <w:rFonts w:ascii="Times New Roman" w:hAnsi="Times New Roman"/>
                <w:sz w:val="28"/>
              </w:rPr>
              <w:t>Шутылев</w:t>
            </w:r>
            <w:proofErr w:type="spellEnd"/>
          </w:p>
        </w:tc>
        <w:tc>
          <w:tcPr>
            <w:tcW w:w="4821" w:type="dxa"/>
            <w:shd w:val="clear" w:color="auto" w:fill="auto"/>
          </w:tcPr>
          <w:p w:rsidR="009A29ED" w:rsidRPr="00A279A7" w:rsidRDefault="009A29ED" w:rsidP="009A29ED">
            <w:pPr>
              <w:pStyle w:val="11"/>
              <w:contextualSpacing/>
              <w:jc w:val="both"/>
              <w:rPr>
                <w:rFonts w:ascii="Times New Roman" w:hAnsi="Times New Roman"/>
                <w:sz w:val="28"/>
              </w:rPr>
            </w:pPr>
            <w:r w:rsidRPr="00A279A7">
              <w:rPr>
                <w:rFonts w:ascii="Times New Roman" w:hAnsi="Times New Roman"/>
                <w:sz w:val="28"/>
              </w:rPr>
              <w:t xml:space="preserve">Председатель Совета  </w:t>
            </w:r>
          </w:p>
          <w:p w:rsidR="009A29ED" w:rsidRPr="00A279A7" w:rsidRDefault="009A29ED" w:rsidP="009A29ED">
            <w:pPr>
              <w:pStyle w:val="11"/>
              <w:contextualSpacing/>
              <w:jc w:val="both"/>
              <w:rPr>
                <w:rFonts w:ascii="Times New Roman" w:hAnsi="Times New Roman"/>
                <w:sz w:val="28"/>
              </w:rPr>
            </w:pPr>
            <w:r w:rsidRPr="00A279A7">
              <w:rPr>
                <w:rFonts w:ascii="Times New Roman" w:hAnsi="Times New Roman"/>
                <w:sz w:val="28"/>
              </w:rPr>
              <w:t>Кореновского городского поселения</w:t>
            </w:r>
          </w:p>
          <w:p w:rsidR="009A29ED" w:rsidRPr="00A279A7" w:rsidRDefault="009A29ED" w:rsidP="009A29ED">
            <w:pPr>
              <w:pStyle w:val="11"/>
              <w:contextualSpacing/>
              <w:jc w:val="both"/>
              <w:rPr>
                <w:rFonts w:ascii="Times New Roman" w:hAnsi="Times New Roman"/>
                <w:sz w:val="28"/>
              </w:rPr>
            </w:pPr>
            <w:r w:rsidRPr="00A279A7">
              <w:rPr>
                <w:rFonts w:ascii="Times New Roman" w:hAnsi="Times New Roman"/>
                <w:sz w:val="28"/>
              </w:rPr>
              <w:t xml:space="preserve">Кореновского района  </w:t>
            </w:r>
          </w:p>
          <w:p w:rsidR="009A29ED" w:rsidRPr="00A279A7" w:rsidRDefault="009A29ED" w:rsidP="009A29ED">
            <w:pPr>
              <w:pStyle w:val="11"/>
              <w:ind w:firstLine="709"/>
              <w:contextualSpacing/>
              <w:jc w:val="both"/>
              <w:rPr>
                <w:rFonts w:ascii="Times New Roman" w:hAnsi="Times New Roman"/>
                <w:sz w:val="28"/>
              </w:rPr>
            </w:pPr>
          </w:p>
          <w:p w:rsidR="009A29ED" w:rsidRPr="00A279A7" w:rsidRDefault="009A29ED" w:rsidP="009A29ED">
            <w:pPr>
              <w:pStyle w:val="11"/>
              <w:ind w:firstLine="709"/>
              <w:contextualSpacing/>
              <w:jc w:val="both"/>
              <w:rPr>
                <w:rFonts w:ascii="Times New Roman" w:hAnsi="Times New Roman"/>
                <w:sz w:val="28"/>
              </w:rPr>
            </w:pPr>
            <w:r w:rsidRPr="00A279A7">
              <w:rPr>
                <w:rFonts w:ascii="Times New Roman" w:hAnsi="Times New Roman"/>
                <w:sz w:val="28"/>
              </w:rPr>
              <w:t xml:space="preserve">                          Е.Д. </w:t>
            </w:r>
            <w:proofErr w:type="spellStart"/>
            <w:r w:rsidRPr="00A279A7">
              <w:rPr>
                <w:rFonts w:ascii="Times New Roman" w:hAnsi="Times New Roman"/>
                <w:sz w:val="28"/>
              </w:rPr>
              <w:t>Деляниди</w:t>
            </w:r>
            <w:proofErr w:type="spellEnd"/>
          </w:p>
        </w:tc>
      </w:tr>
    </w:tbl>
    <w:p w:rsidR="009A29ED" w:rsidRPr="00A279A7" w:rsidRDefault="009A29ED" w:rsidP="009A29ED">
      <w:pPr>
        <w:spacing w:after="0" w:line="240" w:lineRule="auto"/>
        <w:contextualSpacing/>
        <w:jc w:val="both"/>
        <w:rPr>
          <w:rFonts w:ascii="Times New Roman" w:hAnsi="Times New Roman" w:cs="Times New Roman"/>
          <w:sz w:val="28"/>
          <w:szCs w:val="28"/>
        </w:rPr>
      </w:pPr>
    </w:p>
    <w:p w:rsidR="009A29ED" w:rsidRPr="00A279A7"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rsidP="009A29ED">
      <w:pPr>
        <w:spacing w:after="0" w:line="240" w:lineRule="auto"/>
        <w:contextualSpacing/>
        <w:jc w:val="both"/>
        <w:rPr>
          <w:rFonts w:ascii="Times New Roman" w:hAnsi="Times New Roman" w:cs="Times New Roman"/>
        </w:rPr>
      </w:pPr>
    </w:p>
    <w:p w:rsidR="009A29ED" w:rsidRDefault="009A29ED">
      <w:pPr>
        <w:spacing w:after="0" w:line="240" w:lineRule="auto"/>
        <w:contextualSpacing/>
        <w:jc w:val="both"/>
        <w:rPr>
          <w:rFonts w:ascii="Times New Roman" w:hAnsi="Times New Roman" w:cs="Times New Roman"/>
        </w:rPr>
      </w:pPr>
    </w:p>
    <w:tbl>
      <w:tblPr>
        <w:tblW w:w="0" w:type="auto"/>
        <w:tblLook w:val="04A0" w:firstRow="1" w:lastRow="0" w:firstColumn="1" w:lastColumn="0" w:noHBand="0" w:noVBand="1"/>
      </w:tblPr>
      <w:tblGrid>
        <w:gridCol w:w="4872"/>
        <w:gridCol w:w="4982"/>
      </w:tblGrid>
      <w:tr w:rsidR="00EE380D" w:rsidRPr="0083527E" w:rsidTr="00342DB2">
        <w:tc>
          <w:tcPr>
            <w:tcW w:w="4872" w:type="dxa"/>
          </w:tcPr>
          <w:p w:rsidR="00EE380D" w:rsidRPr="00352123" w:rsidRDefault="00EE380D" w:rsidP="00342DB2">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EE380D" w:rsidRPr="000B5CB3" w:rsidRDefault="00EE380D" w:rsidP="00342DB2">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ПРИЛОЖЕНИЕ № 1</w:t>
            </w:r>
          </w:p>
          <w:p w:rsidR="00EE380D" w:rsidRPr="000B5CB3" w:rsidRDefault="00EE380D" w:rsidP="00342DB2">
            <w:pPr>
              <w:spacing w:after="0" w:line="240" w:lineRule="auto"/>
              <w:contextualSpacing/>
              <w:rPr>
                <w:rFonts w:ascii="Times New Roman" w:hAnsi="Times New Roman" w:cs="Times New Roman"/>
                <w:sz w:val="28"/>
                <w:szCs w:val="28"/>
              </w:rPr>
            </w:pPr>
          </w:p>
          <w:p w:rsidR="00EE380D" w:rsidRPr="000B5CB3" w:rsidRDefault="00EE380D" w:rsidP="00342DB2">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 xml:space="preserve">к проекту решения Совета </w:t>
            </w:r>
          </w:p>
          <w:p w:rsidR="00EE380D" w:rsidRPr="000B5CB3" w:rsidRDefault="00EE380D" w:rsidP="00342DB2">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Кореновского городского поселения</w:t>
            </w:r>
          </w:p>
          <w:p w:rsidR="00EE380D" w:rsidRPr="000B5CB3" w:rsidRDefault="00EE380D" w:rsidP="00342DB2">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 xml:space="preserve">Кореновского района </w:t>
            </w:r>
          </w:p>
          <w:p w:rsidR="00EE380D" w:rsidRPr="000B5CB3" w:rsidRDefault="00EE380D" w:rsidP="00342DB2">
            <w:pPr>
              <w:spacing w:after="0" w:line="240" w:lineRule="auto"/>
              <w:contextualSpacing/>
              <w:jc w:val="center"/>
              <w:rPr>
                <w:rFonts w:ascii="Times New Roman" w:eastAsia="Lohit Hindi" w:hAnsi="Times New Roman" w:cs="Times New Roman"/>
                <w:kern w:val="1"/>
                <w:sz w:val="28"/>
                <w:szCs w:val="28"/>
                <w:lang w:eastAsia="zh-CN" w:bidi="hi-IN"/>
              </w:rPr>
            </w:pPr>
            <w:r w:rsidRPr="000B5CB3">
              <w:rPr>
                <w:rFonts w:ascii="Times New Roman" w:hAnsi="Times New Roman" w:cs="Times New Roman"/>
                <w:sz w:val="28"/>
                <w:szCs w:val="28"/>
              </w:rPr>
              <w:t>от ____________</w:t>
            </w:r>
            <w:proofErr w:type="gramStart"/>
            <w:r w:rsidRPr="000B5CB3">
              <w:rPr>
                <w:rFonts w:ascii="Times New Roman" w:hAnsi="Times New Roman" w:cs="Times New Roman"/>
                <w:sz w:val="28"/>
                <w:szCs w:val="28"/>
              </w:rPr>
              <w:t>_  №</w:t>
            </w:r>
            <w:proofErr w:type="gramEnd"/>
            <w:r w:rsidRPr="000B5CB3">
              <w:rPr>
                <w:rFonts w:ascii="Times New Roman" w:hAnsi="Times New Roman" w:cs="Times New Roman"/>
                <w:sz w:val="28"/>
                <w:szCs w:val="28"/>
              </w:rPr>
              <w:t xml:space="preserve"> ____</w:t>
            </w:r>
          </w:p>
          <w:p w:rsidR="00EE380D" w:rsidRPr="006A22EF" w:rsidRDefault="00EE380D" w:rsidP="00342DB2">
            <w:pPr>
              <w:spacing w:after="0" w:line="240" w:lineRule="auto"/>
              <w:jc w:val="center"/>
              <w:rPr>
                <w:rFonts w:ascii="Times New Roman" w:hAnsi="Times New Roman" w:cs="Times New Roman"/>
                <w:sz w:val="32"/>
                <w:szCs w:val="28"/>
              </w:rPr>
            </w:pPr>
          </w:p>
        </w:tc>
      </w:tr>
    </w:tbl>
    <w:p w:rsidR="00EE380D" w:rsidRPr="000B5CB3" w:rsidRDefault="00EE380D" w:rsidP="00EE380D">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 xml:space="preserve">ПОЛОЖЕНИЕ </w:t>
      </w:r>
    </w:p>
    <w:p w:rsidR="00EE380D" w:rsidRPr="000B5CB3" w:rsidRDefault="00EE380D" w:rsidP="00EE380D">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 xml:space="preserve">о порядке предоставления дополнительного материального обеспечения </w:t>
      </w:r>
    </w:p>
    <w:p w:rsidR="00EE380D" w:rsidRPr="000B5CB3" w:rsidRDefault="00EE380D" w:rsidP="00EE380D">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 xml:space="preserve">лицам, замещавшим выборные муниципальные должности и должности муниципальной службы Кореновского городского поселения </w:t>
      </w:r>
    </w:p>
    <w:p w:rsidR="00EE380D" w:rsidRPr="000B5CB3" w:rsidRDefault="00EE380D" w:rsidP="00EE380D">
      <w:pPr>
        <w:spacing w:after="0" w:line="240" w:lineRule="auto"/>
        <w:contextualSpacing/>
        <w:jc w:val="center"/>
        <w:rPr>
          <w:rFonts w:ascii="Times New Roman" w:hAnsi="Times New Roman" w:cs="Times New Roman"/>
          <w:b/>
          <w:sz w:val="28"/>
          <w:szCs w:val="28"/>
        </w:rPr>
      </w:pPr>
      <w:r w:rsidRPr="000B5CB3">
        <w:rPr>
          <w:rFonts w:ascii="Times New Roman" w:hAnsi="Times New Roman" w:cs="Times New Roman"/>
          <w:sz w:val="28"/>
          <w:szCs w:val="28"/>
        </w:rPr>
        <w:t>Кореновского района</w:t>
      </w:r>
    </w:p>
    <w:p w:rsidR="00EE380D" w:rsidRPr="000B5CB3" w:rsidRDefault="00EE380D" w:rsidP="00EE380D">
      <w:pPr>
        <w:spacing w:after="0" w:line="240" w:lineRule="auto"/>
        <w:contextualSpacing/>
        <w:jc w:val="center"/>
        <w:rPr>
          <w:rFonts w:ascii="Times New Roman" w:hAnsi="Times New Roman" w:cs="Times New Roman"/>
          <w:sz w:val="28"/>
          <w:szCs w:val="28"/>
        </w:rPr>
      </w:pPr>
    </w:p>
    <w:p w:rsidR="00EE380D" w:rsidRPr="000B5CB3" w:rsidRDefault="00EE380D" w:rsidP="00EE380D">
      <w:pPr>
        <w:spacing w:after="0" w:line="240" w:lineRule="auto"/>
        <w:contextualSpacing/>
        <w:jc w:val="center"/>
        <w:rPr>
          <w:rFonts w:ascii="Times New Roman" w:hAnsi="Times New Roman" w:cs="Times New Roman"/>
          <w:sz w:val="28"/>
          <w:szCs w:val="28"/>
          <w:lang w:eastAsia="zh-CN"/>
        </w:rPr>
      </w:pPr>
      <w:bookmarkStart w:id="1" w:name="_GoBack"/>
      <w:bookmarkEnd w:id="1"/>
      <w:r w:rsidRPr="000B5CB3">
        <w:rPr>
          <w:rFonts w:ascii="Times New Roman" w:hAnsi="Times New Roman" w:cs="Times New Roman"/>
          <w:sz w:val="28"/>
          <w:szCs w:val="28"/>
        </w:rPr>
        <w:t>1.Общие положения</w:t>
      </w:r>
    </w:p>
    <w:p w:rsidR="00EE380D" w:rsidRPr="000B5CB3" w:rsidRDefault="00EE380D" w:rsidP="00EE380D">
      <w:pPr>
        <w:spacing w:after="0" w:line="240" w:lineRule="auto"/>
        <w:contextualSpacing/>
        <w:jc w:val="center"/>
        <w:rPr>
          <w:rFonts w:ascii="Times New Roman" w:hAnsi="Times New Roman" w:cs="Times New Roman"/>
          <w:sz w:val="28"/>
          <w:szCs w:val="28"/>
        </w:rPr>
      </w:pPr>
    </w:p>
    <w:p w:rsidR="00EE380D" w:rsidRPr="000B5CB3" w:rsidRDefault="00EE380D" w:rsidP="00EE380D">
      <w:pPr>
        <w:spacing w:after="0" w:line="240" w:lineRule="auto"/>
        <w:ind w:firstLine="709"/>
        <w:contextualSpacing/>
        <w:jc w:val="both"/>
        <w:rPr>
          <w:rFonts w:ascii="Times New Roman" w:hAnsi="Times New Roman" w:cs="Times New Roman"/>
          <w:b/>
          <w:bCs/>
          <w:sz w:val="28"/>
          <w:szCs w:val="28"/>
        </w:rPr>
      </w:pPr>
      <w:r w:rsidRPr="000B5CB3">
        <w:rPr>
          <w:rFonts w:ascii="Times New Roman" w:hAnsi="Times New Roman" w:cs="Times New Roman"/>
          <w:sz w:val="28"/>
          <w:szCs w:val="28"/>
        </w:rPr>
        <w:t>Настоящее Положение о порядке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 Кореновского района разработано в соответствии с Федеральным законом от 15 декабря 2001 года № 166-ФЗ «О государственном пенсионном обеспечении в Российской Федерации», Федеральным законом  от 28 декабря 2013 года № 400-ФЗ «О страховых пенсиях», Приказом Министерства труда      и социальной защиты Российской Федерации от 22 мая 2017 года                       №436Н «Об утверждении перечня документов, необходимых для установления пенсии за выслугу лет федеральных государственных гражданских служащих, Правил обращения за указанной пенсией, ее установления, проведения проверок документов, необходимых для ее установления, и Правил выплаты пенсии за выслугу лет федеральных государственных гражданских служащих, осуществления контроля за ее выплатой, проведения проверок документов, необходимых для ее выплаты»</w:t>
      </w:r>
      <w:r w:rsidRPr="000B5CB3">
        <w:rPr>
          <w:rFonts w:ascii="Times New Roman" w:hAnsi="Times New Roman" w:cs="Times New Roman"/>
          <w:bCs/>
          <w:sz w:val="28"/>
          <w:szCs w:val="28"/>
        </w:rPr>
        <w:t>,</w:t>
      </w:r>
      <w:r w:rsidRPr="000B5CB3">
        <w:rPr>
          <w:rFonts w:ascii="Times New Roman" w:hAnsi="Times New Roman" w:cs="Times New Roman"/>
          <w:b/>
          <w:bCs/>
          <w:sz w:val="28"/>
          <w:szCs w:val="28"/>
        </w:rPr>
        <w:t xml:space="preserve"> </w:t>
      </w:r>
      <w:r w:rsidRPr="000B5CB3">
        <w:rPr>
          <w:rFonts w:ascii="Times New Roman" w:hAnsi="Times New Roman" w:cs="Times New Roman"/>
          <w:sz w:val="28"/>
          <w:szCs w:val="28"/>
        </w:rPr>
        <w:t xml:space="preserve">Законом Краснодарского края от 8 июня </w:t>
      </w:r>
      <w:r>
        <w:rPr>
          <w:rFonts w:ascii="Times New Roman" w:hAnsi="Times New Roman" w:cs="Times New Roman"/>
          <w:sz w:val="28"/>
          <w:szCs w:val="28"/>
        </w:rPr>
        <w:t xml:space="preserve">                 </w:t>
      </w:r>
      <w:r w:rsidRPr="000B5CB3">
        <w:rPr>
          <w:rFonts w:ascii="Times New Roman" w:hAnsi="Times New Roman" w:cs="Times New Roman"/>
          <w:sz w:val="28"/>
          <w:szCs w:val="28"/>
        </w:rPr>
        <w:t xml:space="preserve">2007 года № 1244-КЗ «О муниципальной службе в Краснодарском крае», Законом Краснодарского края от 3 декабря 2013 года № 2840-КЗ «О пенсии за выслугу лет лицам, замещавшим должности государственной гражданской службы Краснодарского края», Законом Краснодарского края от 21 июля </w:t>
      </w:r>
      <w:r>
        <w:rPr>
          <w:rFonts w:ascii="Times New Roman" w:hAnsi="Times New Roman" w:cs="Times New Roman"/>
          <w:sz w:val="28"/>
          <w:szCs w:val="28"/>
        </w:rPr>
        <w:t xml:space="preserve">                   </w:t>
      </w:r>
      <w:r w:rsidRPr="000B5CB3">
        <w:rPr>
          <w:rFonts w:ascii="Times New Roman" w:hAnsi="Times New Roman" w:cs="Times New Roman"/>
          <w:sz w:val="28"/>
          <w:szCs w:val="28"/>
        </w:rPr>
        <w:t>2005 года № 920-КЗ «О дополнительном материальном обеспечении лиц, замещавших государственные должности и должности государственной гражданской службы Краснодарского края», устанавливает основания и условия возникновения права на дополнительное материальное обеспечение лиц, замещавших выборные муниципальные должности и должности муниципальной службы Кореновского городского поселения Кореновского района.</w:t>
      </w:r>
    </w:p>
    <w:p w:rsidR="00EE380D" w:rsidRPr="000B5CB3" w:rsidRDefault="00EE380D" w:rsidP="00EE380D">
      <w:pPr>
        <w:spacing w:after="0" w:line="240" w:lineRule="auto"/>
        <w:contextualSpacing/>
        <w:jc w:val="both"/>
        <w:rPr>
          <w:rFonts w:ascii="Times New Roman" w:hAnsi="Times New Roman" w:cs="Times New Roman"/>
          <w:b/>
          <w:bCs/>
          <w:sz w:val="28"/>
          <w:szCs w:val="28"/>
        </w:rPr>
      </w:pPr>
    </w:p>
    <w:p w:rsidR="00EE380D" w:rsidRPr="000B5CB3" w:rsidRDefault="00EE380D" w:rsidP="00EE380D">
      <w:pPr>
        <w:spacing w:after="0" w:line="240" w:lineRule="auto"/>
        <w:ind w:firstLine="709"/>
        <w:contextualSpacing/>
        <w:jc w:val="center"/>
        <w:rPr>
          <w:rFonts w:ascii="Times New Roman" w:hAnsi="Times New Roman" w:cs="Times New Roman"/>
          <w:sz w:val="28"/>
          <w:szCs w:val="28"/>
        </w:rPr>
      </w:pPr>
      <w:r w:rsidRPr="000B5CB3">
        <w:rPr>
          <w:rFonts w:ascii="Times New Roman" w:hAnsi="Times New Roman" w:cs="Times New Roman"/>
          <w:sz w:val="28"/>
          <w:szCs w:val="28"/>
        </w:rPr>
        <w:t xml:space="preserve">2.Условия предоставления (назначения) дополнительного материального обеспечения </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2" w:name="sub_1021"/>
      <w:bookmarkStart w:id="3" w:name="sub_3"/>
      <w:r w:rsidRPr="000B5CB3">
        <w:rPr>
          <w:rFonts w:ascii="Times New Roman" w:hAnsi="Times New Roman" w:cs="Times New Roman"/>
          <w:sz w:val="28"/>
          <w:szCs w:val="28"/>
        </w:rPr>
        <w:t>2.1.  Дополнительное материальное обеспечение устанавливается к страховой пенсии по старости, к страховой пенсии по инвалидности, назначаемым в соответствии с Федеральным законом  от 28 декабря 2013 года № 400-ФЗ «О страховых пенсиях»,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 1032-</w:t>
      </w:r>
      <w:r w:rsidRPr="000B5CB3">
        <w:rPr>
          <w:rFonts w:ascii="Times New Roman" w:hAnsi="Times New Roman" w:cs="Times New Roman"/>
          <w:sz w:val="28"/>
          <w:szCs w:val="28"/>
          <w:lang w:val="en-US"/>
        </w:rPr>
        <w:t>I</w:t>
      </w:r>
      <w:r w:rsidRPr="000B5CB3">
        <w:rPr>
          <w:rFonts w:ascii="Times New Roman" w:hAnsi="Times New Roman" w:cs="Times New Roman"/>
          <w:sz w:val="28"/>
          <w:szCs w:val="28"/>
        </w:rPr>
        <w:t xml:space="preserve"> «О занятости населения в Российской Федерации», и выплачивается в порядке, определяемом настоящим Положением.</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4" w:name="sub_1022"/>
      <w:bookmarkEnd w:id="2"/>
      <w:r w:rsidRPr="000B5CB3">
        <w:rPr>
          <w:rFonts w:ascii="Times New Roman" w:hAnsi="Times New Roman" w:cs="Times New Roman"/>
          <w:sz w:val="28"/>
          <w:szCs w:val="28"/>
        </w:rPr>
        <w:t>2.2. Лица, замещавшие муниципальные должности на постоянной основе, и лица, замещавшие должности муниципальной службы, имеют право на дополнительное материальное обеспечение, в соответствии с настоящим Положением при прекращении исполнения полномочий по замещаемой муниципальной должности, освобождении от замещаемой должности муниципальной службы и увольнении с муниципальной службы после 1 января 1997 года по следующим основаниям:</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5" w:name="sub_10221"/>
      <w:bookmarkEnd w:id="4"/>
      <w:r w:rsidRPr="000B5CB3">
        <w:rPr>
          <w:rFonts w:ascii="Times New Roman" w:hAnsi="Times New Roman" w:cs="Times New Roman"/>
          <w:sz w:val="28"/>
          <w:szCs w:val="28"/>
        </w:rPr>
        <w:t>2.2.1. ликвидация органа местного самоуправления Кореновского городского поселения Кореновского района или сокращение штата муниципальных служащих;</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6" w:name="sub_10222"/>
      <w:bookmarkEnd w:id="5"/>
      <w:r w:rsidRPr="000B5CB3">
        <w:rPr>
          <w:rFonts w:ascii="Times New Roman" w:hAnsi="Times New Roman" w:cs="Times New Roman"/>
          <w:sz w:val="28"/>
          <w:szCs w:val="28"/>
        </w:rPr>
        <w:t>2.2.2. достижение предельного возраста, установленного законодательством для замещения должности муниципальной службы;</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7" w:name="sub_10223"/>
      <w:bookmarkEnd w:id="6"/>
      <w:r w:rsidRPr="000B5CB3">
        <w:rPr>
          <w:rFonts w:ascii="Times New Roman" w:hAnsi="Times New Roman" w:cs="Times New Roman"/>
          <w:sz w:val="28"/>
          <w:szCs w:val="28"/>
        </w:rPr>
        <w:t>2.2.3. увольнение муниципального служащего и лица, замещающего  муниципальную должность по инициативе служащего, в связи с истечением срока действия срочного трудового договора, по соглашению сторон трудового договора, если на день освобождения от должности они имели право на страховую пенсию по старости (по инвалидности) в соответствии с частью         1 статьи 8 и статьями 9, 30-33 Федерального закона от 28 декабря 2013 года         № 400-ФЗ «О страховых пенсиях», или увольнение со службы по перечисленным в настоящем пункте основаниям в период получения пенсии в соответствии с федеральным законодательством;</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8" w:name="sub_10224"/>
      <w:bookmarkEnd w:id="7"/>
      <w:r w:rsidRPr="000B5CB3">
        <w:rPr>
          <w:rFonts w:ascii="Times New Roman" w:hAnsi="Times New Roman" w:cs="Times New Roman"/>
          <w:sz w:val="28"/>
          <w:szCs w:val="28"/>
        </w:rPr>
        <w:t>2.2.4. прекращение (в том числе досрочно) полномочий лица, замещавшего муниципальную должность, за исключением случаев, предусмотренных пунктами 2.2.1. и 2.2.2 настоящего Положения.</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9" w:name="sub_1023"/>
      <w:bookmarkEnd w:id="8"/>
      <w:r w:rsidRPr="000B5CB3">
        <w:rPr>
          <w:rFonts w:ascii="Times New Roman" w:hAnsi="Times New Roman" w:cs="Times New Roman"/>
          <w:sz w:val="28"/>
          <w:szCs w:val="28"/>
        </w:rPr>
        <w:t>2.3. Дополнительное материальное обеспечение устанавливается:</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10" w:name="sub_10231"/>
      <w:bookmarkEnd w:id="9"/>
      <w:r w:rsidRPr="000B5CB3">
        <w:rPr>
          <w:rFonts w:ascii="Times New Roman" w:hAnsi="Times New Roman" w:cs="Times New Roman"/>
          <w:sz w:val="28"/>
          <w:szCs w:val="28"/>
        </w:rPr>
        <w:t>2.3.1. лицам, замещавшим муниципальные должности и должности муниципальной службы непосредственно перед увольнением не менее 12 полных календарных месяцев, при наличии стажа муниципальной службы не менее стажа, продолжительность которого для назначения дополнительного материального обеспечения в соответствующем году определяется, согласно приложению № 1 к настоящему Положению, и подтверждаемого соответствующим документом;</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11" w:name="sub_10232"/>
      <w:bookmarkEnd w:id="10"/>
      <w:r w:rsidRPr="000B5CB3">
        <w:rPr>
          <w:rFonts w:ascii="Times New Roman" w:hAnsi="Times New Roman" w:cs="Times New Roman"/>
          <w:sz w:val="28"/>
          <w:szCs w:val="28"/>
        </w:rPr>
        <w:t xml:space="preserve">2.3.2. лицам, замещавшим муниципальные должности и должности муниципальной службы непосредственно перед увольнением и уволенным до </w:t>
      </w:r>
      <w:r w:rsidRPr="000B5CB3">
        <w:rPr>
          <w:rFonts w:ascii="Times New Roman" w:hAnsi="Times New Roman" w:cs="Times New Roman"/>
          <w:sz w:val="28"/>
          <w:szCs w:val="28"/>
        </w:rPr>
        <w:lastRenderedPageBreak/>
        <w:t>истечения 12 полных календарных месяцев по основаниям, предусмотренным подпунктом 2.2.1. пункта 2.2 настоящего Положения, при наличии стажа муниципальной службы не менее стажа, продолжительность которого для назначения дополнительного материального обеспечения в соответствующем году определяется, согласно приложению № 1 к настоящему Положению, и подтверждаемого соответствующим документом;</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2.3.3 лицам, уволившимся с муниципальной службы по собственной инициативе при условии последующего замещения должностей муниципальной службы после 1 декабря 2009 года, при наличии на момент увольнения с муниципальной службы стажа муниципальной службы не менее 15 лет. </w:t>
      </w:r>
    </w:p>
    <w:p w:rsidR="00EE380D" w:rsidRPr="000B5CB3" w:rsidRDefault="00EE380D" w:rsidP="00EE380D">
      <w:pPr>
        <w:widowControl w:val="0"/>
        <w:autoSpaceDE w:val="0"/>
        <w:spacing w:after="0" w:line="240" w:lineRule="auto"/>
        <w:ind w:left="1612" w:hanging="892"/>
        <w:contextualSpacing/>
        <w:jc w:val="center"/>
        <w:rPr>
          <w:rFonts w:ascii="Times New Roman" w:hAnsi="Times New Roman" w:cs="Times New Roman"/>
          <w:sz w:val="28"/>
          <w:szCs w:val="28"/>
          <w:lang w:eastAsia="zh-CN"/>
        </w:rPr>
      </w:pPr>
    </w:p>
    <w:p w:rsidR="00EE380D" w:rsidRPr="000B5CB3" w:rsidRDefault="00EE380D" w:rsidP="00EE380D">
      <w:pPr>
        <w:widowControl w:val="0"/>
        <w:autoSpaceDE w:val="0"/>
        <w:spacing w:after="0" w:line="240" w:lineRule="auto"/>
        <w:ind w:left="1612" w:hanging="892"/>
        <w:contextualSpacing/>
        <w:jc w:val="center"/>
        <w:rPr>
          <w:rFonts w:ascii="Times New Roman" w:hAnsi="Times New Roman" w:cs="Times New Roman"/>
          <w:sz w:val="28"/>
          <w:szCs w:val="28"/>
        </w:rPr>
      </w:pPr>
      <w:r w:rsidRPr="000B5CB3">
        <w:rPr>
          <w:rFonts w:ascii="Times New Roman" w:hAnsi="Times New Roman" w:cs="Times New Roman"/>
          <w:sz w:val="28"/>
          <w:szCs w:val="28"/>
          <w:lang w:eastAsia="zh-CN"/>
        </w:rPr>
        <w:t xml:space="preserve">3. Размер </w:t>
      </w:r>
      <w:r w:rsidRPr="000B5CB3">
        <w:rPr>
          <w:rFonts w:ascii="Times New Roman" w:hAnsi="Times New Roman" w:cs="Times New Roman"/>
          <w:sz w:val="28"/>
          <w:szCs w:val="28"/>
        </w:rPr>
        <w:t>дополнительного материального обеспечения</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12" w:name="sub_1024"/>
      <w:bookmarkEnd w:id="11"/>
      <w:r w:rsidRPr="000B5CB3">
        <w:rPr>
          <w:rFonts w:ascii="Times New Roman" w:hAnsi="Times New Roman" w:cs="Times New Roman"/>
          <w:sz w:val="28"/>
          <w:szCs w:val="28"/>
        </w:rPr>
        <w:t>3.1. Лицам, замещавшим муниципальные должности и должности муниципальной службы, размер дополнительного материального обеспечения устанавливается в процентах от суммы начисленной страховой пенсии по старости (по инвалидности) и фиксированной выплаты к страховой пенсии (с учетом повышения фиксированной выплаты к страховой пенсии), назначенным в соответствии с Федеральным законом от 28 декабря 2013 года № 400 «О страховых пенсиях» (приложение № 2 к настоящему Положению), либо к сумме начисленной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 1032-</w:t>
      </w:r>
      <w:r w:rsidRPr="000B5CB3">
        <w:rPr>
          <w:rFonts w:ascii="Times New Roman" w:hAnsi="Times New Roman" w:cs="Times New Roman"/>
          <w:sz w:val="28"/>
          <w:szCs w:val="28"/>
          <w:lang w:val="en-US"/>
        </w:rPr>
        <w:t>I</w:t>
      </w:r>
      <w:r w:rsidRPr="000B5CB3">
        <w:rPr>
          <w:rFonts w:ascii="Times New Roman" w:hAnsi="Times New Roman" w:cs="Times New Roman"/>
          <w:sz w:val="28"/>
          <w:szCs w:val="28"/>
        </w:rPr>
        <w:t xml:space="preserve"> «О занятости населения в Российской Федерации» и фиксированной выплаты к страховой пенсии (с учетом повышения фиксированной выплаты к страховой пенсии) в следующих размерах:</w:t>
      </w:r>
    </w:p>
    <w:bookmarkEnd w:id="12"/>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60 процентов при стаже, продолжительность которого в соответствующем году определяется, согласно приложению № 1 к настоящему Положению, и увеличивается на 3 процента за каждый полный год сверх указанного стажа, но не более 80 процентов.</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13" w:name="sub_1025"/>
      <w:r w:rsidRPr="000B5CB3">
        <w:rPr>
          <w:rFonts w:ascii="Times New Roman" w:hAnsi="Times New Roman" w:cs="Times New Roman"/>
          <w:sz w:val="28"/>
          <w:szCs w:val="28"/>
        </w:rPr>
        <w:t>3.2. Дополнительное материальное обеспечение не выплачивается при наличии хотя бы одного из следующих условий:</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14" w:name="sub_10251"/>
      <w:bookmarkEnd w:id="13"/>
      <w:r w:rsidRPr="000B5CB3">
        <w:rPr>
          <w:rFonts w:ascii="Times New Roman" w:hAnsi="Times New Roman" w:cs="Times New Roman"/>
          <w:sz w:val="28"/>
          <w:szCs w:val="28"/>
        </w:rPr>
        <w:t>3.2.1. в период исполнения депутатских полномочий на постоянной основе;</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15" w:name="sub_10252"/>
      <w:bookmarkEnd w:id="14"/>
      <w:r w:rsidRPr="000B5CB3">
        <w:rPr>
          <w:rFonts w:ascii="Times New Roman" w:hAnsi="Times New Roman" w:cs="Times New Roman"/>
          <w:sz w:val="28"/>
          <w:szCs w:val="28"/>
        </w:rPr>
        <w:t>3.2.2. в период замещения государственной должности и должности государственной (гражданской) службы;</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16" w:name="sub_10253"/>
      <w:bookmarkEnd w:id="15"/>
      <w:r w:rsidRPr="000B5CB3">
        <w:rPr>
          <w:rFonts w:ascii="Times New Roman" w:hAnsi="Times New Roman" w:cs="Times New Roman"/>
          <w:sz w:val="28"/>
          <w:szCs w:val="28"/>
        </w:rPr>
        <w:t>3.2.3. в период замещения муниципальной должности, замещаемой на профессиональной постоянной основе, и должности муниципальной службы.</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17" w:name="sub_1026"/>
      <w:bookmarkEnd w:id="16"/>
      <w:r w:rsidRPr="000B5CB3">
        <w:rPr>
          <w:rFonts w:ascii="Times New Roman" w:hAnsi="Times New Roman" w:cs="Times New Roman"/>
          <w:sz w:val="28"/>
          <w:szCs w:val="28"/>
        </w:rPr>
        <w:t>3.3. Дополнительное материальное обеспечение не устанавливается:</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18" w:name="sub_10261"/>
      <w:bookmarkEnd w:id="17"/>
      <w:r w:rsidRPr="000B5CB3">
        <w:rPr>
          <w:rFonts w:ascii="Times New Roman" w:hAnsi="Times New Roman" w:cs="Times New Roman"/>
          <w:sz w:val="28"/>
          <w:szCs w:val="28"/>
        </w:rPr>
        <w:t xml:space="preserve">3.4.1. лицам, замещавшим муниципальные должности Кореновского городского поселения Кореновского района, полномочия которых были прекращены, в связи с несоблюдением ограничений, запретов, неисполнением обязанностей, установленных Федеральным законом от 25 декабря 2008 года </w:t>
      </w:r>
      <w:r w:rsidRPr="000B5CB3">
        <w:rPr>
          <w:rFonts w:ascii="Times New Roman" w:hAnsi="Times New Roman" w:cs="Times New Roman"/>
          <w:sz w:val="28"/>
          <w:szCs w:val="28"/>
        </w:rPr>
        <w:lastRenderedPageBreak/>
        <w:t>№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подпунктами «б», «г» пункта 1 статьи 9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соблюдением ограничений, установленных пунктом 1 статьи 12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19" w:name="sub_10262"/>
      <w:bookmarkEnd w:id="18"/>
      <w:r w:rsidRPr="000B5CB3">
        <w:rPr>
          <w:rFonts w:ascii="Times New Roman" w:hAnsi="Times New Roman" w:cs="Times New Roman"/>
          <w:sz w:val="28"/>
          <w:szCs w:val="28"/>
        </w:rPr>
        <w:t xml:space="preserve">3.4.2. лицам, достигшим пенсионного возраста или потерявшим трудоспособность в период осуществления полномочий главы Кореновского городского поселения Кореновского района, если полномочия указанных лиц были прекращены по основаниям, предусмотренным подпунктами «б», «г», «ж», «з», «и» и «л» пункта 1 статьи 19 Федерального закона от 6 октября </w:t>
      </w:r>
      <w:r>
        <w:rPr>
          <w:rFonts w:ascii="Times New Roman" w:hAnsi="Times New Roman" w:cs="Times New Roman"/>
          <w:sz w:val="28"/>
          <w:szCs w:val="28"/>
        </w:rPr>
        <w:t xml:space="preserve">                  </w:t>
      </w:r>
      <w:r w:rsidRPr="000B5CB3">
        <w:rPr>
          <w:rFonts w:ascii="Times New Roman" w:hAnsi="Times New Roman" w:cs="Times New Roman"/>
          <w:sz w:val="28"/>
          <w:szCs w:val="28"/>
        </w:rPr>
        <w:t>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20" w:name="sub_10263"/>
      <w:bookmarkEnd w:id="19"/>
      <w:r w:rsidRPr="000B5CB3">
        <w:rPr>
          <w:rFonts w:ascii="Times New Roman" w:hAnsi="Times New Roman" w:cs="Times New Roman"/>
          <w:sz w:val="28"/>
          <w:szCs w:val="28"/>
        </w:rPr>
        <w:t>3.4.3. лицам, замещавшим муниципальные должности и должности муниципальной службы Кореновского городского поселения Кореновского района, которым в соответствии с законодательством Российской Федерации назначен какой-либо другой вид пенсии, кроме предусмотренных пунктом 2.1 настоящего Положения.</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21" w:name="sub_1028"/>
      <w:bookmarkEnd w:id="20"/>
      <w:r w:rsidRPr="000B5CB3">
        <w:rPr>
          <w:rFonts w:ascii="Times New Roman" w:hAnsi="Times New Roman" w:cs="Times New Roman"/>
          <w:sz w:val="28"/>
          <w:szCs w:val="28"/>
          <w:lang w:eastAsia="zh-CN"/>
        </w:rPr>
        <w:t xml:space="preserve">3.5. </w:t>
      </w:r>
      <w:r w:rsidRPr="000B5CB3">
        <w:rPr>
          <w:rFonts w:ascii="Times New Roman" w:hAnsi="Times New Roman" w:cs="Times New Roman"/>
          <w:sz w:val="28"/>
          <w:szCs w:val="28"/>
        </w:rPr>
        <w:t>Финансирование расходов на предоставление дополнительного материального обеспечения производится за счет средств бюджета Кореновского городского поселения Кореновского района.</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3.6. Дополнительное материальное обеспечение, установленное к страховой пенсии по старости, назначенной в соответствии с Федеральным законом от 28 декабря 2013 года № 400-ФЗ «О страховых пенсиях», 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Законом Российской Федерации от 19 апреля 1991 года № 1032-1 «О занятости населения в Российской Федерации», назначается на срок действия настоящего решения Совета Кореновского городского поселения Кореновского района.</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22" w:name="sub_1029"/>
      <w:bookmarkEnd w:id="21"/>
      <w:r w:rsidRPr="000B5CB3">
        <w:rPr>
          <w:rFonts w:ascii="Times New Roman" w:hAnsi="Times New Roman" w:cs="Times New Roman"/>
          <w:sz w:val="28"/>
          <w:szCs w:val="28"/>
        </w:rPr>
        <w:t>3.7. Дополнительное материальное обеспечение, назначенное к пенсии по инвалидности, устанавливается на срок инвалидности.</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23" w:name="sub_10210"/>
      <w:bookmarkEnd w:id="22"/>
      <w:r w:rsidRPr="000B5CB3">
        <w:rPr>
          <w:rFonts w:ascii="Times New Roman" w:hAnsi="Times New Roman" w:cs="Times New Roman"/>
          <w:sz w:val="28"/>
          <w:szCs w:val="28"/>
        </w:rPr>
        <w:lastRenderedPageBreak/>
        <w:t>3.8. Выплата дополнительного материального обеспечения прекращается в следующих случаях:</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24" w:name="sub_102101"/>
      <w:bookmarkEnd w:id="23"/>
      <w:r w:rsidRPr="000B5CB3">
        <w:rPr>
          <w:rFonts w:ascii="Times New Roman" w:hAnsi="Times New Roman" w:cs="Times New Roman"/>
          <w:sz w:val="28"/>
          <w:szCs w:val="28"/>
        </w:rPr>
        <w:t>3.9.1. при поступлении лица, замещавшего муниципальную должность и (или) должность муниципальной службы Кореновского городского поселения Кореновского района, на государственную (гражданскую) либо муниципальную службу, в случае осуществления полномочий депутата на постоянной основе;</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25" w:name="sub_102102"/>
      <w:bookmarkEnd w:id="24"/>
      <w:r w:rsidRPr="000B5CB3">
        <w:rPr>
          <w:rFonts w:ascii="Times New Roman" w:hAnsi="Times New Roman" w:cs="Times New Roman"/>
          <w:sz w:val="28"/>
          <w:szCs w:val="28"/>
        </w:rPr>
        <w:t>3.9.2. смерти получателя обеспечения, а также в случае признания его в установленном порядке умершим или безвестно отсутствующим с 1-го числа месяца, следующего за месяцем, в котором наступила смерть либо вступило в силу решение суда об объявлении его умершим или о признании его безвестно отсутствующим.</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26" w:name="sub_10211"/>
      <w:bookmarkEnd w:id="25"/>
      <w:r w:rsidRPr="000B5CB3">
        <w:rPr>
          <w:rFonts w:ascii="Times New Roman" w:hAnsi="Times New Roman" w:cs="Times New Roman"/>
          <w:sz w:val="28"/>
          <w:szCs w:val="28"/>
        </w:rPr>
        <w:t>3.10. Возобновление выплаты дополнительного материального обеспечения производится с 1-го числа месяца, следующего за месяцем, в котором были получены заявление о возобновлении выплаты дополнительного материального обеспечения и соответствующие документы, в порядке, установленном для первоначального назначения дополнительного материального обеспечения, исходя из фактического размера пенсии и стажа муниципальной службы.</w:t>
      </w:r>
    </w:p>
    <w:bookmarkEnd w:id="26"/>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3.11. Назначение дополнительного материального обеспечения осуществляется на основании распоряжения администрации Кореновского городского поселения Кореновского района, проект которого разрабатывается организационно-кадровым отделом администрации Кореновского городского поселения Кореновского района Кореновского района.</w:t>
      </w: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bookmarkStart w:id="27" w:name="sub_10213"/>
      <w:r w:rsidRPr="000B5CB3">
        <w:rPr>
          <w:rFonts w:ascii="Times New Roman" w:hAnsi="Times New Roman" w:cs="Times New Roman"/>
          <w:sz w:val="28"/>
          <w:szCs w:val="28"/>
        </w:rPr>
        <w:t>3.12. При изменении размера государственной пенсии, в связи с изменением пенсионного законодательства и по другим основаниям, размер дополнительного материального обеспечения уменьшается (увеличивается) соответственно на сумму изменения пенсии без истребования заявления о перерасчете от лица, замещавшего муниципальную должность и (или) должность муниципальной службы Кореновского городского поселения Кореновского района.</w:t>
      </w:r>
    </w:p>
    <w:p w:rsidR="00EE380D" w:rsidRPr="0073401F" w:rsidRDefault="00EE380D" w:rsidP="00EE380D">
      <w:pPr>
        <w:spacing w:after="0" w:line="240" w:lineRule="auto"/>
        <w:ind w:left="1612" w:hanging="892"/>
        <w:contextualSpacing/>
        <w:rPr>
          <w:rFonts w:ascii="Times New Roman" w:hAnsi="Times New Roman" w:cs="Times New Roman"/>
          <w:sz w:val="16"/>
          <w:szCs w:val="16"/>
          <w:lang w:eastAsia="zh-CN"/>
        </w:rPr>
      </w:pPr>
      <w:bookmarkStart w:id="28" w:name="sub_8"/>
      <w:bookmarkEnd w:id="3"/>
      <w:bookmarkEnd w:id="27"/>
    </w:p>
    <w:p w:rsidR="00EE380D" w:rsidRPr="000B5CB3" w:rsidRDefault="00EE380D" w:rsidP="00EE380D">
      <w:pPr>
        <w:spacing w:after="0" w:line="240" w:lineRule="auto"/>
        <w:ind w:left="1612" w:hanging="892"/>
        <w:contextualSpacing/>
        <w:rPr>
          <w:rFonts w:ascii="Times New Roman" w:hAnsi="Times New Roman" w:cs="Times New Roman"/>
          <w:sz w:val="28"/>
          <w:szCs w:val="28"/>
        </w:rPr>
      </w:pPr>
      <w:r w:rsidRPr="000B5CB3">
        <w:rPr>
          <w:rFonts w:ascii="Times New Roman" w:hAnsi="Times New Roman" w:cs="Times New Roman"/>
          <w:sz w:val="28"/>
          <w:szCs w:val="28"/>
          <w:lang w:eastAsia="zh-CN"/>
        </w:rPr>
        <w:t xml:space="preserve">4. </w:t>
      </w:r>
      <w:r w:rsidRPr="000B5CB3">
        <w:rPr>
          <w:rFonts w:ascii="Times New Roman" w:hAnsi="Times New Roman" w:cs="Times New Roman"/>
          <w:sz w:val="28"/>
          <w:szCs w:val="28"/>
        </w:rPr>
        <w:t>Применение законодательства Российской Федерации по аналогии</w:t>
      </w:r>
    </w:p>
    <w:p w:rsidR="00EE380D" w:rsidRPr="0073401F" w:rsidRDefault="00EE380D" w:rsidP="00EE380D">
      <w:pPr>
        <w:spacing w:after="0" w:line="240" w:lineRule="auto"/>
        <w:ind w:firstLine="709"/>
        <w:contextualSpacing/>
        <w:jc w:val="both"/>
        <w:rPr>
          <w:rFonts w:ascii="Times New Roman" w:hAnsi="Times New Roman" w:cs="Times New Roman"/>
          <w:sz w:val="16"/>
          <w:szCs w:val="16"/>
        </w:rPr>
      </w:pPr>
    </w:p>
    <w:p w:rsidR="00EE380D" w:rsidRPr="000B5CB3" w:rsidRDefault="00EE380D" w:rsidP="00EE380D">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В случае, если отношения по вопросам назначения и выплаты дополнительного материального обеспечения не урегулированы настоящим Положением, к таким отношениям, если это не противоречит их существу, применяются нормы законодательства Российской Федерации о страховых пенсиях и (или) о пенсиях по государственному пенсионному обеспечению, а также законов Краснодарского края, регулирующие сходные отношения (аналогия закона).</w:t>
      </w:r>
      <w:bookmarkEnd w:id="28"/>
    </w:p>
    <w:p w:rsidR="00EE380D" w:rsidRPr="000B5CB3" w:rsidRDefault="00EE380D" w:rsidP="00EE380D">
      <w:pPr>
        <w:spacing w:after="0" w:line="240" w:lineRule="auto"/>
        <w:contextualSpacing/>
        <w:jc w:val="both"/>
        <w:rPr>
          <w:rFonts w:ascii="Times New Roman" w:hAnsi="Times New Roman" w:cs="Times New Roman"/>
          <w:sz w:val="28"/>
          <w:szCs w:val="28"/>
        </w:rPr>
      </w:pPr>
    </w:p>
    <w:p w:rsidR="00EE380D" w:rsidRPr="000B5CB3" w:rsidRDefault="00EE380D" w:rsidP="00EE380D">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Начальник организационно-кадрового</w:t>
      </w:r>
    </w:p>
    <w:p w:rsidR="00EE380D" w:rsidRPr="000B5CB3" w:rsidRDefault="00EE380D" w:rsidP="00EE380D">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отдела администрации Кореновского городского </w:t>
      </w:r>
    </w:p>
    <w:p w:rsidR="00EE380D" w:rsidRPr="000B5CB3" w:rsidRDefault="00EE380D" w:rsidP="00EE380D">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rPr>
        <w:t>поселения Кореновского района</w:t>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B5CB3">
        <w:rPr>
          <w:rFonts w:ascii="Times New Roman" w:hAnsi="Times New Roman" w:cs="Times New Roman"/>
          <w:sz w:val="28"/>
          <w:szCs w:val="28"/>
        </w:rPr>
        <w:t xml:space="preserve">  Я.Е. Слепокурова</w:t>
      </w:r>
    </w:p>
    <w:tbl>
      <w:tblPr>
        <w:tblW w:w="0" w:type="auto"/>
        <w:tblLook w:val="04A0" w:firstRow="1" w:lastRow="0" w:firstColumn="1" w:lastColumn="0" w:noHBand="0" w:noVBand="1"/>
      </w:tblPr>
      <w:tblGrid>
        <w:gridCol w:w="4872"/>
        <w:gridCol w:w="4982"/>
      </w:tblGrid>
      <w:tr w:rsidR="00EF5E0C" w:rsidRPr="0083527E" w:rsidTr="00342DB2">
        <w:tc>
          <w:tcPr>
            <w:tcW w:w="4872" w:type="dxa"/>
          </w:tcPr>
          <w:p w:rsidR="00EF5E0C" w:rsidRPr="00352123" w:rsidRDefault="00EF5E0C" w:rsidP="00342DB2">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EF5E0C" w:rsidRPr="000B5CB3" w:rsidRDefault="00EF5E0C" w:rsidP="00342DB2">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ПРИЛОЖЕНИЕ №</w:t>
            </w:r>
            <w:r>
              <w:rPr>
                <w:rFonts w:ascii="Times New Roman" w:hAnsi="Times New Roman" w:cs="Times New Roman"/>
                <w:sz w:val="28"/>
                <w:szCs w:val="28"/>
                <w:lang w:eastAsia="zh-CN"/>
              </w:rPr>
              <w:t xml:space="preserve"> </w:t>
            </w:r>
            <w:r w:rsidRPr="000B5CB3">
              <w:rPr>
                <w:rFonts w:ascii="Times New Roman" w:hAnsi="Times New Roman" w:cs="Times New Roman"/>
                <w:sz w:val="28"/>
                <w:szCs w:val="28"/>
                <w:lang w:eastAsia="zh-CN"/>
              </w:rPr>
              <w:t>1</w:t>
            </w:r>
          </w:p>
          <w:p w:rsidR="00EF5E0C" w:rsidRPr="000B5CB3" w:rsidRDefault="00EF5E0C" w:rsidP="00342DB2">
            <w:pPr>
              <w:tabs>
                <w:tab w:val="left" w:pos="5529"/>
              </w:tabs>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lang w:eastAsia="zh-CN"/>
              </w:rPr>
              <w:t xml:space="preserve">к Положению </w:t>
            </w:r>
            <w:r w:rsidRPr="000B5CB3">
              <w:rPr>
                <w:rFonts w:ascii="Times New Roman" w:hAnsi="Times New Roman" w:cs="Times New Roman"/>
                <w:sz w:val="28"/>
                <w:szCs w:val="28"/>
              </w:rPr>
              <w:t>о порядке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 Кореновского района</w:t>
            </w:r>
          </w:p>
          <w:p w:rsidR="00EF5E0C" w:rsidRPr="006A22EF" w:rsidRDefault="00EF5E0C" w:rsidP="00342DB2">
            <w:pPr>
              <w:spacing w:after="0" w:line="240" w:lineRule="auto"/>
              <w:jc w:val="center"/>
              <w:rPr>
                <w:rFonts w:ascii="Times New Roman" w:hAnsi="Times New Roman" w:cs="Times New Roman"/>
                <w:sz w:val="32"/>
                <w:szCs w:val="28"/>
              </w:rPr>
            </w:pPr>
          </w:p>
        </w:tc>
      </w:tr>
    </w:tbl>
    <w:p w:rsidR="00EF5E0C" w:rsidRDefault="00EF5E0C" w:rsidP="00EF5E0C">
      <w:pPr>
        <w:spacing w:after="0" w:line="240" w:lineRule="auto"/>
        <w:ind w:left="4820"/>
        <w:contextualSpacing/>
        <w:jc w:val="center"/>
        <w:rPr>
          <w:rFonts w:ascii="Times New Roman" w:hAnsi="Times New Roman" w:cs="Times New Roman"/>
          <w:sz w:val="28"/>
          <w:szCs w:val="28"/>
          <w:lang w:eastAsia="zh-CN"/>
        </w:rPr>
      </w:pPr>
    </w:p>
    <w:p w:rsidR="00EF5E0C" w:rsidRPr="000B5CB3" w:rsidRDefault="00EF5E0C" w:rsidP="00EF5E0C">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Стаж</w:t>
      </w:r>
    </w:p>
    <w:p w:rsidR="00EF5E0C" w:rsidRPr="000B5CB3" w:rsidRDefault="00EF5E0C" w:rsidP="00EF5E0C">
      <w:pPr>
        <w:spacing w:after="0" w:line="240" w:lineRule="auto"/>
        <w:contextualSpacing/>
        <w:jc w:val="center"/>
        <w:rPr>
          <w:rFonts w:ascii="Times New Roman" w:hAnsi="Times New Roman" w:cs="Times New Roman"/>
          <w:b/>
          <w:sz w:val="28"/>
          <w:szCs w:val="28"/>
          <w:lang w:eastAsia="zh-CN"/>
        </w:rPr>
      </w:pPr>
      <w:r w:rsidRPr="000B5CB3">
        <w:rPr>
          <w:rFonts w:ascii="Times New Roman" w:hAnsi="Times New Roman" w:cs="Times New Roman"/>
          <w:sz w:val="28"/>
          <w:szCs w:val="28"/>
          <w:lang w:eastAsia="zh-CN"/>
        </w:rPr>
        <w:t xml:space="preserve">муниципальной службы для назначения дополнительного материального обеспечения </w:t>
      </w:r>
    </w:p>
    <w:p w:rsidR="00EF5E0C" w:rsidRPr="000B5CB3" w:rsidRDefault="00EF5E0C" w:rsidP="00EF5E0C">
      <w:pPr>
        <w:spacing w:after="0" w:line="240" w:lineRule="auto"/>
        <w:contextualSpacing/>
        <w:rPr>
          <w:rFonts w:ascii="Times New Roman" w:hAnsi="Times New Roman" w:cs="Times New Roman"/>
          <w:b/>
          <w:sz w:val="28"/>
          <w:szCs w:val="28"/>
          <w:lang w:eastAsia="zh-CN"/>
        </w:rPr>
      </w:pPr>
    </w:p>
    <w:tbl>
      <w:tblPr>
        <w:tblW w:w="0" w:type="auto"/>
        <w:tblInd w:w="108" w:type="dxa"/>
        <w:tblLayout w:type="fixed"/>
        <w:tblLook w:val="0000" w:firstRow="0" w:lastRow="0" w:firstColumn="0" w:lastColumn="0" w:noHBand="0" w:noVBand="0"/>
      </w:tblPr>
      <w:tblGrid>
        <w:gridCol w:w="4340"/>
        <w:gridCol w:w="5190"/>
      </w:tblGrid>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 xml:space="preserve">Год назначения </w:t>
            </w:r>
            <w:r w:rsidRPr="000B5CB3">
              <w:rPr>
                <w:rFonts w:ascii="Times New Roman" w:hAnsi="Times New Roman" w:cs="Times New Roman"/>
                <w:sz w:val="28"/>
                <w:szCs w:val="28"/>
              </w:rPr>
              <w:t>дополнительного материального обеспечения</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 xml:space="preserve">Стаж для назначения </w:t>
            </w:r>
            <w:r w:rsidRPr="000B5CB3">
              <w:rPr>
                <w:rFonts w:ascii="Times New Roman" w:hAnsi="Times New Roman" w:cs="Times New Roman"/>
                <w:sz w:val="28"/>
                <w:szCs w:val="28"/>
              </w:rPr>
              <w:t>дополнительного материального обеспечения</w:t>
            </w:r>
            <w:r w:rsidRPr="000B5CB3">
              <w:rPr>
                <w:rFonts w:ascii="Times New Roman" w:hAnsi="Times New Roman" w:cs="Times New Roman"/>
                <w:sz w:val="28"/>
                <w:szCs w:val="28"/>
                <w:lang w:eastAsia="zh-CN"/>
              </w:rPr>
              <w:t xml:space="preserve"> в соответствующем году</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 xml:space="preserve">До 2017 </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15 лет</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2017</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15 лет 6 месяцев</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2018</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16 лет</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2019</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16 лет 6 месяцев</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2020</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17 лет</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2021</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17 лет 6 месяцев</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2022</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18 лет</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2023</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18 лет 6 месяцев</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2024</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19 лет</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2025</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19 лет 6 месяцев</w:t>
            </w:r>
          </w:p>
        </w:tc>
      </w:tr>
      <w:tr w:rsidR="00EF5E0C" w:rsidRPr="000B5CB3" w:rsidTr="00342DB2">
        <w:tc>
          <w:tcPr>
            <w:tcW w:w="4340" w:type="dxa"/>
            <w:tcBorders>
              <w:top w:val="single" w:sz="4" w:space="0" w:color="000000"/>
              <w:left w:val="single" w:sz="4" w:space="0" w:color="000000"/>
              <w:bottom w:val="single" w:sz="4" w:space="0" w:color="000000"/>
            </w:tcBorders>
            <w:shd w:val="clear" w:color="auto" w:fill="auto"/>
          </w:tcPr>
          <w:p w:rsidR="00EF5E0C" w:rsidRPr="000B5CB3" w:rsidRDefault="00EF5E0C" w:rsidP="00342DB2">
            <w:pPr>
              <w:widowControl w:val="0"/>
              <w:autoSpaceDE w:val="0"/>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2026 и последующие годы</w:t>
            </w:r>
          </w:p>
        </w:tc>
        <w:tc>
          <w:tcPr>
            <w:tcW w:w="5190" w:type="dxa"/>
            <w:tcBorders>
              <w:top w:val="single" w:sz="4" w:space="0" w:color="000000"/>
              <w:left w:val="single" w:sz="4" w:space="0" w:color="000000"/>
              <w:bottom w:val="single" w:sz="4" w:space="0" w:color="000000"/>
              <w:right w:val="single" w:sz="4" w:space="0" w:color="000000"/>
            </w:tcBorders>
            <w:shd w:val="clear" w:color="auto" w:fill="auto"/>
          </w:tcPr>
          <w:p w:rsidR="00EF5E0C" w:rsidRPr="000B5CB3" w:rsidRDefault="00EF5E0C" w:rsidP="00342DB2">
            <w:pPr>
              <w:widowControl w:val="0"/>
              <w:tabs>
                <w:tab w:val="center" w:pos="2482"/>
                <w:tab w:val="left" w:pos="4145"/>
              </w:tabs>
              <w:autoSpaceDE w:val="0"/>
              <w:spacing w:after="0" w:line="240" w:lineRule="auto"/>
              <w:contextualSpacing/>
              <w:rPr>
                <w:rFonts w:ascii="Times New Roman" w:hAnsi="Times New Roman" w:cs="Times New Roman"/>
                <w:sz w:val="28"/>
                <w:szCs w:val="28"/>
                <w:lang w:eastAsia="zh-CN"/>
              </w:rPr>
            </w:pPr>
            <w:r w:rsidRPr="000B5CB3">
              <w:rPr>
                <w:rFonts w:ascii="Times New Roman" w:hAnsi="Times New Roman" w:cs="Times New Roman"/>
                <w:sz w:val="28"/>
                <w:szCs w:val="28"/>
                <w:lang w:eastAsia="zh-CN"/>
              </w:rPr>
              <w:tab/>
              <w:t>20 лет</w:t>
            </w:r>
          </w:p>
        </w:tc>
      </w:tr>
    </w:tbl>
    <w:p w:rsidR="00EF5E0C" w:rsidRPr="000B5CB3" w:rsidRDefault="00EF5E0C" w:rsidP="00EF5E0C">
      <w:pPr>
        <w:spacing w:after="0" w:line="240" w:lineRule="auto"/>
        <w:contextualSpacing/>
        <w:jc w:val="both"/>
        <w:rPr>
          <w:rFonts w:ascii="Times New Roman" w:hAnsi="Times New Roman" w:cs="Times New Roman"/>
          <w:sz w:val="28"/>
          <w:szCs w:val="28"/>
        </w:rPr>
      </w:pPr>
    </w:p>
    <w:p w:rsidR="00EF5E0C" w:rsidRPr="000B5CB3" w:rsidRDefault="00EF5E0C" w:rsidP="00EF5E0C">
      <w:pPr>
        <w:spacing w:after="0" w:line="240" w:lineRule="auto"/>
        <w:contextualSpacing/>
        <w:jc w:val="both"/>
        <w:rPr>
          <w:rFonts w:ascii="Times New Roman" w:hAnsi="Times New Roman" w:cs="Times New Roman"/>
          <w:sz w:val="28"/>
          <w:szCs w:val="28"/>
        </w:rPr>
      </w:pPr>
    </w:p>
    <w:p w:rsidR="00EF5E0C" w:rsidRPr="000B5CB3" w:rsidRDefault="00EF5E0C" w:rsidP="00EF5E0C">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Начальник организационно-кадрового</w:t>
      </w:r>
    </w:p>
    <w:p w:rsidR="00EF5E0C" w:rsidRPr="000B5CB3" w:rsidRDefault="00EF5E0C" w:rsidP="00EF5E0C">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отдела администрации Кореновского городского </w:t>
      </w:r>
    </w:p>
    <w:p w:rsidR="00EF5E0C" w:rsidRPr="000B5CB3" w:rsidRDefault="00EF5E0C" w:rsidP="00EF5E0C">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rPr>
        <w:t>поселения Кореновского района</w:t>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B5CB3">
        <w:rPr>
          <w:rFonts w:ascii="Times New Roman" w:hAnsi="Times New Roman" w:cs="Times New Roman"/>
          <w:sz w:val="28"/>
          <w:szCs w:val="28"/>
        </w:rPr>
        <w:t>Я.Е. Слепокурова</w:t>
      </w:r>
    </w:p>
    <w:p w:rsidR="00EF5E0C" w:rsidRPr="000B5CB3" w:rsidRDefault="00EF5E0C" w:rsidP="00EF5E0C">
      <w:pPr>
        <w:spacing w:after="0" w:line="240" w:lineRule="auto"/>
        <w:ind w:left="4820"/>
        <w:contextualSpacing/>
        <w:jc w:val="center"/>
        <w:rPr>
          <w:rFonts w:ascii="Times New Roman" w:hAnsi="Times New Roman" w:cs="Times New Roman"/>
          <w:sz w:val="28"/>
          <w:szCs w:val="28"/>
          <w:lang w:eastAsia="zh-CN"/>
        </w:rPr>
      </w:pPr>
    </w:p>
    <w:p w:rsidR="00EF5E0C" w:rsidRPr="000B5CB3" w:rsidRDefault="00EF5E0C" w:rsidP="00EF5E0C">
      <w:pPr>
        <w:spacing w:after="0" w:line="240" w:lineRule="auto"/>
        <w:contextualSpacing/>
        <w:rPr>
          <w:rFonts w:ascii="Times New Roman" w:hAnsi="Times New Roman" w:cs="Times New Roman"/>
          <w:sz w:val="28"/>
          <w:szCs w:val="28"/>
          <w:lang w:eastAsia="zh-CN"/>
        </w:rPr>
      </w:pPr>
    </w:p>
    <w:p w:rsidR="00EF5E0C" w:rsidRPr="000B5CB3" w:rsidRDefault="00EF5E0C" w:rsidP="00EF5E0C">
      <w:pPr>
        <w:spacing w:after="0" w:line="240" w:lineRule="auto"/>
        <w:contextualSpacing/>
        <w:rPr>
          <w:rFonts w:ascii="Times New Roman" w:hAnsi="Times New Roman" w:cs="Times New Roman"/>
          <w:sz w:val="28"/>
          <w:szCs w:val="28"/>
          <w:lang w:eastAsia="zh-CN"/>
        </w:rPr>
      </w:pPr>
    </w:p>
    <w:p w:rsidR="00EF5E0C" w:rsidRPr="000B5CB3" w:rsidRDefault="00EF5E0C" w:rsidP="00EF5E0C">
      <w:pPr>
        <w:spacing w:after="0" w:line="240" w:lineRule="auto"/>
        <w:contextualSpacing/>
        <w:rPr>
          <w:rFonts w:ascii="Times New Roman" w:hAnsi="Times New Roman" w:cs="Times New Roman"/>
          <w:sz w:val="28"/>
          <w:szCs w:val="28"/>
          <w:lang w:eastAsia="zh-CN"/>
        </w:rPr>
      </w:pPr>
    </w:p>
    <w:p w:rsidR="00EF5E0C" w:rsidRPr="000B5CB3" w:rsidRDefault="00EF5E0C" w:rsidP="00EF5E0C">
      <w:pPr>
        <w:spacing w:after="0" w:line="240" w:lineRule="auto"/>
        <w:contextualSpacing/>
        <w:rPr>
          <w:rFonts w:ascii="Times New Roman" w:hAnsi="Times New Roman" w:cs="Times New Roman"/>
          <w:sz w:val="28"/>
          <w:szCs w:val="28"/>
          <w:lang w:eastAsia="zh-CN"/>
        </w:rPr>
      </w:pPr>
    </w:p>
    <w:p w:rsidR="00EF5E0C" w:rsidRPr="000B5CB3" w:rsidRDefault="00EF5E0C" w:rsidP="00EF5E0C">
      <w:pPr>
        <w:spacing w:after="0" w:line="240" w:lineRule="auto"/>
        <w:contextualSpacing/>
        <w:rPr>
          <w:rFonts w:ascii="Times New Roman" w:hAnsi="Times New Roman" w:cs="Times New Roman"/>
          <w:sz w:val="28"/>
          <w:szCs w:val="28"/>
          <w:lang w:eastAsia="zh-CN"/>
        </w:rPr>
      </w:pPr>
    </w:p>
    <w:p w:rsidR="00EF5E0C" w:rsidRPr="000B5CB3" w:rsidRDefault="00EF5E0C" w:rsidP="00EF5E0C">
      <w:pPr>
        <w:spacing w:after="0" w:line="240" w:lineRule="auto"/>
        <w:contextualSpacing/>
        <w:rPr>
          <w:rFonts w:ascii="Times New Roman" w:hAnsi="Times New Roman" w:cs="Times New Roman"/>
          <w:sz w:val="28"/>
          <w:szCs w:val="28"/>
          <w:lang w:eastAsia="zh-CN"/>
        </w:rPr>
      </w:pPr>
    </w:p>
    <w:p w:rsidR="00EF5E0C" w:rsidRDefault="00EF5E0C" w:rsidP="00EF5E0C">
      <w:pPr>
        <w:spacing w:after="0" w:line="240" w:lineRule="auto"/>
        <w:contextualSpacing/>
        <w:rPr>
          <w:rFonts w:ascii="Times New Roman" w:hAnsi="Times New Roman" w:cs="Times New Roman"/>
          <w:sz w:val="28"/>
          <w:szCs w:val="28"/>
          <w:lang w:eastAsia="zh-CN"/>
        </w:rPr>
      </w:pPr>
    </w:p>
    <w:p w:rsidR="00EF5E0C" w:rsidRPr="000B5CB3" w:rsidRDefault="00EF5E0C" w:rsidP="00EF5E0C">
      <w:pPr>
        <w:spacing w:after="0" w:line="240" w:lineRule="auto"/>
        <w:contextualSpacing/>
        <w:rPr>
          <w:rFonts w:ascii="Times New Roman" w:hAnsi="Times New Roman" w:cs="Times New Roman"/>
          <w:sz w:val="28"/>
          <w:szCs w:val="28"/>
          <w:lang w:eastAsia="zh-CN"/>
        </w:rPr>
      </w:pPr>
    </w:p>
    <w:tbl>
      <w:tblPr>
        <w:tblW w:w="0" w:type="auto"/>
        <w:tblLook w:val="04A0" w:firstRow="1" w:lastRow="0" w:firstColumn="1" w:lastColumn="0" w:noHBand="0" w:noVBand="1"/>
      </w:tblPr>
      <w:tblGrid>
        <w:gridCol w:w="4872"/>
        <w:gridCol w:w="4982"/>
      </w:tblGrid>
      <w:tr w:rsidR="00EF5E0C" w:rsidRPr="0083527E" w:rsidTr="00342DB2">
        <w:tc>
          <w:tcPr>
            <w:tcW w:w="4872" w:type="dxa"/>
          </w:tcPr>
          <w:p w:rsidR="00EF5E0C" w:rsidRPr="00352123" w:rsidRDefault="00EF5E0C" w:rsidP="00342DB2">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EF5E0C" w:rsidRPr="000B5CB3" w:rsidRDefault="00EF5E0C" w:rsidP="00342DB2">
            <w:pPr>
              <w:spacing w:after="0" w:line="240" w:lineRule="auto"/>
              <w:contextualSpacing/>
              <w:jc w:val="center"/>
              <w:rPr>
                <w:rFonts w:ascii="Times New Roman" w:hAnsi="Times New Roman" w:cs="Times New Roman"/>
                <w:sz w:val="28"/>
                <w:szCs w:val="28"/>
                <w:lang w:eastAsia="zh-CN"/>
              </w:rPr>
            </w:pPr>
            <w:r>
              <w:rPr>
                <w:rFonts w:ascii="Times New Roman" w:hAnsi="Times New Roman" w:cs="Times New Roman"/>
                <w:sz w:val="28"/>
                <w:szCs w:val="28"/>
                <w:lang w:eastAsia="zh-CN"/>
              </w:rPr>
              <w:t>ПРИЛОЖЕНИЕ № 2</w:t>
            </w:r>
          </w:p>
          <w:p w:rsidR="00EF5E0C" w:rsidRPr="000B5CB3" w:rsidRDefault="00EF5E0C" w:rsidP="00342DB2">
            <w:pPr>
              <w:tabs>
                <w:tab w:val="left" w:pos="5529"/>
              </w:tabs>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lang w:eastAsia="zh-CN"/>
              </w:rPr>
              <w:t xml:space="preserve">к Положению </w:t>
            </w:r>
            <w:r w:rsidRPr="000B5CB3">
              <w:rPr>
                <w:rFonts w:ascii="Times New Roman" w:hAnsi="Times New Roman" w:cs="Times New Roman"/>
                <w:sz w:val="28"/>
                <w:szCs w:val="28"/>
              </w:rPr>
              <w:t>о порядке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 Кореновского района</w:t>
            </w:r>
          </w:p>
          <w:p w:rsidR="00EF5E0C" w:rsidRPr="006A22EF" w:rsidRDefault="00EF5E0C" w:rsidP="00342DB2">
            <w:pPr>
              <w:spacing w:after="0" w:line="240" w:lineRule="auto"/>
              <w:jc w:val="center"/>
              <w:rPr>
                <w:rFonts w:ascii="Times New Roman" w:hAnsi="Times New Roman" w:cs="Times New Roman"/>
                <w:sz w:val="32"/>
                <w:szCs w:val="28"/>
              </w:rPr>
            </w:pPr>
          </w:p>
        </w:tc>
      </w:tr>
    </w:tbl>
    <w:p w:rsidR="00EF5E0C" w:rsidRDefault="00EF5E0C" w:rsidP="00EF5E0C">
      <w:pPr>
        <w:spacing w:after="0" w:line="240" w:lineRule="auto"/>
        <w:ind w:left="4820"/>
        <w:contextualSpacing/>
        <w:jc w:val="center"/>
        <w:rPr>
          <w:rFonts w:ascii="Times New Roman" w:hAnsi="Times New Roman" w:cs="Times New Roman"/>
          <w:sz w:val="28"/>
          <w:szCs w:val="28"/>
          <w:lang w:eastAsia="zh-CN"/>
        </w:rPr>
      </w:pPr>
    </w:p>
    <w:p w:rsidR="00EF5E0C" w:rsidRPr="000B5CB3" w:rsidRDefault="00EF5E0C" w:rsidP="00EF5E0C">
      <w:pPr>
        <w:pStyle w:val="ae"/>
        <w:contextualSpacing/>
        <w:jc w:val="center"/>
        <w:rPr>
          <w:rFonts w:ascii="Times New Roman" w:hAnsi="Times New Roman" w:cs="Times New Roman"/>
          <w:b w:val="0"/>
          <w:color w:val="auto"/>
          <w:sz w:val="28"/>
          <w:szCs w:val="28"/>
        </w:rPr>
      </w:pPr>
      <w:r w:rsidRPr="000B5CB3">
        <w:rPr>
          <w:rFonts w:ascii="Times New Roman" w:hAnsi="Times New Roman" w:cs="Times New Roman"/>
          <w:b w:val="0"/>
          <w:color w:val="auto"/>
          <w:sz w:val="28"/>
          <w:szCs w:val="28"/>
        </w:rPr>
        <w:t xml:space="preserve">Возраст, по достижении которого назначается страховая пенсия </w:t>
      </w:r>
    </w:p>
    <w:p w:rsidR="00EF5E0C" w:rsidRPr="000B5CB3" w:rsidRDefault="00EF5E0C" w:rsidP="00EF5E0C">
      <w:pPr>
        <w:pStyle w:val="ae"/>
        <w:contextualSpacing/>
        <w:jc w:val="center"/>
        <w:rPr>
          <w:rFonts w:ascii="Times New Roman" w:hAnsi="Times New Roman" w:cs="Times New Roman"/>
          <w:b w:val="0"/>
          <w:color w:val="auto"/>
          <w:sz w:val="28"/>
          <w:szCs w:val="28"/>
        </w:rPr>
      </w:pPr>
      <w:r w:rsidRPr="000B5CB3">
        <w:rPr>
          <w:rFonts w:ascii="Times New Roman" w:hAnsi="Times New Roman" w:cs="Times New Roman"/>
          <w:b w:val="0"/>
          <w:color w:val="auto"/>
          <w:sz w:val="28"/>
          <w:szCs w:val="28"/>
        </w:rPr>
        <w:t xml:space="preserve">по старости в период замещения государственных должностей, муниципальных должностей, должностей государственной </w:t>
      </w:r>
    </w:p>
    <w:p w:rsidR="00EF5E0C" w:rsidRPr="000B5CB3" w:rsidRDefault="00EF5E0C" w:rsidP="00EF5E0C">
      <w:pPr>
        <w:pStyle w:val="ae"/>
        <w:contextualSpacing/>
        <w:jc w:val="center"/>
        <w:rPr>
          <w:rFonts w:ascii="Times New Roman" w:hAnsi="Times New Roman" w:cs="Times New Roman"/>
          <w:b w:val="0"/>
          <w:color w:val="auto"/>
          <w:sz w:val="28"/>
          <w:szCs w:val="28"/>
        </w:rPr>
      </w:pPr>
      <w:r w:rsidRPr="000B5CB3">
        <w:rPr>
          <w:rFonts w:ascii="Times New Roman" w:hAnsi="Times New Roman" w:cs="Times New Roman"/>
          <w:b w:val="0"/>
          <w:color w:val="auto"/>
          <w:sz w:val="28"/>
          <w:szCs w:val="28"/>
        </w:rPr>
        <w:t>гражданской и муниципальной службы</w:t>
      </w:r>
    </w:p>
    <w:p w:rsidR="00EF5E0C" w:rsidRPr="000B5CB3" w:rsidRDefault="00EF5E0C" w:rsidP="00EF5E0C">
      <w:pPr>
        <w:spacing w:after="0" w:line="240" w:lineRule="auto"/>
        <w:contextualSpacing/>
        <w:rPr>
          <w:rFonts w:ascii="Times New Roman" w:hAnsi="Times New Roman" w:cs="Times New Roman"/>
          <w:sz w:val="28"/>
          <w:szCs w:val="28"/>
        </w:rPr>
      </w:pPr>
    </w:p>
    <w:tbl>
      <w:tblPr>
        <w:tblW w:w="9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2940"/>
        <w:gridCol w:w="2800"/>
      </w:tblGrid>
      <w:tr w:rsidR="00EF5E0C" w:rsidRPr="0039232E" w:rsidTr="00342DB2">
        <w:tc>
          <w:tcPr>
            <w:tcW w:w="4060" w:type="dxa"/>
            <w:vMerge w:val="restart"/>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Год, в котором гражданин приобретает право на назначение страховой пенсии по старости в соответствии с частью 1 статьи 8 и статьями 30-33 Федерального закона от 28 декабря 2013 года N 400-ФЗ «О страховых пенсиях» (по состоянию на 31 декабря 2016 года)</w:t>
            </w:r>
          </w:p>
        </w:tc>
        <w:tc>
          <w:tcPr>
            <w:tcW w:w="5740" w:type="dxa"/>
            <w:gridSpan w:val="2"/>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Возраст, по достижении которого назначается страховая пенсия по старости в период замещения государственных должностей, муниципальных должностей, должностей государственной гражданской и муниципальной службы</w:t>
            </w:r>
          </w:p>
        </w:tc>
      </w:tr>
      <w:tr w:rsidR="00EF5E0C" w:rsidRPr="0039232E" w:rsidTr="00342DB2">
        <w:tc>
          <w:tcPr>
            <w:tcW w:w="4060" w:type="dxa"/>
            <w:vMerge/>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Мужчины</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Женщины</w:t>
            </w:r>
          </w:p>
        </w:tc>
      </w:tr>
      <w:tr w:rsidR="00EF5E0C" w:rsidRPr="0039232E" w:rsidTr="00342DB2">
        <w:tc>
          <w:tcPr>
            <w:tcW w:w="406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2017</w:t>
            </w: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lang w:val="en-US"/>
              </w:rPr>
              <w:t>V</w:t>
            </w:r>
            <w:hyperlink w:anchor="sub_1111" w:history="1">
              <w:r w:rsidRPr="0039232E">
                <w:rPr>
                  <w:rStyle w:val="ac"/>
                  <w:rFonts w:ascii="Times New Roman" w:hAnsi="Times New Roman" w:cs="Times New Roman"/>
                  <w:sz w:val="24"/>
                  <w:szCs w:val="24"/>
                </w:rPr>
                <w:t>&lt;*&gt;</w:t>
              </w:r>
            </w:hyperlink>
            <w:r w:rsidRPr="0039232E">
              <w:rPr>
                <w:rFonts w:ascii="Times New Roman" w:hAnsi="Times New Roman" w:cs="Times New Roman"/>
                <w:sz w:val="24"/>
                <w:szCs w:val="24"/>
              </w:rPr>
              <w:t>+ 6 месяцев</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lang w:val="en-US"/>
              </w:rPr>
              <w:t>V</w:t>
            </w:r>
            <w:r w:rsidRPr="0039232E">
              <w:rPr>
                <w:rFonts w:ascii="Times New Roman" w:hAnsi="Times New Roman" w:cs="Times New Roman"/>
                <w:sz w:val="24"/>
                <w:szCs w:val="24"/>
              </w:rPr>
              <w:t>+ 6 месяцев</w:t>
            </w:r>
          </w:p>
        </w:tc>
      </w:tr>
      <w:tr w:rsidR="00EF5E0C" w:rsidRPr="0039232E" w:rsidTr="00342DB2">
        <w:tc>
          <w:tcPr>
            <w:tcW w:w="406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2018</w:t>
            </w: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lang w:val="en-US"/>
              </w:rPr>
              <w:t xml:space="preserve">V+ 12 </w:t>
            </w:r>
            <w:r w:rsidRPr="0039232E">
              <w:rPr>
                <w:rFonts w:ascii="Times New Roman" w:hAnsi="Times New Roman" w:cs="Times New Roman"/>
                <w:sz w:val="24"/>
                <w:szCs w:val="24"/>
              </w:rPr>
              <w:t>месяцев</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lang w:val="en-US"/>
              </w:rPr>
              <w:t>V+ 12</w:t>
            </w:r>
            <w:r w:rsidRPr="0039232E">
              <w:rPr>
                <w:rFonts w:ascii="Times New Roman" w:hAnsi="Times New Roman" w:cs="Times New Roman"/>
                <w:sz w:val="24"/>
                <w:szCs w:val="24"/>
              </w:rPr>
              <w:t>месяцев</w:t>
            </w:r>
          </w:p>
        </w:tc>
      </w:tr>
      <w:tr w:rsidR="00EF5E0C" w:rsidRPr="0039232E" w:rsidTr="00342DB2">
        <w:tc>
          <w:tcPr>
            <w:tcW w:w="406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2019</w:t>
            </w: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+ 18 месяцев</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+ 18 месяцев</w:t>
            </w:r>
          </w:p>
        </w:tc>
      </w:tr>
      <w:tr w:rsidR="00EF5E0C" w:rsidRPr="0039232E" w:rsidTr="00342DB2">
        <w:tc>
          <w:tcPr>
            <w:tcW w:w="406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2020</w:t>
            </w: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+ 24 месяца</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+ 24 месяца</w:t>
            </w:r>
          </w:p>
        </w:tc>
      </w:tr>
      <w:tr w:rsidR="00EF5E0C" w:rsidRPr="0039232E" w:rsidTr="00342DB2">
        <w:tc>
          <w:tcPr>
            <w:tcW w:w="406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2021</w:t>
            </w: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+ 36 месяцев</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+ 36 месяцев</w:t>
            </w:r>
          </w:p>
        </w:tc>
      </w:tr>
      <w:tr w:rsidR="00EF5E0C" w:rsidRPr="0039232E" w:rsidTr="00342DB2">
        <w:tc>
          <w:tcPr>
            <w:tcW w:w="406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2022</w:t>
            </w: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+ 48 месяцев</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+ 48 месяцев</w:t>
            </w:r>
          </w:p>
        </w:tc>
      </w:tr>
      <w:tr w:rsidR="00EF5E0C" w:rsidRPr="0039232E" w:rsidTr="00342DB2">
        <w:tc>
          <w:tcPr>
            <w:tcW w:w="406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2023</w:t>
            </w: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+ 60 месяцев</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+ 60 месяцев</w:t>
            </w:r>
          </w:p>
        </w:tc>
      </w:tr>
      <w:tr w:rsidR="00EF5E0C" w:rsidRPr="0039232E" w:rsidTr="00342DB2">
        <w:tc>
          <w:tcPr>
            <w:tcW w:w="406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2024</w:t>
            </w: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+ 60 месяцев</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+ 72 месяца</w:t>
            </w:r>
          </w:p>
        </w:tc>
      </w:tr>
      <w:tr w:rsidR="00EF5E0C" w:rsidRPr="0039232E" w:rsidTr="00342DB2">
        <w:tc>
          <w:tcPr>
            <w:tcW w:w="406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2025</w:t>
            </w: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+ 60 месяцев</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+ 84 месяца</w:t>
            </w:r>
          </w:p>
        </w:tc>
      </w:tr>
      <w:tr w:rsidR="00EF5E0C" w:rsidRPr="0039232E" w:rsidTr="00342DB2">
        <w:tc>
          <w:tcPr>
            <w:tcW w:w="406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2026 и последующие годы</w:t>
            </w:r>
          </w:p>
        </w:tc>
        <w:tc>
          <w:tcPr>
            <w:tcW w:w="294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+ 60 месяцев</w:t>
            </w:r>
          </w:p>
        </w:tc>
        <w:tc>
          <w:tcPr>
            <w:tcW w:w="2800" w:type="dxa"/>
            <w:tcBorders>
              <w:top w:val="single" w:sz="4" w:space="0" w:color="auto"/>
              <w:left w:val="single" w:sz="4" w:space="0" w:color="auto"/>
              <w:bottom w:val="single" w:sz="4" w:space="0" w:color="auto"/>
              <w:right w:val="single" w:sz="4" w:space="0" w:color="auto"/>
            </w:tcBorders>
          </w:tcPr>
          <w:p w:rsidR="00EF5E0C" w:rsidRPr="0039232E" w:rsidRDefault="00EF5E0C" w:rsidP="00342DB2">
            <w:pPr>
              <w:spacing w:after="0" w:line="240" w:lineRule="auto"/>
              <w:contextualSpacing/>
              <w:rPr>
                <w:rFonts w:ascii="Times New Roman" w:hAnsi="Times New Roman" w:cs="Times New Roman"/>
                <w:sz w:val="24"/>
                <w:szCs w:val="24"/>
              </w:rPr>
            </w:pPr>
            <w:r w:rsidRPr="0039232E">
              <w:rPr>
                <w:rFonts w:ascii="Times New Roman" w:hAnsi="Times New Roman" w:cs="Times New Roman"/>
                <w:sz w:val="24"/>
                <w:szCs w:val="24"/>
              </w:rPr>
              <w:t>V + 96 месяцев</w:t>
            </w:r>
          </w:p>
        </w:tc>
      </w:tr>
    </w:tbl>
    <w:p w:rsidR="00EF5E0C" w:rsidRPr="000B5CB3" w:rsidRDefault="00EF5E0C" w:rsidP="00EF5E0C">
      <w:pPr>
        <w:spacing w:after="0" w:line="240" w:lineRule="auto"/>
        <w:contextualSpacing/>
        <w:rPr>
          <w:rFonts w:ascii="Times New Roman" w:hAnsi="Times New Roman" w:cs="Times New Roman"/>
          <w:sz w:val="28"/>
          <w:szCs w:val="28"/>
        </w:rPr>
      </w:pPr>
    </w:p>
    <w:p w:rsidR="00EF5E0C" w:rsidRPr="000B5CB3" w:rsidRDefault="00EF5E0C" w:rsidP="00EF5E0C">
      <w:pPr>
        <w:spacing w:after="0" w:line="240" w:lineRule="auto"/>
        <w:contextualSpacing/>
        <w:jc w:val="both"/>
        <w:rPr>
          <w:rFonts w:ascii="Times New Roman" w:hAnsi="Times New Roman" w:cs="Times New Roman"/>
          <w:sz w:val="24"/>
          <w:szCs w:val="24"/>
        </w:rPr>
      </w:pPr>
      <w:bookmarkStart w:id="29" w:name="sub_1111"/>
      <w:r w:rsidRPr="000B5CB3">
        <w:rPr>
          <w:rFonts w:ascii="Times New Roman" w:hAnsi="Times New Roman" w:cs="Times New Roman"/>
          <w:sz w:val="24"/>
          <w:szCs w:val="24"/>
        </w:rPr>
        <w:t>* V - возраст, по достижении которого гражданин приобретает право на назначение страховой пенсии по старости в соответствии с частью 1 статьи 8 и статьями 30-33 Федерального закона «О страховых пенсиях» по состоянию на 31 декабря 2016 года</w:t>
      </w:r>
      <w:bookmarkEnd w:id="29"/>
    </w:p>
    <w:p w:rsidR="00EF5E0C" w:rsidRPr="000B5CB3" w:rsidRDefault="00EF5E0C" w:rsidP="00EF5E0C">
      <w:pPr>
        <w:spacing w:after="0" w:line="240" w:lineRule="auto"/>
        <w:contextualSpacing/>
        <w:jc w:val="both"/>
        <w:rPr>
          <w:rFonts w:ascii="Times New Roman" w:hAnsi="Times New Roman" w:cs="Times New Roman"/>
          <w:sz w:val="16"/>
          <w:szCs w:val="16"/>
        </w:rPr>
      </w:pPr>
    </w:p>
    <w:p w:rsidR="00EF5E0C" w:rsidRPr="000B5CB3" w:rsidRDefault="00EF5E0C" w:rsidP="00EF5E0C">
      <w:pPr>
        <w:spacing w:after="0" w:line="240" w:lineRule="auto"/>
        <w:contextualSpacing/>
        <w:jc w:val="both"/>
        <w:rPr>
          <w:rFonts w:ascii="Times New Roman" w:hAnsi="Times New Roman" w:cs="Times New Roman"/>
          <w:sz w:val="16"/>
          <w:szCs w:val="16"/>
        </w:rPr>
      </w:pPr>
    </w:p>
    <w:p w:rsidR="00EF5E0C" w:rsidRPr="000B5CB3" w:rsidRDefault="00EF5E0C" w:rsidP="00EF5E0C">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Начальник организационно-кадрового</w:t>
      </w:r>
    </w:p>
    <w:p w:rsidR="00EF5E0C" w:rsidRPr="000B5CB3" w:rsidRDefault="00EF5E0C" w:rsidP="00EF5E0C">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отдела администрации Кореновского городского </w:t>
      </w:r>
    </w:p>
    <w:p w:rsidR="00EF5E0C" w:rsidRDefault="00EF5E0C" w:rsidP="00EF5E0C">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поселения Кореновского района</w:t>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B5CB3">
        <w:rPr>
          <w:rFonts w:ascii="Times New Roman" w:hAnsi="Times New Roman" w:cs="Times New Roman"/>
          <w:sz w:val="28"/>
          <w:szCs w:val="28"/>
        </w:rPr>
        <w:t>Я.Е. Слепокурова</w:t>
      </w:r>
    </w:p>
    <w:p w:rsidR="00EF5E0C" w:rsidRDefault="00EF5E0C" w:rsidP="00EF5E0C">
      <w:pPr>
        <w:spacing w:after="0" w:line="240" w:lineRule="auto"/>
        <w:contextualSpacing/>
        <w:jc w:val="both"/>
        <w:rPr>
          <w:rFonts w:ascii="Times New Roman" w:hAnsi="Times New Roman" w:cs="Times New Roman"/>
          <w:sz w:val="28"/>
          <w:szCs w:val="28"/>
        </w:rPr>
      </w:pPr>
    </w:p>
    <w:p w:rsidR="00EF5E0C" w:rsidRDefault="00EF5E0C" w:rsidP="00EF5E0C">
      <w:pPr>
        <w:spacing w:after="0" w:line="240" w:lineRule="auto"/>
        <w:contextualSpacing/>
        <w:jc w:val="both"/>
        <w:rPr>
          <w:rFonts w:ascii="Times New Roman" w:hAnsi="Times New Roman" w:cs="Times New Roman"/>
          <w:sz w:val="28"/>
          <w:szCs w:val="28"/>
        </w:rPr>
      </w:pPr>
    </w:p>
    <w:p w:rsidR="00EF5E0C" w:rsidRDefault="00EF5E0C" w:rsidP="00EF5E0C">
      <w:pPr>
        <w:spacing w:after="0" w:line="240" w:lineRule="auto"/>
        <w:contextualSpacing/>
        <w:jc w:val="both"/>
        <w:rPr>
          <w:rFonts w:ascii="Times New Roman" w:hAnsi="Times New Roman" w:cs="Times New Roman"/>
          <w:sz w:val="28"/>
          <w:szCs w:val="28"/>
        </w:rPr>
      </w:pPr>
    </w:p>
    <w:p w:rsidR="00EF5E0C" w:rsidRPr="000B5CB3" w:rsidRDefault="00EF5E0C" w:rsidP="00EF5E0C">
      <w:pPr>
        <w:spacing w:after="0" w:line="240" w:lineRule="auto"/>
        <w:contextualSpacing/>
        <w:jc w:val="both"/>
        <w:rPr>
          <w:rFonts w:ascii="Times New Roman" w:hAnsi="Times New Roman" w:cs="Times New Roman"/>
          <w:sz w:val="28"/>
          <w:szCs w:val="28"/>
          <w:lang w:eastAsia="zh-CN"/>
        </w:rPr>
      </w:pPr>
    </w:p>
    <w:tbl>
      <w:tblPr>
        <w:tblW w:w="0" w:type="auto"/>
        <w:tblLook w:val="04A0" w:firstRow="1" w:lastRow="0" w:firstColumn="1" w:lastColumn="0" w:noHBand="0" w:noVBand="1"/>
      </w:tblPr>
      <w:tblGrid>
        <w:gridCol w:w="4872"/>
        <w:gridCol w:w="4982"/>
      </w:tblGrid>
      <w:tr w:rsidR="00EF5E0C" w:rsidRPr="0083527E" w:rsidTr="00342DB2">
        <w:tc>
          <w:tcPr>
            <w:tcW w:w="4872" w:type="dxa"/>
          </w:tcPr>
          <w:p w:rsidR="00EF5E0C" w:rsidRPr="00352123" w:rsidRDefault="00EF5E0C" w:rsidP="00342DB2">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EF5E0C" w:rsidRPr="000B5CB3" w:rsidRDefault="00EF5E0C" w:rsidP="00342DB2">
            <w:pPr>
              <w:spacing w:after="0" w:line="240" w:lineRule="auto"/>
              <w:contextualSpacing/>
              <w:jc w:val="center"/>
              <w:rPr>
                <w:rFonts w:ascii="Times New Roman" w:hAnsi="Times New Roman" w:cs="Times New Roman"/>
                <w:sz w:val="28"/>
                <w:szCs w:val="28"/>
                <w:lang w:eastAsia="zh-CN"/>
              </w:rPr>
            </w:pPr>
            <w:r>
              <w:rPr>
                <w:rFonts w:ascii="Times New Roman" w:hAnsi="Times New Roman" w:cs="Times New Roman"/>
                <w:sz w:val="28"/>
                <w:szCs w:val="28"/>
                <w:lang w:eastAsia="zh-CN"/>
              </w:rPr>
              <w:t>ПРИЛОЖЕНИЕ № 3</w:t>
            </w:r>
          </w:p>
          <w:p w:rsidR="00EF5E0C" w:rsidRPr="000B5CB3" w:rsidRDefault="00EF5E0C" w:rsidP="00342DB2">
            <w:pPr>
              <w:tabs>
                <w:tab w:val="left" w:pos="5529"/>
              </w:tabs>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lang w:eastAsia="zh-CN"/>
              </w:rPr>
              <w:t xml:space="preserve">к Положению </w:t>
            </w:r>
            <w:r w:rsidRPr="000B5CB3">
              <w:rPr>
                <w:rFonts w:ascii="Times New Roman" w:hAnsi="Times New Roman" w:cs="Times New Roman"/>
                <w:sz w:val="28"/>
                <w:szCs w:val="28"/>
              </w:rPr>
              <w:t>о порядке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 Кореновского района</w:t>
            </w:r>
          </w:p>
          <w:p w:rsidR="00EF5E0C" w:rsidRPr="006A22EF" w:rsidRDefault="00EF5E0C" w:rsidP="00342DB2">
            <w:pPr>
              <w:spacing w:after="0" w:line="240" w:lineRule="auto"/>
              <w:jc w:val="center"/>
              <w:rPr>
                <w:rFonts w:ascii="Times New Roman" w:hAnsi="Times New Roman" w:cs="Times New Roman"/>
                <w:sz w:val="32"/>
                <w:szCs w:val="28"/>
              </w:rPr>
            </w:pPr>
          </w:p>
        </w:tc>
      </w:tr>
    </w:tbl>
    <w:p w:rsidR="00EF5E0C" w:rsidRPr="000B5CB3" w:rsidRDefault="00EF5E0C" w:rsidP="00EF5E0C">
      <w:pPr>
        <w:spacing w:after="0" w:line="240" w:lineRule="auto"/>
        <w:contextualSpacing/>
        <w:rPr>
          <w:rFonts w:ascii="Times New Roman" w:hAnsi="Times New Roman" w:cs="Times New Roman"/>
          <w:sz w:val="28"/>
          <w:szCs w:val="28"/>
          <w:lang w:eastAsia="zh-CN"/>
        </w:rPr>
      </w:pPr>
    </w:p>
    <w:p w:rsidR="00EF5E0C" w:rsidRPr="000B5CB3" w:rsidRDefault="00EF5E0C" w:rsidP="00EF5E0C">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Перечень</w:t>
      </w:r>
      <w:r w:rsidRPr="000B5CB3">
        <w:rPr>
          <w:rFonts w:ascii="Times New Roman" w:hAnsi="Times New Roman" w:cs="Times New Roman"/>
          <w:sz w:val="28"/>
          <w:szCs w:val="28"/>
        </w:rPr>
        <w:br/>
        <w:t>должностей, периоды службы (работы) в которых включаются в стаж муниципальной службы для назначения дополнительного материального обеспечения</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30" w:name="sub_1301"/>
      <w:r w:rsidRPr="000B5CB3">
        <w:rPr>
          <w:rFonts w:ascii="Times New Roman" w:hAnsi="Times New Roman" w:cs="Times New Roman"/>
          <w:sz w:val="28"/>
          <w:szCs w:val="28"/>
        </w:rPr>
        <w:t>1. Государственные должности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31" w:name="sub_1302"/>
      <w:bookmarkEnd w:id="30"/>
      <w:r w:rsidRPr="000B5CB3">
        <w:rPr>
          <w:rFonts w:ascii="Times New Roman" w:hAnsi="Times New Roman" w:cs="Times New Roman"/>
          <w:sz w:val="28"/>
          <w:szCs w:val="28"/>
        </w:rPr>
        <w:t>2. Государственные должности субъектов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32" w:name="sub_1303"/>
      <w:bookmarkEnd w:id="31"/>
      <w:r w:rsidRPr="000B5CB3">
        <w:rPr>
          <w:rFonts w:ascii="Times New Roman" w:hAnsi="Times New Roman" w:cs="Times New Roman"/>
          <w:sz w:val="28"/>
          <w:szCs w:val="28"/>
        </w:rPr>
        <w:t>3.Должности федеральной государственной гражданской службы, предусмотренные Реестром должностей федеральной государственной гражданской службы, утвержденным Указом Президента Российской Федерации от 31 декабря 2005 года N 1574 «О Реестре должностей федеральной государственной гражданской службы».</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33" w:name="sub_1304"/>
      <w:bookmarkEnd w:id="32"/>
      <w:r w:rsidRPr="000B5CB3">
        <w:rPr>
          <w:rFonts w:ascii="Times New Roman" w:hAnsi="Times New Roman" w:cs="Times New Roman"/>
          <w:sz w:val="28"/>
          <w:szCs w:val="28"/>
        </w:rPr>
        <w:t>4. Должности государственной гражданской службы субъектов Российской Федерации, предусмотренные реестрами должностей государственной гражданской службы субъектов Российской Федерации, утвержденными законами или иными нормативными правовыми актами субъектов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34" w:name="sub_1305"/>
      <w:bookmarkEnd w:id="33"/>
      <w:r w:rsidRPr="000B5CB3">
        <w:rPr>
          <w:rFonts w:ascii="Times New Roman" w:hAnsi="Times New Roman" w:cs="Times New Roman"/>
          <w:sz w:val="28"/>
          <w:szCs w:val="28"/>
        </w:rPr>
        <w:t>5. Государственные должности федеральных государственных служащих, которые были предусмотрены Реестром государственных должностей федеральных государственных служащих, утвержденным Указом Президента Российской Федерации от 11 января 1995 года N 33 «О Реестре государственных должностей федеральных государственных служащих».</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35" w:name="sub_1306"/>
      <w:bookmarkEnd w:id="34"/>
      <w:r w:rsidRPr="000B5CB3">
        <w:rPr>
          <w:rFonts w:ascii="Times New Roman" w:hAnsi="Times New Roman" w:cs="Times New Roman"/>
          <w:sz w:val="28"/>
          <w:szCs w:val="28"/>
        </w:rPr>
        <w:t>6. Государственные должности федеральной государственной службы, предусмотренные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36" w:name="sub_1307"/>
      <w:bookmarkEnd w:id="35"/>
      <w:r w:rsidRPr="000B5CB3">
        <w:rPr>
          <w:rFonts w:ascii="Times New Roman" w:hAnsi="Times New Roman" w:cs="Times New Roman"/>
          <w:sz w:val="28"/>
          <w:szCs w:val="28"/>
        </w:rPr>
        <w:t>7. Государственные должности государственной службы субъектов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37" w:name="sub_1308"/>
      <w:bookmarkEnd w:id="36"/>
      <w:r w:rsidRPr="000B5CB3">
        <w:rPr>
          <w:rFonts w:ascii="Times New Roman" w:hAnsi="Times New Roman" w:cs="Times New Roman"/>
          <w:sz w:val="28"/>
          <w:szCs w:val="28"/>
        </w:rPr>
        <w:t xml:space="preserve">8. Должности прокурорских работников, определяемые в соответствии с Законом Российской Федерации от 17 января 1992 года N 2202-1                    </w:t>
      </w:r>
      <w:proofErr w:type="gramStart"/>
      <w:r w:rsidRPr="000B5CB3">
        <w:rPr>
          <w:rFonts w:ascii="Times New Roman" w:hAnsi="Times New Roman" w:cs="Times New Roman"/>
          <w:sz w:val="28"/>
          <w:szCs w:val="28"/>
        </w:rPr>
        <w:t xml:space="preserve">   «</w:t>
      </w:r>
      <w:proofErr w:type="gramEnd"/>
      <w:r w:rsidRPr="000B5CB3">
        <w:rPr>
          <w:rFonts w:ascii="Times New Roman" w:hAnsi="Times New Roman" w:cs="Times New Roman"/>
          <w:sz w:val="28"/>
          <w:szCs w:val="28"/>
        </w:rPr>
        <w:t>О прокуратуре Российской Федерации».</w:t>
      </w:r>
      <w:bookmarkStart w:id="38" w:name="sub_1309"/>
      <w:bookmarkEnd w:id="37"/>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lastRenderedPageBreak/>
        <w:t>9. Должности сотрудников Следственного комитета Российской Федерации, определяемые в соответствии с Федеральным законом                      от 28 декабря 2010 года N 403-ФЗ «О Следственном комитете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39" w:name="sub_13010"/>
      <w:bookmarkEnd w:id="38"/>
      <w:r w:rsidRPr="000B5CB3">
        <w:rPr>
          <w:rFonts w:ascii="Times New Roman" w:hAnsi="Times New Roman" w:cs="Times New Roman"/>
          <w:sz w:val="28"/>
          <w:szCs w:val="28"/>
        </w:rPr>
        <w:t>10. Должности (воинские должности), прохождение службы (военной службы) в которых засчитывается в соответствии с законодательством Российской Федерации в выслугу лет для назначения дополнительного материального обеспечения, проходившим военную службу, службу в органах внутренних дел Российской Федерации,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40" w:name="sub_13011"/>
      <w:bookmarkEnd w:id="39"/>
      <w:r w:rsidRPr="000B5CB3">
        <w:rPr>
          <w:rFonts w:ascii="Times New Roman" w:hAnsi="Times New Roman" w:cs="Times New Roman"/>
          <w:sz w:val="28"/>
          <w:szCs w:val="28"/>
        </w:rPr>
        <w:t>11. Должности сотрудников федеральных органов налоговой полиции, которые определялись в порядке, установленном законодательством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41" w:name="sub_13012"/>
      <w:bookmarkEnd w:id="40"/>
      <w:r w:rsidRPr="000B5CB3">
        <w:rPr>
          <w:rFonts w:ascii="Times New Roman" w:hAnsi="Times New Roman" w:cs="Times New Roman"/>
          <w:sz w:val="28"/>
          <w:szCs w:val="28"/>
        </w:rPr>
        <w:t>12. Должности сотрудников таможенных органов Российской Федерации, определяемые в соответствии с Федеральным законом от 21 июля 1997 года N 114-ФЗ «О службе в таможенных органах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42" w:name="sub_13013"/>
      <w:bookmarkEnd w:id="41"/>
      <w:r w:rsidRPr="000B5CB3">
        <w:rPr>
          <w:rFonts w:ascii="Times New Roman" w:hAnsi="Times New Roman" w:cs="Times New Roman"/>
          <w:sz w:val="28"/>
          <w:szCs w:val="28"/>
        </w:rPr>
        <w:t>13. Муниципальные должности (депутаты, члены выборных органов местного самоуправления, выборные должностные лица местного самоуправления, члены избирательных комиссий муниципальных образований, действующих на постоянной основе и являющихся юридическими лицами, с правом решающего голоса), замещаемые на постоянной (штатной) основе.</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43" w:name="sub_13014"/>
      <w:bookmarkEnd w:id="42"/>
      <w:r w:rsidRPr="000B5CB3">
        <w:rPr>
          <w:rFonts w:ascii="Times New Roman" w:hAnsi="Times New Roman" w:cs="Times New Roman"/>
          <w:sz w:val="28"/>
          <w:szCs w:val="28"/>
        </w:rPr>
        <w:t>14. Должности муниципальной службы (муниципальные должности муниципальной службы).</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44" w:name="sub_13015"/>
      <w:bookmarkEnd w:id="43"/>
      <w:r w:rsidRPr="000B5CB3">
        <w:rPr>
          <w:rFonts w:ascii="Times New Roman" w:hAnsi="Times New Roman" w:cs="Times New Roman"/>
          <w:sz w:val="28"/>
          <w:szCs w:val="28"/>
        </w:rPr>
        <w:t>15. Должности руководителей, специалистов и служащих, включая выборные должности, замещаемые на постоянной основе, с 1 января 1992 года до введения в действие сводного перечня государственных должностей Российской Федерации, утвержденного Указом Президента Российской Федерации от 11 января 1995 года N 32 «О государственных должностях Российской Федерации», Реестра государственных должностей федеральных государственных служащих, утвержденного Указом Президента Российской Федерации от 11 января 1995 года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45" w:name="sub_13151"/>
      <w:bookmarkEnd w:id="44"/>
      <w:r w:rsidRPr="000B5CB3">
        <w:rPr>
          <w:rFonts w:ascii="Times New Roman" w:hAnsi="Times New Roman" w:cs="Times New Roman"/>
          <w:sz w:val="28"/>
          <w:szCs w:val="28"/>
        </w:rPr>
        <w:t>15.1.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46" w:name="sub_13152"/>
      <w:bookmarkEnd w:id="45"/>
      <w:r w:rsidRPr="000B5CB3">
        <w:rPr>
          <w:rFonts w:ascii="Times New Roman" w:hAnsi="Times New Roman" w:cs="Times New Roman"/>
          <w:sz w:val="28"/>
          <w:szCs w:val="28"/>
        </w:rPr>
        <w:t>15.2. в Совете Безопасности Российской Федерации и его аппарате;</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47" w:name="sub_13153"/>
      <w:bookmarkEnd w:id="46"/>
      <w:r w:rsidRPr="000B5CB3">
        <w:rPr>
          <w:rFonts w:ascii="Times New Roman" w:hAnsi="Times New Roman" w:cs="Times New Roman"/>
          <w:sz w:val="28"/>
          <w:szCs w:val="28"/>
        </w:rPr>
        <w:lastRenderedPageBreak/>
        <w:t>15.3.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48" w:name="sub_13154"/>
      <w:bookmarkEnd w:id="47"/>
      <w:r w:rsidRPr="000B5CB3">
        <w:rPr>
          <w:rFonts w:ascii="Times New Roman" w:hAnsi="Times New Roman" w:cs="Times New Roman"/>
          <w:sz w:val="28"/>
          <w:szCs w:val="28"/>
        </w:rPr>
        <w:t>15.4.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49" w:name="sub_13155"/>
      <w:bookmarkEnd w:id="48"/>
      <w:r w:rsidRPr="000B5CB3">
        <w:rPr>
          <w:rFonts w:ascii="Times New Roman" w:hAnsi="Times New Roman" w:cs="Times New Roman"/>
          <w:sz w:val="28"/>
          <w:szCs w:val="28"/>
        </w:rPr>
        <w:t>15.5.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50" w:name="sub_13156"/>
      <w:bookmarkEnd w:id="49"/>
      <w:r w:rsidRPr="000B5CB3">
        <w:rPr>
          <w:rFonts w:ascii="Times New Roman" w:hAnsi="Times New Roman" w:cs="Times New Roman"/>
          <w:sz w:val="28"/>
          <w:szCs w:val="28"/>
        </w:rPr>
        <w:t>15.6. в Центральной избирательной комиссии Российской Федерации и ее аппарате;</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51" w:name="sub_13157"/>
      <w:bookmarkEnd w:id="50"/>
      <w:r w:rsidRPr="000B5CB3">
        <w:rPr>
          <w:rFonts w:ascii="Times New Roman" w:hAnsi="Times New Roman" w:cs="Times New Roman"/>
          <w:sz w:val="28"/>
          <w:szCs w:val="28"/>
        </w:rPr>
        <w:t>15.7. в Счетной палате Российской Федерации и ее аппарате;</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52" w:name="sub_13158"/>
      <w:bookmarkEnd w:id="51"/>
      <w:r w:rsidRPr="000B5CB3">
        <w:rPr>
          <w:rFonts w:ascii="Times New Roman" w:hAnsi="Times New Roman" w:cs="Times New Roman"/>
          <w:sz w:val="28"/>
          <w:szCs w:val="28"/>
        </w:rPr>
        <w:t>15.8. в органах государственной власти субъектов Российской Федерации и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53" w:name="sub_13159"/>
      <w:bookmarkEnd w:id="52"/>
      <w:r w:rsidRPr="000B5CB3">
        <w:rPr>
          <w:rFonts w:ascii="Times New Roman" w:hAnsi="Times New Roman" w:cs="Times New Roman"/>
          <w:sz w:val="28"/>
          <w:szCs w:val="28"/>
        </w:rPr>
        <w:t>15.9.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 в порядке, определяемом Правительством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54" w:name="sub_131510"/>
      <w:bookmarkEnd w:id="53"/>
      <w:r w:rsidRPr="000B5CB3">
        <w:rPr>
          <w:rFonts w:ascii="Times New Roman" w:hAnsi="Times New Roman" w:cs="Times New Roman"/>
          <w:sz w:val="28"/>
          <w:szCs w:val="28"/>
        </w:rPr>
        <w:t>15.10. в органах местного самоуправления.</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55" w:name="sub_13016"/>
      <w:bookmarkEnd w:id="54"/>
      <w:r w:rsidRPr="000B5CB3">
        <w:rPr>
          <w:rFonts w:ascii="Times New Roman" w:hAnsi="Times New Roman" w:cs="Times New Roman"/>
          <w:sz w:val="28"/>
          <w:szCs w:val="28"/>
        </w:rPr>
        <w:t xml:space="preserve">16. Должности, занимаемые гражданами Российской Федерации в межгосударственных (межправительственных) органах, созданных </w:t>
      </w:r>
      <w:r w:rsidRPr="000B5CB3">
        <w:rPr>
          <w:rFonts w:ascii="Times New Roman" w:hAnsi="Times New Roman" w:cs="Times New Roman"/>
          <w:sz w:val="28"/>
          <w:szCs w:val="28"/>
        </w:rPr>
        <w:lastRenderedPageBreak/>
        <w:t>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Секретариате Парламентского Собрания Союза Беларуси и России, должности, замещаемые на постоянной профессиональной основе в органах Союзного государства и их аппаратах.</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56" w:name="sub_13017"/>
      <w:bookmarkEnd w:id="55"/>
      <w:r w:rsidRPr="000B5CB3">
        <w:rPr>
          <w:rFonts w:ascii="Times New Roman" w:hAnsi="Times New Roman" w:cs="Times New Roman"/>
          <w:sz w:val="28"/>
          <w:szCs w:val="28"/>
        </w:rPr>
        <w:t>17. Должности, занимаемые гражданами Российской Федерации в международных (межгосударственных, межправительственных) организациях, в которые они были направлены для временной работы в соответствии со статьей 7 Федерального закона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57" w:name="sub_13018"/>
      <w:bookmarkEnd w:id="56"/>
      <w:r w:rsidRPr="000B5CB3">
        <w:rPr>
          <w:rFonts w:ascii="Times New Roman" w:hAnsi="Times New Roman" w:cs="Times New Roman"/>
          <w:sz w:val="28"/>
          <w:szCs w:val="28"/>
        </w:rPr>
        <w:t>18. Должности в профсоюзных органах, занимаемые работниками, освобожденными от должностей в государственных органах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законом.</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58" w:name="sub_13019"/>
      <w:bookmarkEnd w:id="57"/>
      <w:r w:rsidRPr="000B5CB3">
        <w:rPr>
          <w:rFonts w:ascii="Times New Roman" w:hAnsi="Times New Roman" w:cs="Times New Roman"/>
          <w:sz w:val="28"/>
          <w:szCs w:val="28"/>
        </w:rPr>
        <w:t xml:space="preserve">19. Должности руководителей, специалистов и служащих, выборные должности, замещаемые на постоянной основе, в органах государственной власти и управления, организациях и учреждениях, </w:t>
      </w:r>
      <w:proofErr w:type="gramStart"/>
      <w:r w:rsidRPr="000B5CB3">
        <w:rPr>
          <w:rFonts w:ascii="Times New Roman" w:hAnsi="Times New Roman" w:cs="Times New Roman"/>
          <w:sz w:val="28"/>
          <w:szCs w:val="28"/>
        </w:rPr>
        <w:t>осуществлявших</w:t>
      </w:r>
      <w:proofErr w:type="gramEnd"/>
      <w:r w:rsidRPr="000B5CB3">
        <w:rPr>
          <w:rFonts w:ascii="Times New Roman" w:hAnsi="Times New Roman" w:cs="Times New Roman"/>
          <w:sz w:val="28"/>
          <w:szCs w:val="28"/>
        </w:rPr>
        <w:t xml:space="preserve"> а соответствии с законодательством СССР и союзных республик отдельные функции государственного управления, по 31 декабря 1991 года, в том числе:</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59" w:name="sub_13191"/>
      <w:bookmarkEnd w:id="58"/>
      <w:r w:rsidRPr="000B5CB3">
        <w:rPr>
          <w:rFonts w:ascii="Times New Roman" w:hAnsi="Times New Roman" w:cs="Times New Roman"/>
          <w:sz w:val="28"/>
          <w:szCs w:val="28"/>
        </w:rPr>
        <w:t>19.1.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60" w:name="sub_13192"/>
      <w:bookmarkEnd w:id="59"/>
      <w:r w:rsidRPr="000B5CB3">
        <w:rPr>
          <w:rFonts w:ascii="Times New Roman" w:hAnsi="Times New Roman" w:cs="Times New Roman"/>
          <w:sz w:val="28"/>
          <w:szCs w:val="28"/>
        </w:rPr>
        <w:t>19.2.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61" w:name="sub_13193"/>
      <w:bookmarkEnd w:id="60"/>
      <w:r w:rsidRPr="000B5CB3">
        <w:rPr>
          <w:rFonts w:ascii="Times New Roman" w:hAnsi="Times New Roman" w:cs="Times New Roman"/>
          <w:sz w:val="28"/>
          <w:szCs w:val="28"/>
        </w:rPr>
        <w:t>19.3.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62" w:name="sub_13194"/>
      <w:bookmarkEnd w:id="61"/>
      <w:r w:rsidRPr="000B5CB3">
        <w:rPr>
          <w:rFonts w:ascii="Times New Roman" w:hAnsi="Times New Roman" w:cs="Times New Roman"/>
          <w:sz w:val="28"/>
          <w:szCs w:val="28"/>
        </w:rPr>
        <w:lastRenderedPageBreak/>
        <w:t>19.4. в министерствах и ведомствах СССР, союзных и автономных республик и их органах управления на территории СССР - в порядке, определяемом Правительством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63" w:name="sub_13195"/>
      <w:bookmarkEnd w:id="62"/>
      <w:r w:rsidRPr="000B5CB3">
        <w:rPr>
          <w:rFonts w:ascii="Times New Roman" w:hAnsi="Times New Roman" w:cs="Times New Roman"/>
          <w:sz w:val="28"/>
          <w:szCs w:val="28"/>
        </w:rPr>
        <w:t>19.5.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64" w:name="sub_13196"/>
      <w:bookmarkEnd w:id="63"/>
      <w:r w:rsidRPr="000B5CB3">
        <w:rPr>
          <w:rFonts w:ascii="Times New Roman" w:hAnsi="Times New Roman" w:cs="Times New Roman"/>
          <w:sz w:val="28"/>
          <w:szCs w:val="28"/>
        </w:rPr>
        <w:t>19.6.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65" w:name="sub_13197"/>
      <w:bookmarkEnd w:id="64"/>
      <w:r w:rsidRPr="000B5CB3">
        <w:rPr>
          <w:rFonts w:ascii="Times New Roman" w:hAnsi="Times New Roman" w:cs="Times New Roman"/>
          <w:sz w:val="28"/>
          <w:szCs w:val="28"/>
        </w:rPr>
        <w:t>19.7. в советах народного хозяйства всех уровней;</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66" w:name="sub_13198"/>
      <w:bookmarkEnd w:id="65"/>
      <w:r w:rsidRPr="000B5CB3">
        <w:rPr>
          <w:rFonts w:ascii="Times New Roman" w:hAnsi="Times New Roman" w:cs="Times New Roman"/>
          <w:sz w:val="28"/>
          <w:szCs w:val="28"/>
        </w:rPr>
        <w:t>19.8.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порядке, определяемом Правительством Российской Федерации;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67" w:name="sub_13199"/>
      <w:bookmarkEnd w:id="66"/>
      <w:r w:rsidRPr="000B5CB3">
        <w:rPr>
          <w:rFonts w:ascii="Times New Roman" w:hAnsi="Times New Roman" w:cs="Times New Roman"/>
          <w:sz w:val="28"/>
          <w:szCs w:val="28"/>
        </w:rPr>
        <w:t>19.9. в международных организациях за рубежом, если непосредственно перед работой в этих организациях работник работал в органах государственной власти и управления;</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68" w:name="sub_131910"/>
      <w:bookmarkEnd w:id="67"/>
      <w:r w:rsidRPr="000B5CB3">
        <w:rPr>
          <w:rFonts w:ascii="Times New Roman" w:hAnsi="Times New Roman" w:cs="Times New Roman"/>
          <w:sz w:val="28"/>
          <w:szCs w:val="28"/>
        </w:rPr>
        <w:t>19.10.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69" w:name="sub_131911"/>
      <w:bookmarkEnd w:id="68"/>
      <w:r w:rsidRPr="000B5CB3">
        <w:rPr>
          <w:rFonts w:ascii="Times New Roman" w:hAnsi="Times New Roman" w:cs="Times New Roman"/>
          <w:sz w:val="28"/>
          <w:szCs w:val="28"/>
        </w:rPr>
        <w:t>19.11.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за исключением должностей в профкомах на предприятиях, в организациях и учреждениях.</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70" w:name="sub_13020"/>
      <w:bookmarkEnd w:id="69"/>
      <w:r w:rsidRPr="000B5CB3">
        <w:rPr>
          <w:rFonts w:ascii="Times New Roman" w:hAnsi="Times New Roman" w:cs="Times New Roman"/>
          <w:sz w:val="28"/>
          <w:szCs w:val="28"/>
        </w:rPr>
        <w:t>20. Должности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занимаемые до 14 марта 1990 года (дня введения в действие в новой редакции статьи 6 Конституции (Основного Закона) СССР), за исключением должностей в парткомах на предприятиях, в организациях и учреждениях.</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71" w:name="sub_13021"/>
      <w:bookmarkEnd w:id="70"/>
      <w:r w:rsidRPr="000B5CB3">
        <w:rPr>
          <w:rFonts w:ascii="Times New Roman" w:hAnsi="Times New Roman" w:cs="Times New Roman"/>
          <w:sz w:val="28"/>
          <w:szCs w:val="28"/>
        </w:rPr>
        <w:t xml:space="preserve">21. Должности в специальных временных органах,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w:t>
      </w:r>
      <w:r w:rsidRPr="000B5CB3">
        <w:rPr>
          <w:rFonts w:ascii="Times New Roman" w:hAnsi="Times New Roman" w:cs="Times New Roman"/>
          <w:sz w:val="28"/>
          <w:szCs w:val="28"/>
        </w:rPr>
        <w:lastRenderedPageBreak/>
        <w:t>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EF5E0C" w:rsidRPr="000B5CB3" w:rsidRDefault="00EF5E0C" w:rsidP="00EF5E0C">
      <w:pPr>
        <w:spacing w:after="0" w:line="240" w:lineRule="auto"/>
        <w:ind w:firstLine="709"/>
        <w:contextualSpacing/>
        <w:jc w:val="both"/>
        <w:rPr>
          <w:rFonts w:ascii="Times New Roman" w:hAnsi="Times New Roman" w:cs="Times New Roman"/>
          <w:sz w:val="28"/>
          <w:szCs w:val="28"/>
        </w:rPr>
      </w:pPr>
      <w:bookmarkStart w:id="72" w:name="sub_13022"/>
      <w:bookmarkEnd w:id="71"/>
      <w:r w:rsidRPr="000B5CB3">
        <w:rPr>
          <w:rFonts w:ascii="Times New Roman" w:hAnsi="Times New Roman" w:cs="Times New Roman"/>
          <w:sz w:val="28"/>
          <w:szCs w:val="28"/>
        </w:rPr>
        <w:t>22. Отдельные должности руководителей на предприятиях, в учреждениях и организациях, опыт и знание работы в которых были необходимы государственным гражданским служащим для исполнения обязанностей по замещаемой должности государственной гражданской службы. Периоды работы в указанных должностях в совокупности не должны превышать пять лет.</w:t>
      </w:r>
    </w:p>
    <w:bookmarkEnd w:id="72"/>
    <w:p w:rsidR="00EF5E0C" w:rsidRPr="000B5CB3" w:rsidRDefault="00EF5E0C" w:rsidP="00EF5E0C">
      <w:pPr>
        <w:spacing w:after="0" w:line="240" w:lineRule="auto"/>
        <w:contextualSpacing/>
        <w:rPr>
          <w:rFonts w:ascii="Times New Roman" w:hAnsi="Times New Roman" w:cs="Times New Roman"/>
          <w:sz w:val="28"/>
          <w:szCs w:val="28"/>
        </w:rPr>
      </w:pPr>
    </w:p>
    <w:p w:rsidR="00EF5E0C" w:rsidRPr="000B5CB3" w:rsidRDefault="00EF5E0C" w:rsidP="00EF5E0C">
      <w:pPr>
        <w:spacing w:after="0" w:line="240" w:lineRule="auto"/>
        <w:ind w:left="4820"/>
        <w:contextualSpacing/>
        <w:jc w:val="center"/>
        <w:rPr>
          <w:rFonts w:ascii="Times New Roman" w:hAnsi="Times New Roman" w:cs="Times New Roman"/>
          <w:sz w:val="28"/>
          <w:szCs w:val="28"/>
        </w:rPr>
      </w:pPr>
    </w:p>
    <w:p w:rsidR="00EF5E0C" w:rsidRPr="000B5CB3" w:rsidRDefault="00EF5E0C" w:rsidP="00EF5E0C">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Начальник организационно-кадрового</w:t>
      </w:r>
    </w:p>
    <w:p w:rsidR="00EF5E0C" w:rsidRPr="000B5CB3" w:rsidRDefault="00EF5E0C" w:rsidP="00EF5E0C">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отдела администрации Кореновского городского </w:t>
      </w:r>
    </w:p>
    <w:p w:rsidR="00EF5E0C" w:rsidRPr="000B5CB3" w:rsidRDefault="00EF5E0C" w:rsidP="00EF5E0C">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rPr>
        <w:t>поселения Кореновского района</w:t>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B5CB3">
        <w:rPr>
          <w:rFonts w:ascii="Times New Roman" w:hAnsi="Times New Roman" w:cs="Times New Roman"/>
          <w:sz w:val="28"/>
          <w:szCs w:val="28"/>
        </w:rPr>
        <w:t>Я.Е. Слепокурова</w:t>
      </w:r>
    </w:p>
    <w:p w:rsidR="00EF5E0C" w:rsidRPr="000B5CB3" w:rsidRDefault="00EF5E0C" w:rsidP="00EF5E0C">
      <w:pPr>
        <w:spacing w:after="0" w:line="240" w:lineRule="auto"/>
        <w:contextualSpacing/>
        <w:rPr>
          <w:rFonts w:ascii="Times New Roman" w:hAnsi="Times New Roman" w:cs="Times New Roman"/>
          <w:sz w:val="28"/>
          <w:szCs w:val="28"/>
        </w:rPr>
      </w:pPr>
    </w:p>
    <w:p w:rsidR="00EF5E0C" w:rsidRPr="000B5CB3" w:rsidRDefault="00EF5E0C" w:rsidP="00EF5E0C">
      <w:pPr>
        <w:spacing w:after="0" w:line="240" w:lineRule="auto"/>
        <w:contextualSpacing/>
        <w:rPr>
          <w:rFonts w:ascii="Times New Roman" w:hAnsi="Times New Roman" w:cs="Times New Roman"/>
          <w:sz w:val="28"/>
          <w:szCs w:val="28"/>
        </w:rPr>
      </w:pPr>
    </w:p>
    <w:p w:rsidR="00EF5E0C" w:rsidRPr="000B5CB3" w:rsidRDefault="00EF5E0C" w:rsidP="00EF5E0C">
      <w:pPr>
        <w:spacing w:after="0" w:line="240" w:lineRule="auto"/>
        <w:contextualSpacing/>
        <w:rPr>
          <w:rFonts w:ascii="Times New Roman" w:hAnsi="Times New Roman" w:cs="Times New Roman"/>
          <w:sz w:val="28"/>
          <w:szCs w:val="28"/>
        </w:rPr>
      </w:pPr>
    </w:p>
    <w:p w:rsidR="00EF5E0C" w:rsidRPr="000B5CB3" w:rsidRDefault="00EF5E0C" w:rsidP="00EF5E0C">
      <w:pPr>
        <w:spacing w:after="0" w:line="240" w:lineRule="auto"/>
        <w:contextualSpacing/>
        <w:rPr>
          <w:rFonts w:ascii="Times New Roman" w:hAnsi="Times New Roman" w:cs="Times New Roman"/>
          <w:sz w:val="28"/>
          <w:szCs w:val="28"/>
        </w:rPr>
      </w:pPr>
    </w:p>
    <w:p w:rsidR="00EF5E0C" w:rsidRPr="000B5CB3" w:rsidRDefault="00EF5E0C" w:rsidP="00EF5E0C">
      <w:pPr>
        <w:spacing w:after="0" w:line="240" w:lineRule="auto"/>
        <w:contextualSpacing/>
        <w:rPr>
          <w:rFonts w:ascii="Times New Roman" w:hAnsi="Times New Roman" w:cs="Times New Roman"/>
          <w:sz w:val="28"/>
          <w:szCs w:val="28"/>
        </w:rPr>
      </w:pPr>
    </w:p>
    <w:p w:rsidR="00EF5E0C" w:rsidRPr="000B5CB3" w:rsidRDefault="00EF5E0C" w:rsidP="00EF5E0C">
      <w:pPr>
        <w:spacing w:after="0" w:line="240" w:lineRule="auto"/>
        <w:contextualSpacing/>
        <w:rPr>
          <w:rFonts w:ascii="Times New Roman" w:hAnsi="Times New Roman" w:cs="Times New Roman"/>
          <w:sz w:val="28"/>
          <w:szCs w:val="28"/>
        </w:rPr>
      </w:pPr>
    </w:p>
    <w:p w:rsidR="00EF5E0C" w:rsidRDefault="00EF5E0C">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1A7145" w:rsidRDefault="001A7145">
      <w:pPr>
        <w:spacing w:after="0" w:line="240" w:lineRule="auto"/>
        <w:contextualSpacing/>
        <w:jc w:val="both"/>
        <w:rPr>
          <w:rFonts w:ascii="Times New Roman" w:hAnsi="Times New Roman" w:cs="Times New Roman"/>
        </w:rPr>
      </w:pPr>
    </w:p>
    <w:p w:rsidR="00EF5E0C" w:rsidRDefault="00EF5E0C">
      <w:pPr>
        <w:spacing w:after="0" w:line="240" w:lineRule="auto"/>
        <w:contextualSpacing/>
        <w:jc w:val="both"/>
        <w:rPr>
          <w:rFonts w:ascii="Times New Roman" w:hAnsi="Times New Roman" w:cs="Times New Roman"/>
        </w:rPr>
      </w:pPr>
    </w:p>
    <w:tbl>
      <w:tblPr>
        <w:tblW w:w="0" w:type="auto"/>
        <w:tblLook w:val="04A0" w:firstRow="1" w:lastRow="0" w:firstColumn="1" w:lastColumn="0" w:noHBand="0" w:noVBand="1"/>
      </w:tblPr>
      <w:tblGrid>
        <w:gridCol w:w="4872"/>
        <w:gridCol w:w="4982"/>
      </w:tblGrid>
      <w:tr w:rsidR="0067260E" w:rsidRPr="0083527E" w:rsidTr="00342DB2">
        <w:tc>
          <w:tcPr>
            <w:tcW w:w="4872" w:type="dxa"/>
          </w:tcPr>
          <w:p w:rsidR="0067260E" w:rsidRPr="00352123" w:rsidRDefault="0067260E" w:rsidP="00342DB2">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67260E" w:rsidRPr="000B5CB3" w:rsidRDefault="0067260E" w:rsidP="00342DB2">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ПРИЛОЖЕНИЕ № 2</w:t>
            </w:r>
          </w:p>
          <w:p w:rsidR="0067260E" w:rsidRPr="000B5CB3" w:rsidRDefault="0067260E" w:rsidP="00342DB2">
            <w:pPr>
              <w:spacing w:after="0" w:line="240" w:lineRule="auto"/>
              <w:contextualSpacing/>
              <w:jc w:val="center"/>
              <w:rPr>
                <w:rFonts w:ascii="Times New Roman" w:hAnsi="Times New Roman" w:cs="Times New Roman"/>
                <w:sz w:val="28"/>
                <w:szCs w:val="28"/>
              </w:rPr>
            </w:pPr>
          </w:p>
          <w:p w:rsidR="0067260E" w:rsidRPr="000B5CB3" w:rsidRDefault="0067260E" w:rsidP="00342DB2">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 xml:space="preserve">к проекту решения Совета </w:t>
            </w:r>
          </w:p>
          <w:p w:rsidR="0067260E" w:rsidRPr="000B5CB3" w:rsidRDefault="0067260E" w:rsidP="00342DB2">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Кореновского городского поселения</w:t>
            </w:r>
          </w:p>
          <w:p w:rsidR="0067260E" w:rsidRPr="000B5CB3" w:rsidRDefault="0067260E" w:rsidP="00342DB2">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 xml:space="preserve">Кореновского района </w:t>
            </w:r>
          </w:p>
          <w:p w:rsidR="0067260E" w:rsidRPr="000B5CB3" w:rsidRDefault="0067260E" w:rsidP="00342DB2">
            <w:pPr>
              <w:spacing w:after="0" w:line="240" w:lineRule="auto"/>
              <w:contextualSpacing/>
              <w:jc w:val="center"/>
              <w:rPr>
                <w:rFonts w:ascii="Times New Roman" w:eastAsia="Lohit Hindi" w:hAnsi="Times New Roman" w:cs="Times New Roman"/>
                <w:kern w:val="1"/>
                <w:sz w:val="28"/>
                <w:szCs w:val="28"/>
                <w:lang w:eastAsia="zh-CN" w:bidi="hi-IN"/>
              </w:rPr>
            </w:pPr>
            <w:r w:rsidRPr="000B5CB3">
              <w:rPr>
                <w:rFonts w:ascii="Times New Roman" w:hAnsi="Times New Roman" w:cs="Times New Roman"/>
                <w:sz w:val="28"/>
                <w:szCs w:val="28"/>
              </w:rPr>
              <w:t>от _____________ № ____</w:t>
            </w:r>
          </w:p>
          <w:p w:rsidR="0067260E" w:rsidRPr="006A22EF" w:rsidRDefault="0067260E" w:rsidP="00342DB2">
            <w:pPr>
              <w:spacing w:after="0" w:line="240" w:lineRule="auto"/>
              <w:ind w:firstLine="17"/>
              <w:jc w:val="center"/>
              <w:rPr>
                <w:rFonts w:ascii="Times New Roman" w:hAnsi="Times New Roman" w:cs="Times New Roman"/>
                <w:sz w:val="32"/>
                <w:szCs w:val="28"/>
              </w:rPr>
            </w:pPr>
          </w:p>
        </w:tc>
      </w:tr>
    </w:tbl>
    <w:p w:rsidR="0067260E" w:rsidRDefault="0067260E" w:rsidP="0067260E">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ПОРЯДОК</w:t>
      </w:r>
    </w:p>
    <w:p w:rsidR="0067260E" w:rsidRPr="000B5CB3" w:rsidRDefault="0067260E" w:rsidP="0067260E">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предоставления дополнительного материального обеспечения лицам, замещавшим муниципальные должности и должности муниципальной службы в Кореновском городском поселении Кореновского района</w:t>
      </w:r>
    </w:p>
    <w:p w:rsidR="0067260E" w:rsidRPr="000B5CB3" w:rsidRDefault="0067260E" w:rsidP="0067260E">
      <w:pPr>
        <w:spacing w:after="0" w:line="240" w:lineRule="auto"/>
        <w:contextualSpacing/>
        <w:jc w:val="center"/>
        <w:rPr>
          <w:rFonts w:ascii="Times New Roman" w:hAnsi="Times New Roman" w:cs="Times New Roman"/>
          <w:sz w:val="28"/>
          <w:szCs w:val="28"/>
        </w:rPr>
      </w:pP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73" w:name="sub_3001"/>
      <w:r w:rsidRPr="000B5CB3">
        <w:rPr>
          <w:rFonts w:ascii="Times New Roman" w:hAnsi="Times New Roman" w:cs="Times New Roman"/>
          <w:sz w:val="28"/>
          <w:szCs w:val="28"/>
        </w:rPr>
        <w:t>1. Настоящий Порядок определяет процедуру обращения за назначением дополнительного материального обеспечения лиц, замещавших муниципальные должности, должности муниципальной службы в Кореновском городском поселении Кореновского района, рассмотрения заявлений о назначении (приостановлении, возобновлении) дополнительного материального обеспечения, а также порядок их назначения, перерасчета и выплаты лицам, замещавшим муниципальные должности, должности муниципальной службы в Кореновском городском поселении Кореновского района.</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74" w:name="sub_3002"/>
      <w:bookmarkEnd w:id="73"/>
      <w:r w:rsidRPr="000B5CB3">
        <w:rPr>
          <w:rFonts w:ascii="Times New Roman" w:hAnsi="Times New Roman" w:cs="Times New Roman"/>
          <w:sz w:val="28"/>
          <w:szCs w:val="28"/>
        </w:rPr>
        <w:t>2. Действие настоящего Порядка распространяется</w:t>
      </w:r>
      <w:bookmarkStart w:id="75" w:name="sub_30021"/>
      <w:bookmarkEnd w:id="74"/>
      <w:r w:rsidRPr="000B5CB3">
        <w:rPr>
          <w:rFonts w:ascii="Times New Roman" w:hAnsi="Times New Roman" w:cs="Times New Roman"/>
          <w:sz w:val="28"/>
          <w:szCs w:val="28"/>
        </w:rPr>
        <w:t xml:space="preserve"> на лиц, замещавших муниципальные должности, должности муниципальной службы в Кореновском городском поселении Кореновского района указанных в приложении № 1 настоящего решения Совета Кореновского городского поселения Кореновского района, при наличии условий, дающих право на дополнительное материальное обеспечение.</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76" w:name="sub_3003"/>
      <w:bookmarkEnd w:id="75"/>
      <w:r w:rsidRPr="000B5CB3">
        <w:rPr>
          <w:rFonts w:ascii="Times New Roman" w:hAnsi="Times New Roman" w:cs="Times New Roman"/>
          <w:sz w:val="28"/>
          <w:szCs w:val="28"/>
        </w:rPr>
        <w:t>3. Лицо, на которое распространяется действие настоящего Порядка подает письменное заявление по форме согласно приложению № 1 к настоящему Порядку в организационно-кадровый отдел администрации Кореновского городского поселения Кореновского района (далее - кадровая служба), и предоставляет документы:</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77" w:name="sub_30031"/>
      <w:bookmarkEnd w:id="76"/>
      <w:r w:rsidRPr="000B5CB3">
        <w:rPr>
          <w:rFonts w:ascii="Times New Roman" w:hAnsi="Times New Roman" w:cs="Times New Roman"/>
          <w:sz w:val="28"/>
          <w:szCs w:val="28"/>
        </w:rPr>
        <w:t>3.1. паспорт или иной заменяющий его документ, удостоверяющий личность, и копию;</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78" w:name="sub_30032"/>
      <w:bookmarkEnd w:id="77"/>
      <w:r w:rsidRPr="000B5CB3">
        <w:rPr>
          <w:rFonts w:ascii="Times New Roman" w:hAnsi="Times New Roman" w:cs="Times New Roman"/>
          <w:sz w:val="28"/>
          <w:szCs w:val="28"/>
        </w:rPr>
        <w:t>3.2. трудовую книжку и ее копию;</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79" w:name="sub_30033"/>
      <w:bookmarkEnd w:id="78"/>
      <w:r w:rsidRPr="000B5CB3">
        <w:rPr>
          <w:rFonts w:ascii="Times New Roman" w:hAnsi="Times New Roman" w:cs="Times New Roman"/>
          <w:sz w:val="28"/>
          <w:szCs w:val="28"/>
        </w:rPr>
        <w:t>3.3. военный билет и его копию, справку о прохождении муниципальной службы иных видов (при наличии);</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80" w:name="sub_30034"/>
      <w:bookmarkEnd w:id="79"/>
      <w:r w:rsidRPr="000B5CB3">
        <w:rPr>
          <w:rFonts w:ascii="Times New Roman" w:hAnsi="Times New Roman" w:cs="Times New Roman"/>
          <w:sz w:val="28"/>
          <w:szCs w:val="28"/>
        </w:rPr>
        <w:t>3.4. документы, подтверждающие стаж муниципальной службы (работы), в случае если сведения о стаже муниципальной службы (работы) не подтверждаются трудовой книжкой;</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81" w:name="sub_30035"/>
      <w:bookmarkEnd w:id="80"/>
      <w:r w:rsidRPr="000B5CB3">
        <w:rPr>
          <w:rFonts w:ascii="Times New Roman" w:hAnsi="Times New Roman" w:cs="Times New Roman"/>
          <w:sz w:val="28"/>
          <w:szCs w:val="28"/>
        </w:rPr>
        <w:t>3.5. копию приказа (распоряжения) об освобождении от муниципальной службы;</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82" w:name="sub_30036"/>
      <w:bookmarkEnd w:id="81"/>
      <w:r w:rsidRPr="000B5CB3">
        <w:rPr>
          <w:rFonts w:ascii="Times New Roman" w:hAnsi="Times New Roman" w:cs="Times New Roman"/>
          <w:sz w:val="28"/>
          <w:szCs w:val="28"/>
        </w:rPr>
        <w:t xml:space="preserve">3.6. справку органа, осуществляющего пенсионное обеспечение, о назначенной страховой пенсии по старости, страховой пенсии по инвалидности, страховой пенсии по старости, назначенной на период до наступления возраста, </w:t>
      </w:r>
      <w:r w:rsidRPr="000B5CB3">
        <w:rPr>
          <w:rFonts w:ascii="Times New Roman" w:hAnsi="Times New Roman" w:cs="Times New Roman"/>
          <w:sz w:val="28"/>
          <w:szCs w:val="28"/>
        </w:rPr>
        <w:lastRenderedPageBreak/>
        <w:t>дающего право на страховую пенсию по старости, в том числе досрочно назначенной, с указанием федерального закона, в соответствии с которым она назначена, и размера назначенной пенсии, датированную месяцем обращения;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83" w:name="sub_30037"/>
      <w:bookmarkEnd w:id="82"/>
      <w:r w:rsidRPr="000B5CB3">
        <w:rPr>
          <w:rFonts w:ascii="Times New Roman" w:hAnsi="Times New Roman" w:cs="Times New Roman"/>
          <w:sz w:val="28"/>
          <w:szCs w:val="28"/>
        </w:rPr>
        <w:t>3.7. согласие на обработку персональных данных;</w:t>
      </w:r>
    </w:p>
    <w:bookmarkEnd w:id="83"/>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3.8. копию страхового свидетельства обязательного пенсионного страхования;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84" w:name="sub_3004"/>
      <w:r w:rsidRPr="000B5CB3">
        <w:rPr>
          <w:rFonts w:ascii="Times New Roman" w:hAnsi="Times New Roman" w:cs="Times New Roman"/>
          <w:sz w:val="28"/>
          <w:szCs w:val="28"/>
        </w:rPr>
        <w:t>4. Лицо, на которое распространяется действие настоящего Порядка, может обращаться за назначением дополнительного материального обеспечения в любое время после возникновения права на него и назначения страховой пенсии по старости, страховой пенсии по инвалидности,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без ограничения каким-либо сроком путем подачи соответствующего заявления.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85" w:name="sub_3005"/>
      <w:bookmarkEnd w:id="84"/>
      <w:r w:rsidRPr="000B5CB3">
        <w:rPr>
          <w:rFonts w:ascii="Times New Roman" w:hAnsi="Times New Roman" w:cs="Times New Roman"/>
          <w:sz w:val="28"/>
          <w:szCs w:val="28"/>
        </w:rPr>
        <w:t>5. Заявление о назначении дополнительного материального обеспечения регистрируется в день его подачи (получения по почте) кадровой службой, при условии, что лицо, на которое распространяется действие настоящего Порядка, замещало должность перед увольнением в администрации Кореновского городского поселения Кореновского района.</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86" w:name="sub_3006"/>
      <w:bookmarkEnd w:id="85"/>
      <w:r w:rsidRPr="000B5CB3">
        <w:rPr>
          <w:rFonts w:ascii="Times New Roman" w:hAnsi="Times New Roman" w:cs="Times New Roman"/>
          <w:sz w:val="28"/>
          <w:szCs w:val="28"/>
        </w:rPr>
        <w:t>6. При приеме заявления о назначении дополнительного материального обеспечения лица, на которое распространяется действие настоящего Порядка, и при наличии документов для его назначения, предусмотренных пунктом 3 настоящего Порядка, кадровая служба:</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87" w:name="sub_3061"/>
      <w:bookmarkEnd w:id="86"/>
      <w:r w:rsidRPr="000B5CB3">
        <w:rPr>
          <w:rFonts w:ascii="Times New Roman" w:hAnsi="Times New Roman" w:cs="Times New Roman"/>
          <w:sz w:val="28"/>
          <w:szCs w:val="28"/>
        </w:rPr>
        <w:t>6.1.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88" w:name="sub_3062"/>
      <w:bookmarkEnd w:id="87"/>
      <w:r w:rsidRPr="000B5CB3">
        <w:rPr>
          <w:rFonts w:ascii="Times New Roman" w:hAnsi="Times New Roman" w:cs="Times New Roman"/>
          <w:sz w:val="28"/>
          <w:szCs w:val="28"/>
        </w:rPr>
        <w:t>6.2. сличает оригиналы документов с их копиями и удостоверяет их в установленном порядке, оригиналы документов возвращает;</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89" w:name="sub_3063"/>
      <w:bookmarkEnd w:id="88"/>
      <w:r w:rsidRPr="000B5CB3">
        <w:rPr>
          <w:rFonts w:ascii="Times New Roman" w:hAnsi="Times New Roman" w:cs="Times New Roman"/>
          <w:sz w:val="28"/>
          <w:szCs w:val="28"/>
        </w:rPr>
        <w:t>6.3. регистрирует заявление и выдает расписку-уведомление, в которой указываются дата приема заявления, перечень недостающих документов и сроки их представления;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90" w:name="sub_3064"/>
      <w:bookmarkEnd w:id="89"/>
      <w:r w:rsidRPr="000B5CB3">
        <w:rPr>
          <w:rFonts w:ascii="Times New Roman" w:hAnsi="Times New Roman" w:cs="Times New Roman"/>
          <w:sz w:val="28"/>
          <w:szCs w:val="28"/>
        </w:rPr>
        <w:t>6.4. оказывает содействие в получении документов, предусмотренных подпунктом 3.5 пункта 3 настоящего Порядка, для назначения дополнительного материального обеспечения.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91" w:name="sub_3007"/>
      <w:bookmarkEnd w:id="90"/>
      <w:r w:rsidRPr="000B5CB3">
        <w:rPr>
          <w:rFonts w:ascii="Times New Roman" w:hAnsi="Times New Roman" w:cs="Times New Roman"/>
          <w:sz w:val="28"/>
          <w:szCs w:val="28"/>
        </w:rPr>
        <w:t>7. Если к заявлению о назначении дополнительного материального обеспечения, лицом, на которое распространяется действие настоящего Порядка, представлены не все документы, предусмотренные пунктом 3 настоящего Порядка, кадровая служба дает ему письменные разъяснения о необходимости представления недостающих документов в течение 14 рабочих дней со дня регистрации заявления о назначении дополнительного материального обеспечения и возможности оказания ему содействия в получении документов, предусмотренных подпунктом 3.5 пункта 3 настоящего Порядка.</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92" w:name="sub_3008"/>
      <w:bookmarkEnd w:id="91"/>
      <w:r w:rsidRPr="000B5CB3">
        <w:rPr>
          <w:rFonts w:ascii="Times New Roman" w:hAnsi="Times New Roman" w:cs="Times New Roman"/>
          <w:sz w:val="28"/>
          <w:szCs w:val="28"/>
        </w:rPr>
        <w:lastRenderedPageBreak/>
        <w:t>8. В случае если лицо, на которое распространяется действие настоящего Порядка, не представило недостающие документы в установленный срок, принятые документы возвращаются ему в течение 3 рабочих дней кадровой службой, без рассмотрения.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93" w:name="sub_3009"/>
      <w:bookmarkEnd w:id="92"/>
      <w:r w:rsidRPr="000B5CB3">
        <w:rPr>
          <w:rFonts w:ascii="Times New Roman" w:hAnsi="Times New Roman" w:cs="Times New Roman"/>
          <w:sz w:val="28"/>
          <w:szCs w:val="28"/>
        </w:rPr>
        <w:t>9. Основания для возврата лицу, на которое распространяется действие настоящего Порядка, документов без рассмотрения в случае оказания кадровой службой, содействия в получении документов, предусмотренных подпунктом 3.5 пункта 3 настоящего Порядка, отсутствуют.</w:t>
      </w:r>
    </w:p>
    <w:bookmarkEnd w:id="93"/>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10. Кадровая служба в течение 14 рабочих дней со дня регистрации заявления со всеми необходимыми документами лица, на которое распространяется действие настоящего Порядка, о назначении дополнительного материального обеспечения рассматривает их на Комиссии по установлению стажа муниципальной службы и установлению дополнительного материального обеспечения лицам, замещавшим муниципальные должности и должности муниципальной службы в органах местного самоуправления Кореновского городского поселения Кореновского района (далее - Комиссия). </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Комиссия оформляет протокол о должностях, периодах службы (работы) в которые включаются в стаж муниципальной службы для назначения дополнительного материального обеспечения лицам, замещавшим муниципальные должности муниципальной службы в Кореновском городском поселении Кореновского района, по форме согласно приложению  №2 к настоящему Порядку, и принимает решение о назначении дополнительного материального обеспечения лицам, замещавшим муниципальные должности и должности муниципальной службы в Кореновском городском поселении Кореновского района, либо об отказе в назначении на основании совокупности представленных документов. Порядок работы Комиссии определяется правовым актом администрации Кореновского городского поселения Кореновского района.</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94" w:name="sub_3011"/>
      <w:r w:rsidRPr="000B5CB3">
        <w:rPr>
          <w:rFonts w:ascii="Times New Roman" w:hAnsi="Times New Roman" w:cs="Times New Roman"/>
          <w:sz w:val="28"/>
          <w:szCs w:val="28"/>
        </w:rPr>
        <w:t>11. В назначении дополнительного материального обеспечения отказывается по следующим основаниям:</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95" w:name="sub_30111"/>
      <w:bookmarkEnd w:id="94"/>
      <w:r w:rsidRPr="000B5CB3">
        <w:rPr>
          <w:rFonts w:ascii="Times New Roman" w:hAnsi="Times New Roman" w:cs="Times New Roman"/>
          <w:sz w:val="28"/>
          <w:szCs w:val="28"/>
        </w:rPr>
        <w:t>11.1. несоответствие статуса заявителя категории лиц, указанных в пункте 2 настоящего Порядка;</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96" w:name="sub_30112"/>
      <w:bookmarkEnd w:id="95"/>
      <w:r w:rsidRPr="000B5CB3">
        <w:rPr>
          <w:rFonts w:ascii="Times New Roman" w:hAnsi="Times New Roman" w:cs="Times New Roman"/>
          <w:sz w:val="28"/>
          <w:szCs w:val="28"/>
        </w:rPr>
        <w:t>11.2. несоблюдение условий назначения дополнительного материального обеспечения, предусмотренных настоящим решением Совета Кореновского городского поселения Кореновского района.</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97" w:name="sub_3012"/>
      <w:bookmarkEnd w:id="96"/>
      <w:r w:rsidRPr="000B5CB3">
        <w:rPr>
          <w:rFonts w:ascii="Times New Roman" w:hAnsi="Times New Roman" w:cs="Times New Roman"/>
          <w:sz w:val="28"/>
          <w:szCs w:val="28"/>
        </w:rPr>
        <w:t>12. Дополнительное материальное обеспечение назначается с 1-го числа месяца, в котором лицо, на которое распространяется действие настоящего Порядка, обратилось за назначением в кадровую службу, но не ранее дня, следующего за днем освобождения от муниципальной должности, должности муниципальной службы, и не ранее дня, с которого назначена страховая пенсия по старости, страховая пенсия по инвалидности, страховая пенсия по старости, назначенная на период до наступления возраста, дающего право на страховую пенсию по старости, в том числе досрочно назначенная.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98" w:name="sub_3013"/>
      <w:bookmarkEnd w:id="97"/>
      <w:r w:rsidRPr="000B5CB3">
        <w:rPr>
          <w:rFonts w:ascii="Times New Roman" w:hAnsi="Times New Roman" w:cs="Times New Roman"/>
          <w:sz w:val="28"/>
          <w:szCs w:val="28"/>
        </w:rPr>
        <w:lastRenderedPageBreak/>
        <w:t>13. Днем обращения за назначением дополнительного материального обеспечения считается день регистрации заявления со всеми необходимыми документами.</w:t>
      </w:r>
    </w:p>
    <w:bookmarkEnd w:id="98"/>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14. Кадровая служба разрабатывает проект распоряжения администрации Кореновского городского поселения Кореновского района о назначении дополнительного материального обеспечения, либо готовит уведомление об отказе последнего и сообщает заявителю в течение 5 рабочих дней.</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15. Распоряжение администрации Кореновского городского поселения Кореновского района о назначении дополнительного материального обеспечения вместе с заявлением лица, на которое распространяется действие настоящего Порядка, и всеми необходимыми документами брошюруются в личное дело, которое хранится в кадровой службе.</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16. Дополнительное материальное обеспечение выплачивается финансово-экономическим отделом администрации Кореновского городского поселения Кореновского района на основании распоряжения администрации Кореновского городского поселения Кореновского района о назначении дополнительного материального обеспечения, возобновления выплаты дополнительного материального обеспечения, об изменении размера дополнительного материального обеспечения.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99" w:name="sub_3017"/>
      <w:r w:rsidRPr="000B5CB3">
        <w:rPr>
          <w:rFonts w:ascii="Times New Roman" w:hAnsi="Times New Roman" w:cs="Times New Roman"/>
          <w:sz w:val="28"/>
          <w:szCs w:val="28"/>
        </w:rPr>
        <w:t>17. Выплата начисленных сумм дополнительного материального обеспечения осуществляется за текущий календарный месяц.</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00" w:name="sub_3018"/>
      <w:bookmarkEnd w:id="99"/>
      <w:r w:rsidRPr="000B5CB3">
        <w:rPr>
          <w:rFonts w:ascii="Times New Roman" w:hAnsi="Times New Roman" w:cs="Times New Roman"/>
          <w:sz w:val="28"/>
          <w:szCs w:val="28"/>
        </w:rPr>
        <w:t>18. Выплата дополнительного материального обеспечения производится по заявлению получателя через кредитную организацию путем зачисления назначенных сумм на счет получателя в этой кредитной организации.</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01" w:name="sub_3019"/>
      <w:bookmarkEnd w:id="100"/>
      <w:r w:rsidRPr="000B5CB3">
        <w:rPr>
          <w:rFonts w:ascii="Times New Roman" w:hAnsi="Times New Roman" w:cs="Times New Roman"/>
          <w:sz w:val="28"/>
          <w:szCs w:val="28"/>
        </w:rPr>
        <w:t>19. Суммы дополнительного материального обеспечения, излишне выплаченные получателю вследствие счетной ошибки либо представления документов с заведомо недостоверными сведениями, сокрытия данных, влияющих на право получения дополнительного материального обеспечения, возмещаются в соответствии с законодательством Российской Федерации.</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02" w:name="sub_3020"/>
      <w:bookmarkEnd w:id="101"/>
      <w:r w:rsidRPr="000B5CB3">
        <w:rPr>
          <w:rFonts w:ascii="Times New Roman" w:hAnsi="Times New Roman" w:cs="Times New Roman"/>
          <w:sz w:val="28"/>
          <w:szCs w:val="28"/>
        </w:rPr>
        <w:t>20. Дополнительное материальное обеспечение не выплачивается в период нахождения получателя на должности федеральной государственной гражданской службы, государственной гражданской службы Краснодарского края, муниципальной службы Кореновского городского поселения Кореновского района, замещения лицом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03" w:name="sub_3021"/>
      <w:bookmarkEnd w:id="102"/>
      <w:r w:rsidRPr="000B5CB3">
        <w:rPr>
          <w:rFonts w:ascii="Times New Roman" w:hAnsi="Times New Roman" w:cs="Times New Roman"/>
          <w:sz w:val="28"/>
          <w:szCs w:val="28"/>
        </w:rPr>
        <w:t>21. Получатель, избранный (назначенный) на одну из должностей, указанных в пункте 20 настоящего Порядка, обязан в течение 5 рабочих дней сообщить об этом в кадровую службу.</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04" w:name="sub_3022"/>
      <w:bookmarkEnd w:id="103"/>
      <w:r w:rsidRPr="000B5CB3">
        <w:rPr>
          <w:rFonts w:ascii="Times New Roman" w:hAnsi="Times New Roman" w:cs="Times New Roman"/>
          <w:sz w:val="28"/>
          <w:szCs w:val="28"/>
        </w:rPr>
        <w:t xml:space="preserve">22. Выплата дополнительного материального обеспечения приостанавливается в случае поступления получателя на должность федеральной государственной гражданской службы, государственной гражданской службы субъектов Российской Федерации либо муниципальной службы, замещения получателем государственной должности Российской </w:t>
      </w:r>
      <w:r w:rsidRPr="000B5CB3">
        <w:rPr>
          <w:rFonts w:ascii="Times New Roman" w:hAnsi="Times New Roman" w:cs="Times New Roman"/>
          <w:sz w:val="28"/>
          <w:szCs w:val="28"/>
        </w:rPr>
        <w:lastRenderedPageBreak/>
        <w:t>Федерации, государственной должности субъектов Российской Федерации, муниципальной должности, замещаемой на постоянной (штатной) основе, с 1-го числа месяца, следующего за месяцем, в котором он избран (назначен) на одну из указанных должностей, по распоряжению администрации Кореновского городского поселения Кореновского района о приостановлении ее выплаты, принятому в течение 5 рабочих дней со дня поступления заявления получателя с приложением копии распоряжения о его назначении на указанную должность.</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05" w:name="sub_3023"/>
      <w:bookmarkEnd w:id="104"/>
      <w:r w:rsidRPr="000B5CB3">
        <w:rPr>
          <w:rFonts w:ascii="Times New Roman" w:hAnsi="Times New Roman" w:cs="Times New Roman"/>
          <w:sz w:val="28"/>
          <w:szCs w:val="28"/>
        </w:rPr>
        <w:t>23. При последующем освобождении от должности федеральной государственной гражданской службы, государственной гражданской службы субъектов Российской Федерации края либо муниципальной службы, замещения государственной должности Российской Федерации, государственной должности субъектов Российской Федерации, муниципальной должности, замещаемой на постоянной (штатной) основе, дополнительного материального обеспечения возобновляется по заявлению получателя. К указанному заявлению прилагаются документы, подтверждающие его освобождение от указанной должности.</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06" w:name="sub_3024"/>
      <w:bookmarkEnd w:id="105"/>
      <w:r w:rsidRPr="000B5CB3">
        <w:rPr>
          <w:rFonts w:ascii="Times New Roman" w:hAnsi="Times New Roman" w:cs="Times New Roman"/>
          <w:sz w:val="28"/>
          <w:szCs w:val="28"/>
        </w:rPr>
        <w:t>24. Кадровая служба в течение 14 рабочих дней со дня поступления заявления о возобновлении выплаты и документов принимает решение о возобновлении выплаты дополнительного материального обеспечения, оформленное распоряжением администрации Кореновского городского поселения Кореновского района.</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07" w:name="sub_3025"/>
      <w:bookmarkEnd w:id="106"/>
      <w:r w:rsidRPr="000B5CB3">
        <w:rPr>
          <w:rFonts w:ascii="Times New Roman" w:hAnsi="Times New Roman" w:cs="Times New Roman"/>
          <w:sz w:val="28"/>
          <w:szCs w:val="28"/>
        </w:rPr>
        <w:t>25. Выплата дополнительного материального обеспечения возобновляется с 1-го числа месяца, следующего за месяцем, в котором получатель обратился с заявлением о его возобновлении, но не ранее дня, когда наступило право на возобновление дополнительного материального обеспечения.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08" w:name="sub_3026"/>
      <w:bookmarkEnd w:id="107"/>
      <w:r w:rsidRPr="000B5CB3">
        <w:rPr>
          <w:rFonts w:ascii="Times New Roman" w:hAnsi="Times New Roman" w:cs="Times New Roman"/>
          <w:sz w:val="28"/>
          <w:szCs w:val="28"/>
        </w:rPr>
        <w:t>26. Выплата дополнительного материального обеспечения прекращается в случае смерти получателя либо признания его установленном порядке умершим или безвестно отсутствующим с 1-го числа месяца, следующего за месяцем, в котором наступили перечисленные обстоятельства, по распоряжению о прекращении выплаты.</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09" w:name="sub_3027"/>
      <w:bookmarkEnd w:id="108"/>
      <w:r w:rsidRPr="000B5CB3">
        <w:rPr>
          <w:rFonts w:ascii="Times New Roman" w:hAnsi="Times New Roman" w:cs="Times New Roman"/>
          <w:sz w:val="28"/>
          <w:szCs w:val="28"/>
        </w:rPr>
        <w:t>27. Выплата дополнительного материального обеспечения прекращается получателю, которому назначен иной вид пенсии: ежемесячное пожизненное содержание, ежемесячная доплата к пенсии в соответствии с федеральными законами, актами Президента Российской Федерации и Правительства Российской Федерации или дополнительное (пожизненное) ежемесячное материальное обеспечение, а также ежемесячная доплата к пенсии, дополнительное материальное обеспечение, пособие, пенсия за выслугу лет (кроме пособий на детей) в соответствии с законодательством Краснодарского края или актами органов местного самоуправления.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10" w:name="sub_3028"/>
      <w:bookmarkEnd w:id="109"/>
      <w:r w:rsidRPr="000B5CB3">
        <w:rPr>
          <w:rFonts w:ascii="Times New Roman" w:hAnsi="Times New Roman" w:cs="Times New Roman"/>
          <w:sz w:val="28"/>
          <w:szCs w:val="28"/>
        </w:rPr>
        <w:t xml:space="preserve">28. В связи с назначением выплат, указанных в пункте 27 настоящего Порядка, получатель дополнительного материального обеспечения в течение 5 рабочих дней сообщает в кадровую службу о назначении указанных выплат и </w:t>
      </w:r>
      <w:r w:rsidRPr="000B5CB3">
        <w:rPr>
          <w:rFonts w:ascii="Times New Roman" w:hAnsi="Times New Roman" w:cs="Times New Roman"/>
          <w:sz w:val="28"/>
          <w:szCs w:val="28"/>
        </w:rPr>
        <w:lastRenderedPageBreak/>
        <w:t>направляет об этом заявление с приложением копии документа о назначении этих выплат.</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11" w:name="sub_3029"/>
      <w:bookmarkEnd w:id="110"/>
      <w:r w:rsidRPr="000B5CB3">
        <w:rPr>
          <w:rFonts w:ascii="Times New Roman" w:hAnsi="Times New Roman" w:cs="Times New Roman"/>
          <w:sz w:val="28"/>
          <w:szCs w:val="28"/>
        </w:rPr>
        <w:t>29. Выплата дополнительного материального обеспечения прекращается с 1-го числа месяца, следующего за месяцем назначения выплат, указанных в пункте 27 настоящего Порядка, на основании распоряжения администрации Кореновского городского поселения Кореновского района о прекращении выплаты.</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12" w:name="sub_3030"/>
      <w:bookmarkEnd w:id="111"/>
      <w:r w:rsidRPr="000B5CB3">
        <w:rPr>
          <w:rFonts w:ascii="Times New Roman" w:hAnsi="Times New Roman" w:cs="Times New Roman"/>
          <w:sz w:val="28"/>
          <w:szCs w:val="28"/>
        </w:rPr>
        <w:t>30. Суммы дополнительного материального обеспечения, начисленные получателю и не полученные им при жизни по какой-либо причине, выплачиваются в соответствии с гражданским законодательством Российской Федерации.</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13" w:name="sub_3031"/>
      <w:bookmarkEnd w:id="112"/>
      <w:r w:rsidRPr="000B5CB3">
        <w:rPr>
          <w:rFonts w:ascii="Times New Roman" w:hAnsi="Times New Roman" w:cs="Times New Roman"/>
          <w:sz w:val="28"/>
          <w:szCs w:val="28"/>
        </w:rPr>
        <w:t>31. Перерасчет размера дополнительного материального обеспечения в связи с изменением размера страховой пенсии по старости, страховой пенсии по инвалидности,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производится на основании справки органа, осуществляющего пенсионное обеспечение, представленной получателем в организационно-кадровый отдел администрации Кореновского городского поселения Кореновского района.</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14" w:name="sub_3032"/>
      <w:bookmarkEnd w:id="113"/>
      <w:r w:rsidRPr="000B5CB3">
        <w:rPr>
          <w:rFonts w:ascii="Times New Roman" w:hAnsi="Times New Roman" w:cs="Times New Roman"/>
          <w:sz w:val="28"/>
          <w:szCs w:val="28"/>
        </w:rPr>
        <w:t>32. Перерасчет размера дополнительного материального обеспечения в связи с изменением размера страховой пенсии по старости, страховой пенсии по инвалидности,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производится с 1-го числа месяца, в котором изменился размер пенсии.</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15" w:name="sub_3033"/>
      <w:bookmarkEnd w:id="114"/>
      <w:r w:rsidRPr="000B5CB3">
        <w:rPr>
          <w:rFonts w:ascii="Times New Roman" w:hAnsi="Times New Roman" w:cs="Times New Roman"/>
          <w:sz w:val="28"/>
          <w:szCs w:val="28"/>
        </w:rPr>
        <w:t>33. Порядок перерасчета размера дополнительного материального обеспечения в связи с увеличением стажа муниципальной службы (порядок обращения за перерасчетом, перечень документов, порядок оформления и представления документов для перерасчета) осуществляется в соответствии с пунктами 3 - 13 настоящего Порядка.</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16" w:name="sub_3034"/>
      <w:bookmarkEnd w:id="115"/>
      <w:r w:rsidRPr="000B5CB3">
        <w:rPr>
          <w:rFonts w:ascii="Times New Roman" w:hAnsi="Times New Roman" w:cs="Times New Roman"/>
          <w:sz w:val="28"/>
          <w:szCs w:val="28"/>
        </w:rPr>
        <w:t>34. Перерасчет размера дополнительного материального обеспечения в связи с увеличением стажа муниципальной службы осуществляется на основании распоряжения администрации Кореновского городского поселения Кореновского района об изменении размера дополнительного материального обеспечения.</w:t>
      </w:r>
    </w:p>
    <w:p w:rsidR="0067260E" w:rsidRPr="000B5CB3" w:rsidRDefault="0067260E" w:rsidP="0067260E">
      <w:pPr>
        <w:spacing w:after="0" w:line="240" w:lineRule="auto"/>
        <w:ind w:firstLine="709"/>
        <w:contextualSpacing/>
        <w:jc w:val="both"/>
        <w:rPr>
          <w:rFonts w:ascii="Times New Roman" w:hAnsi="Times New Roman" w:cs="Times New Roman"/>
          <w:sz w:val="28"/>
          <w:szCs w:val="28"/>
        </w:rPr>
      </w:pPr>
      <w:bookmarkStart w:id="117" w:name="sub_3035"/>
      <w:bookmarkEnd w:id="116"/>
      <w:r w:rsidRPr="000B5CB3">
        <w:rPr>
          <w:rFonts w:ascii="Times New Roman" w:hAnsi="Times New Roman" w:cs="Times New Roman"/>
          <w:sz w:val="28"/>
          <w:szCs w:val="28"/>
        </w:rPr>
        <w:t>35. Перерасчет размера дополнительного материального обеспечения в связи с увеличением стажа муниципальной службы производится с 1-го числа месяца, в котором лицо, на которое распространяется действие настоящего Порядка, обратилось за ним в кадровую службу, но не ранее дня, следующего за днем освобождения от муниципальной должности.</w:t>
      </w:r>
      <w:bookmarkEnd w:id="117"/>
    </w:p>
    <w:p w:rsidR="0067260E" w:rsidRPr="000B5CB3" w:rsidRDefault="0067260E" w:rsidP="0067260E">
      <w:pPr>
        <w:spacing w:after="0" w:line="240" w:lineRule="auto"/>
        <w:contextualSpacing/>
        <w:jc w:val="both"/>
        <w:rPr>
          <w:rFonts w:ascii="Times New Roman" w:hAnsi="Times New Roman" w:cs="Times New Roman"/>
          <w:sz w:val="28"/>
          <w:szCs w:val="28"/>
        </w:rPr>
      </w:pPr>
    </w:p>
    <w:p w:rsidR="0067260E" w:rsidRPr="000B5CB3" w:rsidRDefault="0067260E" w:rsidP="0067260E">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Начальник организационно-кадрового</w:t>
      </w:r>
    </w:p>
    <w:p w:rsidR="0067260E" w:rsidRPr="000B5CB3" w:rsidRDefault="0067260E" w:rsidP="0067260E">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отдела администрации Кореновского городского </w:t>
      </w:r>
    </w:p>
    <w:p w:rsidR="0067260E" w:rsidRDefault="0067260E" w:rsidP="0067260E">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поселения Кореновского района</w:t>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B5CB3">
        <w:rPr>
          <w:rFonts w:ascii="Times New Roman" w:hAnsi="Times New Roman" w:cs="Times New Roman"/>
          <w:sz w:val="28"/>
          <w:szCs w:val="28"/>
        </w:rPr>
        <w:t>Я.Е. Слепокурова</w:t>
      </w:r>
    </w:p>
    <w:p w:rsidR="0067260E" w:rsidRDefault="0067260E">
      <w:pPr>
        <w:spacing w:after="0" w:line="240" w:lineRule="auto"/>
        <w:contextualSpacing/>
        <w:jc w:val="both"/>
        <w:rPr>
          <w:rFonts w:ascii="Times New Roman" w:hAnsi="Times New Roman" w:cs="Times New Roman"/>
        </w:rPr>
      </w:pPr>
    </w:p>
    <w:tbl>
      <w:tblPr>
        <w:tblW w:w="0" w:type="auto"/>
        <w:tblLook w:val="04A0" w:firstRow="1" w:lastRow="0" w:firstColumn="1" w:lastColumn="0" w:noHBand="0" w:noVBand="1"/>
      </w:tblPr>
      <w:tblGrid>
        <w:gridCol w:w="4872"/>
        <w:gridCol w:w="4982"/>
      </w:tblGrid>
      <w:tr w:rsidR="0073401F" w:rsidRPr="0083527E" w:rsidTr="00342DB2">
        <w:tc>
          <w:tcPr>
            <w:tcW w:w="4872" w:type="dxa"/>
          </w:tcPr>
          <w:p w:rsidR="0073401F" w:rsidRPr="00352123" w:rsidRDefault="0073401F" w:rsidP="00342DB2">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73401F" w:rsidRPr="000B5CB3" w:rsidRDefault="0073401F" w:rsidP="00342DB2">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ПРИЛОЖЕНИЕ №</w:t>
            </w:r>
            <w:r>
              <w:rPr>
                <w:rFonts w:ascii="Times New Roman" w:hAnsi="Times New Roman" w:cs="Times New Roman"/>
                <w:sz w:val="28"/>
                <w:szCs w:val="28"/>
                <w:lang w:eastAsia="zh-CN"/>
              </w:rPr>
              <w:t xml:space="preserve"> </w:t>
            </w:r>
            <w:r w:rsidRPr="000B5CB3">
              <w:rPr>
                <w:rFonts w:ascii="Times New Roman" w:hAnsi="Times New Roman" w:cs="Times New Roman"/>
                <w:sz w:val="28"/>
                <w:szCs w:val="28"/>
                <w:lang w:eastAsia="zh-CN"/>
              </w:rPr>
              <w:t>1</w:t>
            </w:r>
          </w:p>
          <w:p w:rsidR="0073401F" w:rsidRPr="000B5CB3" w:rsidRDefault="0073401F" w:rsidP="00342DB2">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к Порядку предоставления дополнительного материального обеспечения лицам, замещавшим муниципальные должности и должности муниципальной службы в Кореновском городском поселении Кореновского района</w:t>
            </w:r>
          </w:p>
          <w:p w:rsidR="0073401F" w:rsidRPr="006A22EF" w:rsidRDefault="0073401F" w:rsidP="00342DB2">
            <w:pPr>
              <w:spacing w:after="0" w:line="240" w:lineRule="auto"/>
              <w:jc w:val="center"/>
              <w:rPr>
                <w:rFonts w:ascii="Times New Roman" w:hAnsi="Times New Roman" w:cs="Times New Roman"/>
                <w:sz w:val="32"/>
                <w:szCs w:val="28"/>
              </w:rPr>
            </w:pPr>
          </w:p>
        </w:tc>
      </w:tr>
    </w:tbl>
    <w:p w:rsidR="0073401F" w:rsidRPr="000B5CB3" w:rsidRDefault="0073401F" w:rsidP="0073401F">
      <w:pPr>
        <w:spacing w:after="0" w:line="240" w:lineRule="auto"/>
        <w:ind w:left="4820"/>
        <w:contextualSpacing/>
        <w:jc w:val="center"/>
        <w:rPr>
          <w:rFonts w:ascii="Times New Roman" w:hAnsi="Times New Roman" w:cs="Times New Roman"/>
          <w:sz w:val="28"/>
          <w:szCs w:val="28"/>
        </w:rPr>
      </w:pPr>
    </w:p>
    <w:tbl>
      <w:tblPr>
        <w:tblW w:w="0" w:type="auto"/>
        <w:tblInd w:w="4928" w:type="dxa"/>
        <w:tblLayout w:type="fixed"/>
        <w:tblLook w:val="0000" w:firstRow="0" w:lastRow="0" w:firstColumn="0" w:lastColumn="0" w:noHBand="0" w:noVBand="0"/>
      </w:tblPr>
      <w:tblGrid>
        <w:gridCol w:w="4926"/>
      </w:tblGrid>
      <w:tr w:rsidR="0073401F" w:rsidRPr="000B5CB3" w:rsidTr="00342DB2">
        <w:tc>
          <w:tcPr>
            <w:tcW w:w="4926" w:type="dxa"/>
            <w:shd w:val="clear" w:color="auto" w:fill="auto"/>
          </w:tcPr>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Главе</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Кореновского городского поселения</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Кореновского района</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w:t>
            </w:r>
          </w:p>
          <w:p w:rsidR="0073401F" w:rsidRPr="00A46600" w:rsidRDefault="0073401F" w:rsidP="00342DB2">
            <w:pPr>
              <w:spacing w:after="0" w:line="240" w:lineRule="auto"/>
              <w:contextualSpacing/>
              <w:jc w:val="center"/>
              <w:rPr>
                <w:rFonts w:ascii="Times New Roman" w:hAnsi="Times New Roman" w:cs="Times New Roman"/>
                <w:sz w:val="20"/>
                <w:szCs w:val="20"/>
                <w:lang w:eastAsia="zh-CN"/>
              </w:rPr>
            </w:pPr>
            <w:r w:rsidRPr="00A46600">
              <w:rPr>
                <w:rFonts w:ascii="Times New Roman" w:hAnsi="Times New Roman" w:cs="Times New Roman"/>
                <w:sz w:val="20"/>
                <w:szCs w:val="20"/>
                <w:lang w:eastAsia="zh-CN"/>
              </w:rPr>
              <w:t>(Ф.И.О.)</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_________________________________</w:t>
            </w:r>
          </w:p>
          <w:p w:rsidR="0073401F" w:rsidRPr="00A46600" w:rsidRDefault="0073401F" w:rsidP="00342DB2">
            <w:pPr>
              <w:spacing w:after="0" w:line="240" w:lineRule="auto"/>
              <w:contextualSpacing/>
              <w:jc w:val="center"/>
              <w:rPr>
                <w:rFonts w:ascii="Times New Roman" w:hAnsi="Times New Roman" w:cs="Times New Roman"/>
                <w:sz w:val="20"/>
                <w:szCs w:val="20"/>
                <w:lang w:eastAsia="zh-CN"/>
              </w:rPr>
            </w:pPr>
            <w:r w:rsidRPr="00A46600">
              <w:rPr>
                <w:rFonts w:ascii="Times New Roman" w:hAnsi="Times New Roman" w:cs="Times New Roman"/>
                <w:sz w:val="20"/>
                <w:szCs w:val="20"/>
                <w:lang w:eastAsia="zh-CN"/>
              </w:rPr>
              <w:t>(Ф.И.О. заявителя)</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w:t>
            </w:r>
          </w:p>
          <w:p w:rsidR="0073401F" w:rsidRPr="00A46600" w:rsidRDefault="0073401F" w:rsidP="00342DB2">
            <w:pPr>
              <w:spacing w:after="0" w:line="240" w:lineRule="auto"/>
              <w:contextualSpacing/>
              <w:jc w:val="center"/>
              <w:rPr>
                <w:rFonts w:ascii="Times New Roman" w:hAnsi="Times New Roman" w:cs="Times New Roman"/>
                <w:sz w:val="20"/>
                <w:szCs w:val="20"/>
                <w:lang w:eastAsia="zh-CN"/>
              </w:rPr>
            </w:pPr>
            <w:r w:rsidRPr="00A46600">
              <w:rPr>
                <w:rFonts w:ascii="Times New Roman" w:hAnsi="Times New Roman" w:cs="Times New Roman"/>
                <w:sz w:val="20"/>
                <w:szCs w:val="20"/>
                <w:lang w:eastAsia="zh-CN"/>
              </w:rPr>
              <w:t>(наименование должности заявителя</w:t>
            </w:r>
          </w:p>
          <w:p w:rsidR="0073401F" w:rsidRPr="00A46600" w:rsidRDefault="0073401F" w:rsidP="00342DB2">
            <w:pPr>
              <w:spacing w:after="0" w:line="240" w:lineRule="auto"/>
              <w:contextualSpacing/>
              <w:jc w:val="center"/>
              <w:rPr>
                <w:rFonts w:ascii="Times New Roman" w:hAnsi="Times New Roman" w:cs="Times New Roman"/>
                <w:sz w:val="20"/>
                <w:szCs w:val="20"/>
                <w:lang w:eastAsia="zh-CN"/>
              </w:rPr>
            </w:pPr>
            <w:r w:rsidRPr="00A46600">
              <w:rPr>
                <w:rFonts w:ascii="Times New Roman" w:hAnsi="Times New Roman" w:cs="Times New Roman"/>
                <w:sz w:val="20"/>
                <w:szCs w:val="20"/>
                <w:lang w:eastAsia="zh-CN"/>
              </w:rPr>
              <w:t>на день увольнения)</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w:t>
            </w:r>
          </w:p>
          <w:p w:rsidR="0073401F" w:rsidRPr="00A46600" w:rsidRDefault="0073401F" w:rsidP="00342DB2">
            <w:pPr>
              <w:spacing w:after="0" w:line="240" w:lineRule="auto"/>
              <w:contextualSpacing/>
              <w:jc w:val="center"/>
              <w:rPr>
                <w:rFonts w:ascii="Times New Roman" w:hAnsi="Times New Roman" w:cs="Times New Roman"/>
                <w:sz w:val="20"/>
                <w:szCs w:val="20"/>
                <w:lang w:eastAsia="zh-CN"/>
              </w:rPr>
            </w:pPr>
            <w:r w:rsidRPr="00A46600">
              <w:rPr>
                <w:rFonts w:ascii="Times New Roman" w:hAnsi="Times New Roman" w:cs="Times New Roman"/>
                <w:sz w:val="20"/>
                <w:szCs w:val="20"/>
                <w:lang w:eastAsia="zh-CN"/>
              </w:rPr>
              <w:t>(наименование органа местного самоуправления, из которого он уволился)</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Адрес места жительства ____________</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Телефон ________________________</w:t>
            </w:r>
          </w:p>
        </w:tc>
      </w:tr>
    </w:tbl>
    <w:p w:rsidR="0073401F" w:rsidRPr="000B5CB3" w:rsidRDefault="0073401F" w:rsidP="0073401F">
      <w:pPr>
        <w:spacing w:after="0" w:line="240" w:lineRule="auto"/>
        <w:ind w:firstLine="709"/>
        <w:contextualSpacing/>
        <w:jc w:val="both"/>
        <w:rPr>
          <w:rFonts w:ascii="Times New Roman" w:hAnsi="Times New Roman" w:cs="Times New Roman"/>
          <w:lang w:eastAsia="zh-CN"/>
        </w:rPr>
      </w:pPr>
    </w:p>
    <w:p w:rsidR="0073401F" w:rsidRPr="000B5CB3" w:rsidRDefault="0073401F" w:rsidP="0073401F">
      <w:pPr>
        <w:spacing w:after="0" w:line="240" w:lineRule="auto"/>
        <w:ind w:firstLine="709"/>
        <w:contextualSpacing/>
        <w:jc w:val="center"/>
        <w:rPr>
          <w:rFonts w:ascii="Times New Roman" w:hAnsi="Times New Roman" w:cs="Times New Roman"/>
          <w:sz w:val="28"/>
          <w:szCs w:val="28"/>
          <w:lang w:eastAsia="zh-CN"/>
        </w:rPr>
      </w:pPr>
    </w:p>
    <w:p w:rsidR="0073401F" w:rsidRPr="000B5CB3" w:rsidRDefault="0073401F" w:rsidP="0073401F">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Заявление</w:t>
      </w:r>
    </w:p>
    <w:p w:rsidR="0073401F" w:rsidRPr="000B5CB3" w:rsidRDefault="0073401F" w:rsidP="0073401F">
      <w:pPr>
        <w:autoSpaceDE w:val="0"/>
        <w:spacing w:after="0" w:line="240" w:lineRule="auto"/>
        <w:ind w:firstLine="540"/>
        <w:contextualSpacing/>
        <w:jc w:val="both"/>
        <w:rPr>
          <w:rFonts w:ascii="Times New Roman" w:hAnsi="Times New Roman" w:cs="Times New Roman"/>
          <w:lang w:eastAsia="zh-CN"/>
        </w:rPr>
      </w:pPr>
    </w:p>
    <w:p w:rsidR="0073401F" w:rsidRPr="000B5CB3" w:rsidRDefault="0073401F" w:rsidP="0073401F">
      <w:pPr>
        <w:autoSpaceDE w:val="0"/>
        <w:spacing w:after="0" w:line="240" w:lineRule="auto"/>
        <w:ind w:firstLine="540"/>
        <w:contextualSpacing/>
        <w:jc w:val="both"/>
        <w:rPr>
          <w:rFonts w:ascii="Times New Roman" w:eastAsia="Arial" w:hAnsi="Times New Roman" w:cs="Times New Roman"/>
          <w:bCs/>
          <w:kern w:val="1"/>
          <w:sz w:val="28"/>
          <w:szCs w:val="28"/>
          <w:lang w:eastAsia="zh-CN" w:bidi="ru-RU"/>
        </w:rPr>
      </w:pPr>
      <w:r w:rsidRPr="000B5CB3">
        <w:rPr>
          <w:rFonts w:ascii="Times New Roman" w:hAnsi="Times New Roman" w:cs="Times New Roman"/>
          <w:sz w:val="28"/>
          <w:szCs w:val="28"/>
          <w:lang w:eastAsia="zh-CN"/>
        </w:rPr>
        <w:t xml:space="preserve">В соответствии с решением Совета </w:t>
      </w:r>
      <w:r w:rsidRPr="000B5CB3">
        <w:rPr>
          <w:rFonts w:ascii="Times New Roman" w:hAnsi="Times New Roman" w:cs="Times New Roman"/>
          <w:sz w:val="28"/>
          <w:szCs w:val="28"/>
        </w:rPr>
        <w:t>Кореновского городского поселения Кореновского района</w:t>
      </w:r>
      <w:r w:rsidRPr="000B5CB3">
        <w:rPr>
          <w:rFonts w:ascii="Times New Roman" w:hAnsi="Times New Roman" w:cs="Times New Roman"/>
          <w:sz w:val="28"/>
          <w:szCs w:val="28"/>
          <w:lang w:eastAsia="zh-CN"/>
        </w:rPr>
        <w:t xml:space="preserve"> «Об утверждении </w:t>
      </w:r>
      <w:r w:rsidRPr="000B5CB3">
        <w:rPr>
          <w:rFonts w:ascii="Times New Roman" w:hAnsi="Times New Roman" w:cs="Times New Roman"/>
          <w:sz w:val="28"/>
          <w:szCs w:val="28"/>
        </w:rPr>
        <w:t>Положения о порядке предоставления дополнительного материального обеспечения лицам, замещавшим выборные муниципальные должности и должности муниципальной службы Кореновского городского поселения Кореновского района</w:t>
      </w:r>
      <w:r w:rsidRPr="000B5CB3">
        <w:rPr>
          <w:rFonts w:ascii="Times New Roman" w:hAnsi="Times New Roman" w:cs="Times New Roman"/>
          <w:sz w:val="28"/>
          <w:szCs w:val="28"/>
          <w:lang w:eastAsia="zh-CN"/>
        </w:rPr>
        <w:t>» прошу назначить мне, замещавшему (ей) должность</w:t>
      </w:r>
    </w:p>
    <w:p w:rsidR="0073401F" w:rsidRDefault="0073401F" w:rsidP="0073401F">
      <w:pPr>
        <w:autoSpaceDE w:val="0"/>
        <w:spacing w:after="0" w:line="240" w:lineRule="auto"/>
        <w:contextualSpacing/>
        <w:jc w:val="both"/>
        <w:rPr>
          <w:rFonts w:ascii="Times New Roman" w:eastAsia="Arial" w:hAnsi="Times New Roman" w:cs="Times New Roman"/>
          <w:bCs/>
          <w:kern w:val="2"/>
          <w:sz w:val="28"/>
          <w:szCs w:val="28"/>
          <w:lang w:eastAsia="zh-CN"/>
        </w:rPr>
      </w:pPr>
      <w:r w:rsidRPr="000B5CB3">
        <w:rPr>
          <w:rFonts w:ascii="Times New Roman" w:eastAsia="Arial" w:hAnsi="Times New Roman" w:cs="Times New Roman"/>
          <w:bCs/>
          <w:kern w:val="2"/>
          <w:sz w:val="28"/>
          <w:szCs w:val="28"/>
          <w:lang w:eastAsia="zh-CN"/>
        </w:rPr>
        <w:t>____________________________________________________________________</w:t>
      </w:r>
    </w:p>
    <w:p w:rsidR="0073401F" w:rsidRPr="000B5CB3" w:rsidRDefault="0073401F" w:rsidP="0073401F">
      <w:pPr>
        <w:autoSpaceDE w:val="0"/>
        <w:spacing w:after="0" w:line="240" w:lineRule="auto"/>
        <w:contextualSpacing/>
        <w:jc w:val="both"/>
        <w:rPr>
          <w:rFonts w:ascii="Times New Roman" w:eastAsia="Arial" w:hAnsi="Times New Roman" w:cs="Times New Roman"/>
          <w:b/>
          <w:bCs/>
          <w:kern w:val="2"/>
          <w:sz w:val="28"/>
          <w:szCs w:val="28"/>
          <w:lang w:eastAsia="zh-CN"/>
        </w:rPr>
      </w:pPr>
      <w:r>
        <w:rPr>
          <w:rFonts w:ascii="Times New Roman" w:eastAsia="Arial" w:hAnsi="Times New Roman" w:cs="Times New Roman"/>
          <w:bCs/>
          <w:kern w:val="2"/>
          <w:sz w:val="24"/>
          <w:szCs w:val="24"/>
          <w:lang w:eastAsia="zh-CN"/>
        </w:rPr>
        <w:t xml:space="preserve">                                                  </w:t>
      </w:r>
      <w:r w:rsidRPr="000B5CB3">
        <w:rPr>
          <w:rFonts w:ascii="Times New Roman" w:eastAsia="Arial" w:hAnsi="Times New Roman" w:cs="Times New Roman"/>
          <w:bCs/>
          <w:kern w:val="2"/>
          <w:sz w:val="24"/>
          <w:szCs w:val="24"/>
          <w:lang w:eastAsia="zh-CN"/>
        </w:rPr>
        <w:t>(наименование должности)</w:t>
      </w:r>
    </w:p>
    <w:p w:rsidR="0073401F" w:rsidRPr="000B5CB3" w:rsidRDefault="0073401F" w:rsidP="0073401F">
      <w:pPr>
        <w:autoSpaceDE w:val="0"/>
        <w:spacing w:after="0" w:line="240" w:lineRule="auto"/>
        <w:contextualSpacing/>
        <w:jc w:val="both"/>
        <w:rPr>
          <w:rFonts w:ascii="Times New Roman" w:eastAsia="Arial" w:hAnsi="Times New Roman" w:cs="Times New Roman"/>
          <w:b/>
          <w:bCs/>
          <w:kern w:val="2"/>
          <w:sz w:val="28"/>
          <w:szCs w:val="28"/>
          <w:lang w:eastAsia="zh-CN"/>
        </w:rPr>
      </w:pPr>
      <w:r w:rsidRPr="000B5CB3">
        <w:rPr>
          <w:rFonts w:ascii="Times New Roman" w:hAnsi="Times New Roman" w:cs="Times New Roman"/>
          <w:sz w:val="28"/>
          <w:szCs w:val="28"/>
        </w:rPr>
        <w:t>дополнительное материальное обеспечение.</w:t>
      </w:r>
    </w:p>
    <w:p w:rsidR="0073401F" w:rsidRPr="000B5CB3" w:rsidRDefault="0073401F" w:rsidP="0073401F">
      <w:pPr>
        <w:autoSpaceDE w:val="0"/>
        <w:spacing w:after="0" w:line="240" w:lineRule="auto"/>
        <w:ind w:firstLine="709"/>
        <w:contextualSpacing/>
        <w:jc w:val="both"/>
        <w:rPr>
          <w:rFonts w:ascii="Times New Roman" w:eastAsia="Arial" w:hAnsi="Times New Roman" w:cs="Times New Roman"/>
          <w:b/>
          <w:bCs/>
          <w:kern w:val="2"/>
          <w:sz w:val="28"/>
          <w:szCs w:val="28"/>
          <w:lang w:eastAsia="zh-CN"/>
        </w:rPr>
      </w:pPr>
      <w:r w:rsidRPr="000B5CB3">
        <w:rPr>
          <w:rFonts w:ascii="Times New Roman" w:eastAsia="Arial" w:hAnsi="Times New Roman" w:cs="Times New Roman"/>
          <w:bCs/>
          <w:kern w:val="2"/>
          <w:sz w:val="28"/>
          <w:szCs w:val="28"/>
          <w:lang w:eastAsia="zh-CN"/>
        </w:rPr>
        <w:t xml:space="preserve">Страховую пенсию по старости, страховую пенсию по инвалидности, пенсию по инвалидности, страховую пенсию по старости, назначенную до </w:t>
      </w:r>
      <w:r w:rsidRPr="000B5CB3">
        <w:rPr>
          <w:rFonts w:ascii="Times New Roman" w:eastAsia="Arial" w:hAnsi="Times New Roman" w:cs="Times New Roman"/>
          <w:bCs/>
          <w:kern w:val="2"/>
          <w:sz w:val="28"/>
          <w:szCs w:val="28"/>
          <w:lang w:eastAsia="zh-CN"/>
        </w:rPr>
        <w:lastRenderedPageBreak/>
        <w:t>наступления возраста, дающего право на страховую пенсию по старости, в том числе досрочно назначенную (нужное подчеркнуть),</w:t>
      </w:r>
    </w:p>
    <w:p w:rsidR="0073401F" w:rsidRPr="000B5CB3" w:rsidRDefault="0073401F" w:rsidP="0073401F">
      <w:pPr>
        <w:autoSpaceDE w:val="0"/>
        <w:spacing w:after="0" w:line="240" w:lineRule="auto"/>
        <w:contextualSpacing/>
        <w:jc w:val="both"/>
        <w:rPr>
          <w:rFonts w:ascii="Times New Roman" w:eastAsia="Arial" w:hAnsi="Times New Roman" w:cs="Times New Roman"/>
          <w:b/>
          <w:bCs/>
          <w:kern w:val="2"/>
          <w:sz w:val="28"/>
          <w:szCs w:val="28"/>
          <w:lang w:eastAsia="zh-CN"/>
        </w:rPr>
      </w:pPr>
      <w:r w:rsidRPr="000B5CB3">
        <w:rPr>
          <w:rFonts w:ascii="Times New Roman" w:eastAsia="Arial" w:hAnsi="Times New Roman" w:cs="Times New Roman"/>
          <w:bCs/>
          <w:kern w:val="2"/>
          <w:sz w:val="28"/>
          <w:szCs w:val="28"/>
          <w:lang w:eastAsia="zh-CN"/>
        </w:rPr>
        <w:t>получаю в ___________________________________________________________</w:t>
      </w:r>
    </w:p>
    <w:p w:rsidR="0073401F" w:rsidRPr="000B5CB3" w:rsidRDefault="0073401F" w:rsidP="0073401F">
      <w:pPr>
        <w:autoSpaceDE w:val="0"/>
        <w:spacing w:after="0" w:line="240" w:lineRule="auto"/>
        <w:contextualSpacing/>
        <w:jc w:val="both"/>
        <w:rPr>
          <w:rFonts w:ascii="Times New Roman" w:eastAsia="Arial" w:hAnsi="Times New Roman" w:cs="Times New Roman"/>
          <w:b/>
          <w:bCs/>
          <w:kern w:val="2"/>
          <w:sz w:val="28"/>
          <w:szCs w:val="28"/>
          <w:lang w:eastAsia="zh-CN"/>
        </w:rPr>
      </w:pPr>
      <w:r w:rsidRPr="000B5CB3">
        <w:rPr>
          <w:rFonts w:ascii="Times New Roman" w:eastAsia="Arial" w:hAnsi="Times New Roman" w:cs="Times New Roman"/>
          <w:bCs/>
          <w:kern w:val="2"/>
          <w:sz w:val="28"/>
          <w:szCs w:val="28"/>
          <w:lang w:eastAsia="zh-CN"/>
        </w:rPr>
        <w:t>________________________________________________________________ .</w:t>
      </w:r>
    </w:p>
    <w:p w:rsidR="0073401F" w:rsidRPr="000B5CB3" w:rsidRDefault="0073401F" w:rsidP="0073401F">
      <w:pPr>
        <w:autoSpaceDE w:val="0"/>
        <w:spacing w:after="0" w:line="240" w:lineRule="auto"/>
        <w:contextualSpacing/>
        <w:jc w:val="center"/>
        <w:rPr>
          <w:rFonts w:ascii="Times New Roman" w:eastAsia="Arial" w:hAnsi="Times New Roman" w:cs="Times New Roman"/>
          <w:b/>
          <w:bCs/>
          <w:kern w:val="2"/>
          <w:sz w:val="28"/>
          <w:szCs w:val="28"/>
          <w:lang w:eastAsia="zh-CN"/>
        </w:rPr>
      </w:pPr>
      <w:r w:rsidRPr="000B5CB3">
        <w:rPr>
          <w:rFonts w:ascii="Times New Roman" w:eastAsia="Arial" w:hAnsi="Times New Roman" w:cs="Times New Roman"/>
          <w:bCs/>
          <w:kern w:val="2"/>
          <w:sz w:val="28"/>
          <w:szCs w:val="28"/>
          <w:lang w:eastAsia="zh-CN"/>
        </w:rPr>
        <w:t>(наименование территориального управления Пенсионного фонда Российской Федерации)</w:t>
      </w:r>
    </w:p>
    <w:p w:rsidR="0073401F" w:rsidRPr="000B5CB3" w:rsidRDefault="0073401F" w:rsidP="0073401F">
      <w:pPr>
        <w:autoSpaceDE w:val="0"/>
        <w:spacing w:after="0" w:line="240" w:lineRule="auto"/>
        <w:contextualSpacing/>
        <w:jc w:val="center"/>
        <w:rPr>
          <w:rFonts w:ascii="Times New Roman" w:eastAsia="Arial" w:hAnsi="Times New Roman" w:cs="Times New Roman"/>
          <w:bCs/>
          <w:kern w:val="2"/>
          <w:sz w:val="28"/>
          <w:szCs w:val="28"/>
          <w:lang w:eastAsia="zh-CN"/>
        </w:rPr>
      </w:pPr>
    </w:p>
    <w:p w:rsidR="0073401F" w:rsidRPr="000B5CB3" w:rsidRDefault="0073401F" w:rsidP="0073401F">
      <w:pPr>
        <w:autoSpaceDE w:val="0"/>
        <w:spacing w:after="0" w:line="240" w:lineRule="auto"/>
        <w:ind w:firstLine="709"/>
        <w:contextualSpacing/>
        <w:jc w:val="both"/>
        <w:rPr>
          <w:rFonts w:ascii="Times New Roman" w:eastAsia="Arial" w:hAnsi="Times New Roman" w:cs="Times New Roman"/>
          <w:b/>
          <w:bCs/>
          <w:kern w:val="2"/>
          <w:sz w:val="28"/>
          <w:szCs w:val="28"/>
          <w:lang w:eastAsia="zh-CN"/>
        </w:rPr>
      </w:pPr>
      <w:r w:rsidRPr="000B5CB3">
        <w:rPr>
          <w:rFonts w:ascii="Times New Roman" w:eastAsia="Arial" w:hAnsi="Times New Roman" w:cs="Times New Roman"/>
          <w:bCs/>
          <w:kern w:val="2"/>
          <w:sz w:val="28"/>
          <w:szCs w:val="28"/>
          <w:lang w:eastAsia="zh-CN"/>
        </w:rPr>
        <w:t>В настоящее время работаю (не работаю) ___________________________</w:t>
      </w:r>
    </w:p>
    <w:p w:rsidR="0073401F" w:rsidRPr="000B5CB3" w:rsidRDefault="0073401F" w:rsidP="0073401F">
      <w:pPr>
        <w:autoSpaceDE w:val="0"/>
        <w:spacing w:after="0" w:line="240" w:lineRule="auto"/>
        <w:contextualSpacing/>
        <w:jc w:val="both"/>
        <w:rPr>
          <w:rFonts w:ascii="Times New Roman" w:eastAsia="Arial" w:hAnsi="Times New Roman" w:cs="Times New Roman"/>
          <w:b/>
          <w:bCs/>
          <w:kern w:val="2"/>
          <w:sz w:val="28"/>
          <w:szCs w:val="28"/>
          <w:lang w:eastAsia="zh-CN"/>
        </w:rPr>
      </w:pPr>
      <w:r w:rsidRPr="000B5CB3">
        <w:rPr>
          <w:rFonts w:ascii="Times New Roman" w:eastAsia="Arial" w:hAnsi="Times New Roman" w:cs="Times New Roman"/>
          <w:bCs/>
          <w:kern w:val="2"/>
          <w:sz w:val="28"/>
          <w:szCs w:val="28"/>
          <w:lang w:eastAsia="zh-CN"/>
        </w:rPr>
        <w:t>________________________________________________________________ .</w:t>
      </w:r>
    </w:p>
    <w:p w:rsidR="0073401F" w:rsidRPr="000B5CB3" w:rsidRDefault="0073401F" w:rsidP="0073401F">
      <w:pPr>
        <w:autoSpaceDE w:val="0"/>
        <w:spacing w:after="0" w:line="240" w:lineRule="auto"/>
        <w:contextualSpacing/>
        <w:jc w:val="center"/>
        <w:rPr>
          <w:rFonts w:ascii="Times New Roman" w:eastAsia="Arial" w:hAnsi="Times New Roman" w:cs="Times New Roman"/>
          <w:b/>
          <w:bCs/>
          <w:kern w:val="2"/>
          <w:sz w:val="28"/>
          <w:szCs w:val="28"/>
          <w:lang w:eastAsia="zh-CN"/>
        </w:rPr>
      </w:pPr>
      <w:r w:rsidRPr="000B5CB3">
        <w:rPr>
          <w:rFonts w:ascii="Times New Roman" w:eastAsia="Arial" w:hAnsi="Times New Roman" w:cs="Times New Roman"/>
          <w:bCs/>
          <w:kern w:val="2"/>
          <w:sz w:val="28"/>
          <w:szCs w:val="28"/>
          <w:lang w:eastAsia="zh-CN"/>
        </w:rPr>
        <w:t>(нужное подчеркнуть, указать место работы и замещаемую должность)</w:t>
      </w:r>
    </w:p>
    <w:p w:rsidR="0073401F" w:rsidRPr="000B5CB3" w:rsidRDefault="0073401F" w:rsidP="0073401F">
      <w:pPr>
        <w:spacing w:after="0" w:line="240" w:lineRule="auto"/>
        <w:ind w:firstLine="709"/>
        <w:contextualSpacing/>
        <w:jc w:val="center"/>
        <w:rPr>
          <w:rFonts w:ascii="Times New Roman" w:hAnsi="Times New Roman" w:cs="Times New Roman"/>
          <w:b/>
          <w:sz w:val="28"/>
          <w:szCs w:val="28"/>
          <w:lang w:eastAsia="zh-CN"/>
        </w:rPr>
      </w:pPr>
    </w:p>
    <w:p w:rsidR="0073401F" w:rsidRPr="000B5CB3" w:rsidRDefault="0073401F" w:rsidP="0073401F">
      <w:pPr>
        <w:spacing w:after="0" w:line="240" w:lineRule="auto"/>
        <w:ind w:firstLine="709"/>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 xml:space="preserve">При перемене места жительства, назначении пенсии либо иной выплаты по линии другого ведомства, поступлении на должность федеральной государственной службы, государственной гражданской службы Краснодарского края либо муниципальной службы, замещении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обязуюсь в течение 5 рабочих дней сообщить об этом в администрацию </w:t>
      </w:r>
      <w:r w:rsidRPr="000B5CB3">
        <w:rPr>
          <w:rFonts w:ascii="Times New Roman" w:hAnsi="Times New Roman" w:cs="Times New Roman"/>
          <w:sz w:val="28"/>
          <w:szCs w:val="28"/>
        </w:rPr>
        <w:t>Кореновского городского поселения Кореновского района</w:t>
      </w:r>
      <w:r w:rsidRPr="000B5CB3">
        <w:rPr>
          <w:rFonts w:ascii="Times New Roman" w:hAnsi="Times New Roman" w:cs="Times New Roman"/>
          <w:sz w:val="28"/>
          <w:szCs w:val="28"/>
          <w:lang w:eastAsia="zh-CN"/>
        </w:rPr>
        <w:t>.</w:t>
      </w:r>
    </w:p>
    <w:p w:rsidR="0073401F" w:rsidRPr="000B5CB3" w:rsidRDefault="0073401F" w:rsidP="0073401F">
      <w:pPr>
        <w:spacing w:after="0" w:line="240" w:lineRule="auto"/>
        <w:ind w:firstLine="709"/>
        <w:contextualSpacing/>
        <w:jc w:val="both"/>
        <w:rPr>
          <w:rFonts w:ascii="Times New Roman" w:hAnsi="Times New Roman" w:cs="Times New Roman"/>
          <w:sz w:val="28"/>
          <w:szCs w:val="28"/>
          <w:lang w:eastAsia="zh-CN"/>
        </w:rPr>
      </w:pPr>
    </w:p>
    <w:p w:rsidR="0073401F" w:rsidRPr="000B5CB3" w:rsidRDefault="0073401F" w:rsidP="0073401F">
      <w:pPr>
        <w:spacing w:after="0" w:line="240" w:lineRule="auto"/>
        <w:ind w:firstLine="709"/>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rPr>
        <w:t>Выплату дополнительного материального обеспечения</w:t>
      </w:r>
      <w:r w:rsidRPr="000B5CB3">
        <w:rPr>
          <w:rFonts w:ascii="Times New Roman" w:hAnsi="Times New Roman" w:cs="Times New Roman"/>
          <w:sz w:val="28"/>
          <w:szCs w:val="28"/>
          <w:lang w:eastAsia="zh-CN"/>
        </w:rPr>
        <w:t xml:space="preserve"> прошу перечислять ____________________________________________________</w:t>
      </w:r>
    </w:p>
    <w:p w:rsidR="0073401F" w:rsidRPr="000B5CB3" w:rsidRDefault="0073401F" w:rsidP="0073401F">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_________________________________________________________________ .</w:t>
      </w:r>
    </w:p>
    <w:p w:rsidR="0073401F" w:rsidRPr="000B5CB3" w:rsidRDefault="0073401F" w:rsidP="0073401F">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(наименование кредитной организации, номер счета получателя)</w:t>
      </w:r>
    </w:p>
    <w:p w:rsidR="0073401F" w:rsidRPr="000B5CB3" w:rsidRDefault="0073401F" w:rsidP="0073401F">
      <w:pPr>
        <w:spacing w:after="0" w:line="240" w:lineRule="auto"/>
        <w:contextualSpacing/>
        <w:jc w:val="both"/>
        <w:rPr>
          <w:rFonts w:ascii="Times New Roman" w:hAnsi="Times New Roman" w:cs="Times New Roman"/>
          <w:sz w:val="28"/>
          <w:szCs w:val="28"/>
          <w:lang w:eastAsia="zh-CN"/>
        </w:rPr>
      </w:pPr>
    </w:p>
    <w:p w:rsidR="0073401F" w:rsidRPr="000B5CB3" w:rsidRDefault="0073401F" w:rsidP="0073401F">
      <w:pPr>
        <w:spacing w:after="0" w:line="240" w:lineRule="auto"/>
        <w:contextualSpacing/>
        <w:jc w:val="both"/>
        <w:rPr>
          <w:rFonts w:ascii="Times New Roman" w:hAnsi="Times New Roman" w:cs="Times New Roman"/>
          <w:sz w:val="28"/>
          <w:szCs w:val="28"/>
          <w:lang w:eastAsia="zh-CN"/>
        </w:rPr>
      </w:pPr>
    </w:p>
    <w:tbl>
      <w:tblPr>
        <w:tblW w:w="0" w:type="auto"/>
        <w:tblLayout w:type="fixed"/>
        <w:tblLook w:val="0000" w:firstRow="0" w:lastRow="0" w:firstColumn="0" w:lastColumn="0" w:noHBand="0" w:noVBand="0"/>
      </w:tblPr>
      <w:tblGrid>
        <w:gridCol w:w="4927"/>
        <w:gridCol w:w="4927"/>
      </w:tblGrid>
      <w:tr w:rsidR="0073401F" w:rsidRPr="000B5CB3" w:rsidTr="00342DB2">
        <w:tc>
          <w:tcPr>
            <w:tcW w:w="4927" w:type="dxa"/>
            <w:shd w:val="clear" w:color="auto" w:fill="auto"/>
          </w:tcPr>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 ______________ 20 __ г.</w:t>
            </w:r>
          </w:p>
        </w:tc>
        <w:tc>
          <w:tcPr>
            <w:tcW w:w="4927" w:type="dxa"/>
            <w:shd w:val="clear" w:color="auto" w:fill="auto"/>
          </w:tcPr>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________________________________________</w:t>
            </w:r>
          </w:p>
          <w:p w:rsidR="0073401F" w:rsidRPr="000B5CB3" w:rsidRDefault="0073401F" w:rsidP="00342DB2">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(подпись заявителя)</w:t>
            </w:r>
          </w:p>
          <w:p w:rsidR="0073401F" w:rsidRPr="000B5CB3" w:rsidRDefault="0073401F" w:rsidP="00342DB2">
            <w:pPr>
              <w:spacing w:after="0" w:line="240" w:lineRule="auto"/>
              <w:contextualSpacing/>
              <w:jc w:val="center"/>
              <w:rPr>
                <w:rFonts w:ascii="Times New Roman" w:hAnsi="Times New Roman" w:cs="Times New Roman"/>
                <w:sz w:val="28"/>
                <w:szCs w:val="28"/>
                <w:lang w:eastAsia="zh-CN"/>
              </w:rPr>
            </w:pPr>
          </w:p>
        </w:tc>
      </w:tr>
    </w:tbl>
    <w:p w:rsidR="0073401F" w:rsidRPr="000B5CB3" w:rsidRDefault="0073401F" w:rsidP="0073401F">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 xml:space="preserve"> </w:t>
      </w:r>
    </w:p>
    <w:tbl>
      <w:tblPr>
        <w:tblW w:w="0" w:type="auto"/>
        <w:tblLayout w:type="fixed"/>
        <w:tblLook w:val="0000" w:firstRow="0" w:lastRow="0" w:firstColumn="0" w:lastColumn="0" w:noHBand="0" w:noVBand="0"/>
      </w:tblPr>
      <w:tblGrid>
        <w:gridCol w:w="4927"/>
        <w:gridCol w:w="4927"/>
      </w:tblGrid>
      <w:tr w:rsidR="0073401F" w:rsidRPr="000B5CB3" w:rsidTr="00342DB2">
        <w:tc>
          <w:tcPr>
            <w:tcW w:w="4927" w:type="dxa"/>
            <w:shd w:val="clear" w:color="auto" w:fill="auto"/>
          </w:tcPr>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Заявление зарегистрировано</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 ______________ 20 __ г.</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Место для печати органа местного самоуправления, в котором лицо замещало должность перед увольнением</w:t>
            </w:r>
          </w:p>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p>
        </w:tc>
        <w:tc>
          <w:tcPr>
            <w:tcW w:w="4927" w:type="dxa"/>
            <w:shd w:val="clear" w:color="auto" w:fill="auto"/>
          </w:tcPr>
          <w:p w:rsidR="0073401F" w:rsidRPr="000B5CB3" w:rsidRDefault="0073401F" w:rsidP="00342DB2">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_________________________________________________________________</w:t>
            </w:r>
          </w:p>
          <w:p w:rsidR="0073401F" w:rsidRPr="000B5CB3" w:rsidRDefault="0073401F" w:rsidP="00342DB2">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(подпись, Ф.И.О.</w:t>
            </w:r>
          </w:p>
          <w:p w:rsidR="0073401F" w:rsidRPr="000B5CB3" w:rsidRDefault="0073401F" w:rsidP="00342DB2">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и должность уполномоченного регистрировать заявления)</w:t>
            </w:r>
          </w:p>
        </w:tc>
      </w:tr>
    </w:tbl>
    <w:p w:rsidR="0073401F" w:rsidRDefault="0073401F" w:rsidP="0073401F">
      <w:pPr>
        <w:spacing w:after="0" w:line="240" w:lineRule="auto"/>
        <w:contextualSpacing/>
        <w:jc w:val="both"/>
        <w:rPr>
          <w:rFonts w:ascii="Times New Roman" w:hAnsi="Times New Roman" w:cs="Times New Roman"/>
          <w:bCs/>
          <w:sz w:val="28"/>
          <w:szCs w:val="28"/>
        </w:rPr>
      </w:pPr>
    </w:p>
    <w:p w:rsidR="0073401F" w:rsidRDefault="0073401F" w:rsidP="0073401F">
      <w:pPr>
        <w:spacing w:after="0" w:line="240" w:lineRule="auto"/>
        <w:contextualSpacing/>
        <w:jc w:val="both"/>
        <w:rPr>
          <w:rFonts w:ascii="Times New Roman" w:hAnsi="Times New Roman" w:cs="Times New Roman"/>
          <w:bCs/>
          <w:sz w:val="28"/>
          <w:szCs w:val="28"/>
        </w:rPr>
      </w:pPr>
    </w:p>
    <w:p w:rsidR="0073401F" w:rsidRPr="000B5CB3" w:rsidRDefault="0073401F" w:rsidP="0073401F">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Начальник организационно-кадрового</w:t>
      </w:r>
    </w:p>
    <w:p w:rsidR="0073401F" w:rsidRPr="000B5CB3" w:rsidRDefault="0073401F" w:rsidP="0073401F">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отдела администрации Кореновского городского </w:t>
      </w:r>
    </w:p>
    <w:p w:rsidR="0073401F" w:rsidRDefault="0073401F" w:rsidP="0073401F">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поселения Кореновского района</w:t>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B5CB3">
        <w:rPr>
          <w:rFonts w:ascii="Times New Roman" w:hAnsi="Times New Roman" w:cs="Times New Roman"/>
          <w:sz w:val="28"/>
          <w:szCs w:val="28"/>
        </w:rPr>
        <w:t>Я.Е. Слепокурова</w:t>
      </w:r>
    </w:p>
    <w:tbl>
      <w:tblPr>
        <w:tblW w:w="0" w:type="auto"/>
        <w:tblLook w:val="04A0" w:firstRow="1" w:lastRow="0" w:firstColumn="1" w:lastColumn="0" w:noHBand="0" w:noVBand="1"/>
      </w:tblPr>
      <w:tblGrid>
        <w:gridCol w:w="4872"/>
        <w:gridCol w:w="4982"/>
      </w:tblGrid>
      <w:tr w:rsidR="0073401F" w:rsidRPr="0083527E" w:rsidTr="00342DB2">
        <w:tc>
          <w:tcPr>
            <w:tcW w:w="4872" w:type="dxa"/>
          </w:tcPr>
          <w:p w:rsidR="0073401F" w:rsidRPr="00352123" w:rsidRDefault="0073401F" w:rsidP="00342DB2">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73401F" w:rsidRPr="000B5CB3" w:rsidRDefault="0073401F" w:rsidP="00342DB2">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ПРИЛОЖЕНИЕ №</w:t>
            </w:r>
            <w:r>
              <w:rPr>
                <w:rFonts w:ascii="Times New Roman" w:hAnsi="Times New Roman" w:cs="Times New Roman"/>
                <w:sz w:val="28"/>
                <w:szCs w:val="28"/>
                <w:lang w:eastAsia="zh-CN"/>
              </w:rPr>
              <w:t xml:space="preserve"> 2</w:t>
            </w:r>
          </w:p>
          <w:p w:rsidR="0073401F" w:rsidRPr="000B5CB3" w:rsidRDefault="0073401F" w:rsidP="00342DB2">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к Порядку предоставления дополнительного материального обеспечения лицам, замещавшим муниципальные должности и должности муниципальной службы в Кореновском городском поселении Кореновского района</w:t>
            </w:r>
          </w:p>
          <w:p w:rsidR="0073401F" w:rsidRPr="006A22EF" w:rsidRDefault="0073401F" w:rsidP="00342DB2">
            <w:pPr>
              <w:spacing w:after="0" w:line="240" w:lineRule="auto"/>
              <w:jc w:val="center"/>
              <w:rPr>
                <w:rFonts w:ascii="Times New Roman" w:hAnsi="Times New Roman" w:cs="Times New Roman"/>
                <w:sz w:val="32"/>
                <w:szCs w:val="28"/>
              </w:rPr>
            </w:pPr>
          </w:p>
        </w:tc>
      </w:tr>
    </w:tbl>
    <w:p w:rsidR="0073401F" w:rsidRPr="000B5CB3" w:rsidRDefault="0073401F" w:rsidP="0073401F">
      <w:pPr>
        <w:spacing w:after="0" w:line="240" w:lineRule="auto"/>
        <w:contextualSpacing/>
        <w:jc w:val="center"/>
        <w:rPr>
          <w:rFonts w:ascii="Times New Roman" w:hAnsi="Times New Roman" w:cs="Times New Roman"/>
          <w:sz w:val="28"/>
          <w:szCs w:val="28"/>
        </w:rPr>
      </w:pPr>
      <w:r w:rsidRPr="000B5CB3">
        <w:rPr>
          <w:rFonts w:ascii="Times New Roman" w:hAnsi="Times New Roman" w:cs="Times New Roman"/>
          <w:sz w:val="28"/>
          <w:szCs w:val="28"/>
        </w:rPr>
        <w:t>Протокол № _____</w:t>
      </w:r>
      <w:r w:rsidRPr="000B5CB3">
        <w:rPr>
          <w:rFonts w:ascii="Times New Roman" w:hAnsi="Times New Roman" w:cs="Times New Roman"/>
          <w:sz w:val="28"/>
          <w:szCs w:val="28"/>
        </w:rPr>
        <w:br/>
        <w:t>заседания комиссии по установлению стажа муниципальной службы</w:t>
      </w:r>
    </w:p>
    <w:p w:rsidR="0073401F" w:rsidRPr="000B5CB3" w:rsidRDefault="0073401F" w:rsidP="0073401F">
      <w:pPr>
        <w:spacing w:after="0" w:line="240" w:lineRule="auto"/>
        <w:contextualSpacing/>
        <w:rPr>
          <w:rFonts w:ascii="Times New Roman" w:hAnsi="Times New Roman" w:cs="Times New Roman"/>
          <w:sz w:val="28"/>
          <w:szCs w:val="28"/>
        </w:rPr>
      </w:pPr>
    </w:p>
    <w:p w:rsidR="0073401F" w:rsidRPr="000B5CB3" w:rsidRDefault="0073401F" w:rsidP="0073401F">
      <w:pPr>
        <w:pStyle w:val="af"/>
        <w:contextualSpacing/>
        <w:rPr>
          <w:rFonts w:ascii="Times New Roman" w:hAnsi="Times New Roman" w:cs="Times New Roman"/>
          <w:sz w:val="28"/>
          <w:szCs w:val="28"/>
        </w:rPr>
      </w:pPr>
      <w:proofErr w:type="gramStart"/>
      <w:r w:rsidRPr="000B5CB3">
        <w:rPr>
          <w:rFonts w:ascii="Times New Roman" w:hAnsi="Times New Roman" w:cs="Times New Roman"/>
          <w:sz w:val="28"/>
          <w:szCs w:val="28"/>
        </w:rPr>
        <w:t>от  «</w:t>
      </w:r>
      <w:proofErr w:type="gramEnd"/>
      <w:r w:rsidRPr="000B5CB3">
        <w:rPr>
          <w:rFonts w:ascii="Times New Roman" w:hAnsi="Times New Roman" w:cs="Times New Roman"/>
          <w:sz w:val="28"/>
          <w:szCs w:val="28"/>
        </w:rPr>
        <w:t>____» __________ года</w:t>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t>г. Кореновск</w:t>
      </w:r>
    </w:p>
    <w:p w:rsidR="0073401F" w:rsidRPr="000B5CB3" w:rsidRDefault="0073401F" w:rsidP="0073401F">
      <w:pPr>
        <w:spacing w:after="0" w:line="240" w:lineRule="auto"/>
        <w:contextualSpacing/>
        <w:rPr>
          <w:rFonts w:ascii="Times New Roman" w:hAnsi="Times New Roman" w:cs="Times New Roman"/>
          <w:sz w:val="28"/>
          <w:szCs w:val="28"/>
        </w:rPr>
      </w:pPr>
    </w:p>
    <w:p w:rsidR="0073401F" w:rsidRPr="000B5CB3" w:rsidRDefault="0073401F" w:rsidP="0073401F">
      <w:pPr>
        <w:pStyle w:val="af"/>
        <w:contextualSpacing/>
        <w:rPr>
          <w:rFonts w:ascii="Times New Roman" w:hAnsi="Times New Roman" w:cs="Times New Roman"/>
          <w:sz w:val="28"/>
          <w:szCs w:val="28"/>
        </w:rPr>
      </w:pPr>
      <w:proofErr w:type="gramStart"/>
      <w:r w:rsidRPr="000B5CB3">
        <w:rPr>
          <w:rFonts w:ascii="Times New Roman" w:hAnsi="Times New Roman" w:cs="Times New Roman"/>
          <w:sz w:val="28"/>
          <w:szCs w:val="28"/>
        </w:rPr>
        <w:t>Присутствовали:</w:t>
      </w:r>
      <w:r>
        <w:rPr>
          <w:rFonts w:ascii="Times New Roman" w:hAnsi="Times New Roman" w:cs="Times New Roman"/>
          <w:sz w:val="28"/>
          <w:szCs w:val="28"/>
        </w:rPr>
        <w:t>_</w:t>
      </w:r>
      <w:proofErr w:type="gramEnd"/>
      <w:r>
        <w:rPr>
          <w:rFonts w:ascii="Times New Roman" w:hAnsi="Times New Roman" w:cs="Times New Roman"/>
          <w:sz w:val="28"/>
          <w:szCs w:val="28"/>
        </w:rPr>
        <w:t>_________________</w:t>
      </w:r>
      <w:r w:rsidRPr="000B5CB3">
        <w:rPr>
          <w:rFonts w:ascii="Times New Roman" w:hAnsi="Times New Roman" w:cs="Times New Roman"/>
          <w:sz w:val="28"/>
          <w:szCs w:val="28"/>
        </w:rPr>
        <w:t>____________________________________</w:t>
      </w:r>
    </w:p>
    <w:p w:rsidR="0073401F" w:rsidRPr="000B5CB3" w:rsidRDefault="0073401F" w:rsidP="0073401F">
      <w:pPr>
        <w:pStyle w:val="af"/>
        <w:contextualSpacing/>
        <w:rPr>
          <w:rFonts w:ascii="Times New Roman" w:hAnsi="Times New Roman" w:cs="Times New Roman"/>
          <w:sz w:val="28"/>
          <w:szCs w:val="28"/>
        </w:rPr>
      </w:pPr>
      <w:r w:rsidRPr="000B5CB3">
        <w:rPr>
          <w:rFonts w:ascii="Times New Roman" w:hAnsi="Times New Roman" w:cs="Times New Roman"/>
          <w:sz w:val="28"/>
          <w:szCs w:val="28"/>
        </w:rPr>
        <w:t>Повестка дня:</w:t>
      </w:r>
    </w:p>
    <w:p w:rsidR="0073401F" w:rsidRPr="000B5CB3" w:rsidRDefault="0073401F" w:rsidP="0073401F">
      <w:pPr>
        <w:pStyle w:val="af"/>
        <w:contextualSpacing/>
        <w:rPr>
          <w:rFonts w:ascii="Times New Roman" w:hAnsi="Times New Roman" w:cs="Times New Roman"/>
          <w:sz w:val="28"/>
          <w:szCs w:val="28"/>
        </w:rPr>
      </w:pPr>
      <w:r w:rsidRPr="000B5CB3">
        <w:rPr>
          <w:rFonts w:ascii="Times New Roman" w:hAnsi="Times New Roman" w:cs="Times New Roman"/>
          <w:sz w:val="28"/>
          <w:szCs w:val="28"/>
        </w:rPr>
        <w:t>Рассмотрение заявления ______________________________________________ об установлении стажа муниципальной службы.</w:t>
      </w:r>
    </w:p>
    <w:p w:rsidR="0073401F" w:rsidRPr="000B5CB3" w:rsidRDefault="0073401F" w:rsidP="0073401F">
      <w:pPr>
        <w:spacing w:after="0" w:line="240" w:lineRule="auto"/>
        <w:contextualSpacing/>
        <w:rPr>
          <w:rFonts w:ascii="Times New Roman" w:hAnsi="Times New Roman" w:cs="Times New Roman"/>
          <w:sz w:val="28"/>
          <w:szCs w:val="28"/>
        </w:rPr>
      </w:pPr>
      <w:r w:rsidRPr="000B5CB3">
        <w:rPr>
          <w:rFonts w:ascii="Times New Roman" w:hAnsi="Times New Roman" w:cs="Times New Roman"/>
          <w:sz w:val="28"/>
          <w:szCs w:val="28"/>
        </w:rPr>
        <w:t>Комиссия решила:</w:t>
      </w:r>
    </w:p>
    <w:p w:rsidR="0073401F" w:rsidRPr="000B5CB3" w:rsidRDefault="0073401F" w:rsidP="0073401F">
      <w:pPr>
        <w:spacing w:after="0" w:line="240" w:lineRule="auto"/>
        <w:ind w:firstLine="709"/>
        <w:contextualSpacing/>
        <w:jc w:val="both"/>
        <w:rPr>
          <w:rFonts w:ascii="Times New Roman" w:hAnsi="Times New Roman" w:cs="Times New Roman"/>
          <w:sz w:val="28"/>
          <w:szCs w:val="28"/>
        </w:rPr>
      </w:pPr>
    </w:p>
    <w:p w:rsidR="0073401F" w:rsidRPr="000B5CB3" w:rsidRDefault="0073401F" w:rsidP="0073401F">
      <w:pPr>
        <w:spacing w:after="0" w:line="240" w:lineRule="auto"/>
        <w:ind w:firstLine="709"/>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В соответствии </w:t>
      </w:r>
      <w:r w:rsidRPr="00F41F35">
        <w:rPr>
          <w:rFonts w:ascii="Times New Roman" w:hAnsi="Times New Roman" w:cs="Times New Roman"/>
          <w:sz w:val="28"/>
          <w:szCs w:val="28"/>
        </w:rPr>
        <w:t xml:space="preserve">с </w:t>
      </w:r>
      <w:r w:rsidRPr="00F41F35">
        <w:rPr>
          <w:rStyle w:val="a3"/>
          <w:rFonts w:ascii="Times New Roman" w:hAnsi="Times New Roman" w:cs="Times New Roman"/>
          <w:color w:val="auto"/>
          <w:sz w:val="28"/>
          <w:szCs w:val="28"/>
        </w:rPr>
        <w:t>Законом</w:t>
      </w:r>
      <w:r w:rsidRPr="000B5CB3">
        <w:rPr>
          <w:rFonts w:ascii="Times New Roman" w:hAnsi="Times New Roman" w:cs="Times New Roman"/>
          <w:sz w:val="28"/>
          <w:szCs w:val="28"/>
        </w:rPr>
        <w:t xml:space="preserve"> Краснодарского края от 27 сентября 2007 года № 1324-КЗ «О порядке исчисления стажа муниципальной службы в Краснодарском крае» комиссия по установлению стажа муниципальной службы при администрации Кореновского городского поселения Кореновского района, включает в стаж муниципальной службы следующие периоды трудовой деятельности:</w:t>
      </w:r>
    </w:p>
    <w:p w:rsidR="0073401F" w:rsidRPr="000B5CB3" w:rsidRDefault="0073401F" w:rsidP="0073401F">
      <w:pPr>
        <w:spacing w:after="0" w:line="240" w:lineRule="auto"/>
        <w:contextualSpacing/>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417"/>
        <w:gridCol w:w="1843"/>
        <w:gridCol w:w="2268"/>
        <w:gridCol w:w="2693"/>
      </w:tblGrid>
      <w:tr w:rsidR="0073401F" w:rsidRPr="00F41F35" w:rsidTr="00342DB2">
        <w:tc>
          <w:tcPr>
            <w:tcW w:w="560" w:type="dxa"/>
          </w:tcPr>
          <w:p w:rsidR="0073401F" w:rsidRPr="00F41F35" w:rsidRDefault="0073401F" w:rsidP="00342DB2">
            <w:pPr>
              <w:pStyle w:val="ad"/>
              <w:contextualSpacing/>
              <w:jc w:val="center"/>
              <w:rPr>
                <w:rFonts w:ascii="Times New Roman" w:hAnsi="Times New Roman" w:cs="Times New Roman"/>
              </w:rPr>
            </w:pPr>
            <w:r w:rsidRPr="00F41F35">
              <w:rPr>
                <w:rFonts w:ascii="Times New Roman" w:hAnsi="Times New Roman" w:cs="Times New Roman"/>
              </w:rPr>
              <w:t>№ п/п</w:t>
            </w:r>
          </w:p>
        </w:tc>
        <w:tc>
          <w:tcPr>
            <w:tcW w:w="2417" w:type="dxa"/>
          </w:tcPr>
          <w:p w:rsidR="0073401F" w:rsidRPr="00F41F35" w:rsidRDefault="0073401F" w:rsidP="00342DB2">
            <w:pPr>
              <w:pStyle w:val="ad"/>
              <w:contextualSpacing/>
              <w:rPr>
                <w:rFonts w:ascii="Times New Roman" w:hAnsi="Times New Roman" w:cs="Times New Roman"/>
              </w:rPr>
            </w:pPr>
            <w:r w:rsidRPr="00F41F35">
              <w:rPr>
                <w:rFonts w:ascii="Times New Roman" w:hAnsi="Times New Roman" w:cs="Times New Roman"/>
              </w:rPr>
              <w:t>Наименование ведомства</w:t>
            </w:r>
          </w:p>
        </w:tc>
        <w:tc>
          <w:tcPr>
            <w:tcW w:w="1843" w:type="dxa"/>
          </w:tcPr>
          <w:p w:rsidR="0073401F" w:rsidRPr="00F41F35" w:rsidRDefault="0073401F" w:rsidP="00342DB2">
            <w:pPr>
              <w:pStyle w:val="ad"/>
              <w:contextualSpacing/>
              <w:jc w:val="center"/>
              <w:rPr>
                <w:rFonts w:ascii="Times New Roman" w:hAnsi="Times New Roman" w:cs="Times New Roman"/>
              </w:rPr>
            </w:pPr>
            <w:r w:rsidRPr="00F41F35">
              <w:rPr>
                <w:rFonts w:ascii="Times New Roman" w:hAnsi="Times New Roman" w:cs="Times New Roman"/>
              </w:rPr>
              <w:t>Замещаемая должность</w:t>
            </w:r>
          </w:p>
        </w:tc>
        <w:tc>
          <w:tcPr>
            <w:tcW w:w="2268" w:type="dxa"/>
          </w:tcPr>
          <w:p w:rsidR="0073401F" w:rsidRPr="00F41F35" w:rsidRDefault="0073401F" w:rsidP="00342DB2">
            <w:pPr>
              <w:pStyle w:val="ad"/>
              <w:contextualSpacing/>
              <w:jc w:val="center"/>
              <w:rPr>
                <w:rFonts w:ascii="Times New Roman" w:hAnsi="Times New Roman" w:cs="Times New Roman"/>
              </w:rPr>
            </w:pPr>
            <w:r w:rsidRPr="00F41F35">
              <w:rPr>
                <w:rFonts w:ascii="Times New Roman" w:hAnsi="Times New Roman" w:cs="Times New Roman"/>
              </w:rPr>
              <w:t xml:space="preserve">Периоды работы, предполагаемые для установления выслуги лет (день, месяц, год) </w:t>
            </w:r>
          </w:p>
        </w:tc>
        <w:tc>
          <w:tcPr>
            <w:tcW w:w="2693" w:type="dxa"/>
          </w:tcPr>
          <w:p w:rsidR="0073401F" w:rsidRPr="00F41F35" w:rsidRDefault="0073401F" w:rsidP="00342DB2">
            <w:pPr>
              <w:pStyle w:val="ad"/>
              <w:contextualSpacing/>
              <w:jc w:val="center"/>
              <w:rPr>
                <w:rFonts w:ascii="Times New Roman" w:hAnsi="Times New Roman" w:cs="Times New Roman"/>
              </w:rPr>
            </w:pPr>
            <w:r w:rsidRPr="00F41F35">
              <w:rPr>
                <w:rFonts w:ascii="Times New Roman" w:hAnsi="Times New Roman" w:cs="Times New Roman"/>
              </w:rPr>
              <w:t>Общее количество лет, месяцев, дней, предполагаемые для установления выслуги лет</w:t>
            </w:r>
          </w:p>
        </w:tc>
      </w:tr>
      <w:tr w:rsidR="0073401F" w:rsidRPr="00F41F35" w:rsidTr="00342DB2">
        <w:tc>
          <w:tcPr>
            <w:tcW w:w="560" w:type="dxa"/>
          </w:tcPr>
          <w:p w:rsidR="0073401F" w:rsidRPr="00F41F35" w:rsidRDefault="0073401F" w:rsidP="00342DB2">
            <w:pPr>
              <w:pStyle w:val="ad"/>
              <w:numPr>
                <w:ilvl w:val="0"/>
                <w:numId w:val="2"/>
              </w:numPr>
              <w:contextualSpacing/>
              <w:jc w:val="center"/>
              <w:rPr>
                <w:rFonts w:ascii="Times New Roman" w:hAnsi="Times New Roman" w:cs="Times New Roman"/>
              </w:rPr>
            </w:pPr>
          </w:p>
        </w:tc>
        <w:tc>
          <w:tcPr>
            <w:tcW w:w="2417" w:type="dxa"/>
          </w:tcPr>
          <w:p w:rsidR="0073401F" w:rsidRPr="00F41F35" w:rsidRDefault="0073401F" w:rsidP="00342DB2">
            <w:pPr>
              <w:pStyle w:val="ad"/>
              <w:contextualSpacing/>
              <w:rPr>
                <w:rFonts w:ascii="Times New Roman" w:hAnsi="Times New Roman" w:cs="Times New Roman"/>
              </w:rPr>
            </w:pPr>
          </w:p>
        </w:tc>
        <w:tc>
          <w:tcPr>
            <w:tcW w:w="1843" w:type="dxa"/>
          </w:tcPr>
          <w:p w:rsidR="0073401F" w:rsidRPr="00F41F35" w:rsidRDefault="0073401F" w:rsidP="00342DB2">
            <w:pPr>
              <w:pStyle w:val="ad"/>
              <w:contextualSpacing/>
              <w:rPr>
                <w:rFonts w:ascii="Times New Roman" w:hAnsi="Times New Roman" w:cs="Times New Roman"/>
              </w:rPr>
            </w:pPr>
          </w:p>
        </w:tc>
        <w:tc>
          <w:tcPr>
            <w:tcW w:w="2268" w:type="dxa"/>
          </w:tcPr>
          <w:p w:rsidR="0073401F" w:rsidRPr="00F41F35" w:rsidRDefault="0073401F" w:rsidP="00342DB2">
            <w:pPr>
              <w:pStyle w:val="ad"/>
              <w:contextualSpacing/>
              <w:rPr>
                <w:rFonts w:ascii="Times New Roman" w:hAnsi="Times New Roman" w:cs="Times New Roman"/>
              </w:rPr>
            </w:pPr>
          </w:p>
        </w:tc>
        <w:tc>
          <w:tcPr>
            <w:tcW w:w="2693" w:type="dxa"/>
          </w:tcPr>
          <w:p w:rsidR="0073401F" w:rsidRPr="00F41F35" w:rsidRDefault="0073401F" w:rsidP="00342DB2">
            <w:pPr>
              <w:pStyle w:val="ad"/>
              <w:contextualSpacing/>
              <w:rPr>
                <w:rFonts w:ascii="Times New Roman" w:hAnsi="Times New Roman" w:cs="Times New Roman"/>
              </w:rPr>
            </w:pPr>
          </w:p>
        </w:tc>
      </w:tr>
      <w:tr w:rsidR="0073401F" w:rsidRPr="00F41F35" w:rsidTr="00342DB2">
        <w:tc>
          <w:tcPr>
            <w:tcW w:w="560" w:type="dxa"/>
          </w:tcPr>
          <w:p w:rsidR="0073401F" w:rsidRPr="00F41F35" w:rsidRDefault="0073401F" w:rsidP="00342DB2">
            <w:pPr>
              <w:pStyle w:val="ad"/>
              <w:numPr>
                <w:ilvl w:val="0"/>
                <w:numId w:val="2"/>
              </w:numPr>
              <w:contextualSpacing/>
              <w:rPr>
                <w:rFonts w:ascii="Times New Roman" w:hAnsi="Times New Roman" w:cs="Times New Roman"/>
              </w:rPr>
            </w:pPr>
          </w:p>
        </w:tc>
        <w:tc>
          <w:tcPr>
            <w:tcW w:w="2417" w:type="dxa"/>
          </w:tcPr>
          <w:p w:rsidR="0073401F" w:rsidRPr="00F41F35" w:rsidRDefault="0073401F" w:rsidP="00342DB2">
            <w:pPr>
              <w:pStyle w:val="ad"/>
              <w:contextualSpacing/>
              <w:rPr>
                <w:rFonts w:ascii="Times New Roman" w:hAnsi="Times New Roman" w:cs="Times New Roman"/>
              </w:rPr>
            </w:pPr>
          </w:p>
        </w:tc>
        <w:tc>
          <w:tcPr>
            <w:tcW w:w="1843" w:type="dxa"/>
          </w:tcPr>
          <w:p w:rsidR="0073401F" w:rsidRPr="00F41F35" w:rsidRDefault="0073401F" w:rsidP="00342DB2">
            <w:pPr>
              <w:pStyle w:val="ad"/>
              <w:contextualSpacing/>
              <w:rPr>
                <w:rFonts w:ascii="Times New Roman" w:hAnsi="Times New Roman" w:cs="Times New Roman"/>
              </w:rPr>
            </w:pPr>
          </w:p>
        </w:tc>
        <w:tc>
          <w:tcPr>
            <w:tcW w:w="2268" w:type="dxa"/>
          </w:tcPr>
          <w:p w:rsidR="0073401F" w:rsidRPr="00F41F35" w:rsidRDefault="0073401F" w:rsidP="00342DB2">
            <w:pPr>
              <w:pStyle w:val="ad"/>
              <w:contextualSpacing/>
              <w:rPr>
                <w:rFonts w:ascii="Times New Roman" w:hAnsi="Times New Roman" w:cs="Times New Roman"/>
              </w:rPr>
            </w:pPr>
          </w:p>
        </w:tc>
        <w:tc>
          <w:tcPr>
            <w:tcW w:w="2693" w:type="dxa"/>
          </w:tcPr>
          <w:p w:rsidR="0073401F" w:rsidRPr="00F41F35" w:rsidRDefault="0073401F" w:rsidP="00342DB2">
            <w:pPr>
              <w:pStyle w:val="ad"/>
              <w:contextualSpacing/>
              <w:rPr>
                <w:rFonts w:ascii="Times New Roman" w:hAnsi="Times New Roman" w:cs="Times New Roman"/>
              </w:rPr>
            </w:pPr>
          </w:p>
        </w:tc>
      </w:tr>
      <w:tr w:rsidR="0073401F" w:rsidRPr="00F41F35" w:rsidTr="00342DB2">
        <w:tc>
          <w:tcPr>
            <w:tcW w:w="2977" w:type="dxa"/>
            <w:gridSpan w:val="2"/>
          </w:tcPr>
          <w:p w:rsidR="0073401F" w:rsidRPr="00F41F35" w:rsidRDefault="0073401F" w:rsidP="00342DB2">
            <w:pPr>
              <w:pStyle w:val="ad"/>
              <w:contextualSpacing/>
              <w:rPr>
                <w:rFonts w:ascii="Times New Roman" w:hAnsi="Times New Roman" w:cs="Times New Roman"/>
              </w:rPr>
            </w:pPr>
            <w:r w:rsidRPr="00F41F35">
              <w:rPr>
                <w:rFonts w:ascii="Times New Roman" w:hAnsi="Times New Roman" w:cs="Times New Roman"/>
              </w:rPr>
              <w:t>Итого</w:t>
            </w:r>
          </w:p>
        </w:tc>
        <w:tc>
          <w:tcPr>
            <w:tcW w:w="1843" w:type="dxa"/>
          </w:tcPr>
          <w:p w:rsidR="0073401F" w:rsidRPr="00F41F35" w:rsidRDefault="0073401F" w:rsidP="00342DB2">
            <w:pPr>
              <w:pStyle w:val="ad"/>
              <w:contextualSpacing/>
              <w:rPr>
                <w:rFonts w:ascii="Times New Roman" w:hAnsi="Times New Roman" w:cs="Times New Roman"/>
              </w:rPr>
            </w:pPr>
          </w:p>
        </w:tc>
        <w:tc>
          <w:tcPr>
            <w:tcW w:w="2268" w:type="dxa"/>
          </w:tcPr>
          <w:p w:rsidR="0073401F" w:rsidRPr="00F41F35" w:rsidRDefault="0073401F" w:rsidP="00342DB2">
            <w:pPr>
              <w:pStyle w:val="ad"/>
              <w:contextualSpacing/>
              <w:rPr>
                <w:rFonts w:ascii="Times New Roman" w:hAnsi="Times New Roman" w:cs="Times New Roman"/>
              </w:rPr>
            </w:pPr>
          </w:p>
        </w:tc>
        <w:tc>
          <w:tcPr>
            <w:tcW w:w="2693" w:type="dxa"/>
          </w:tcPr>
          <w:p w:rsidR="0073401F" w:rsidRPr="00F41F35" w:rsidRDefault="0073401F" w:rsidP="00342DB2">
            <w:pPr>
              <w:pStyle w:val="ad"/>
              <w:contextualSpacing/>
              <w:rPr>
                <w:rFonts w:ascii="Times New Roman" w:hAnsi="Times New Roman" w:cs="Times New Roman"/>
              </w:rPr>
            </w:pPr>
          </w:p>
        </w:tc>
      </w:tr>
    </w:tbl>
    <w:p w:rsidR="0073401F" w:rsidRPr="000B5CB3" w:rsidRDefault="0073401F" w:rsidP="0073401F">
      <w:pPr>
        <w:spacing w:after="0" w:line="240" w:lineRule="auto"/>
        <w:contextualSpacing/>
        <w:rPr>
          <w:rFonts w:ascii="Times New Roman" w:hAnsi="Times New Roman" w:cs="Times New Roman"/>
          <w:sz w:val="28"/>
          <w:szCs w:val="28"/>
        </w:rPr>
      </w:pPr>
    </w:p>
    <w:p w:rsidR="0073401F" w:rsidRPr="000B5CB3" w:rsidRDefault="0073401F" w:rsidP="0073401F">
      <w:pPr>
        <w:pStyle w:val="af"/>
        <w:contextualSpacing/>
        <w:rPr>
          <w:rFonts w:ascii="Times New Roman" w:hAnsi="Times New Roman" w:cs="Times New Roman"/>
          <w:sz w:val="28"/>
          <w:szCs w:val="28"/>
        </w:rPr>
      </w:pPr>
      <w:r w:rsidRPr="000B5CB3">
        <w:rPr>
          <w:rFonts w:ascii="Times New Roman" w:hAnsi="Times New Roman" w:cs="Times New Roman"/>
          <w:sz w:val="28"/>
          <w:szCs w:val="28"/>
        </w:rPr>
        <w:t>Председатель комиссии ____________________________________</w:t>
      </w:r>
    </w:p>
    <w:p w:rsidR="0073401F" w:rsidRPr="000B5CB3" w:rsidRDefault="0073401F" w:rsidP="0073401F">
      <w:pPr>
        <w:pStyle w:val="af"/>
        <w:ind w:left="5106"/>
        <w:contextualSpacing/>
        <w:rPr>
          <w:rFonts w:ascii="Times New Roman" w:hAnsi="Times New Roman" w:cs="Times New Roman"/>
          <w:sz w:val="28"/>
          <w:szCs w:val="28"/>
        </w:rPr>
      </w:pPr>
      <w:r w:rsidRPr="000B5CB3">
        <w:rPr>
          <w:rFonts w:ascii="Times New Roman" w:hAnsi="Times New Roman" w:cs="Times New Roman"/>
          <w:sz w:val="28"/>
          <w:szCs w:val="28"/>
        </w:rPr>
        <w:t>(подпись, инициалы, фамилия)</w:t>
      </w:r>
    </w:p>
    <w:p w:rsidR="0073401F" w:rsidRPr="000B5CB3" w:rsidRDefault="0073401F" w:rsidP="0073401F">
      <w:pPr>
        <w:pStyle w:val="af"/>
        <w:contextualSpacing/>
        <w:rPr>
          <w:rFonts w:ascii="Times New Roman" w:hAnsi="Times New Roman" w:cs="Times New Roman"/>
          <w:sz w:val="28"/>
          <w:szCs w:val="28"/>
        </w:rPr>
      </w:pPr>
      <w:r w:rsidRPr="000B5CB3">
        <w:rPr>
          <w:rFonts w:ascii="Times New Roman" w:hAnsi="Times New Roman" w:cs="Times New Roman"/>
          <w:sz w:val="28"/>
          <w:szCs w:val="28"/>
        </w:rPr>
        <w:t>Секретарь комиссии ____________________________________</w:t>
      </w:r>
    </w:p>
    <w:p w:rsidR="0073401F" w:rsidRPr="000B5CB3" w:rsidRDefault="0073401F" w:rsidP="0073401F">
      <w:pPr>
        <w:pStyle w:val="af"/>
        <w:ind w:left="4255" w:firstLine="851"/>
        <w:contextualSpacing/>
        <w:rPr>
          <w:rFonts w:ascii="Times New Roman" w:hAnsi="Times New Roman" w:cs="Times New Roman"/>
          <w:sz w:val="28"/>
          <w:szCs w:val="28"/>
        </w:rPr>
      </w:pPr>
      <w:r w:rsidRPr="000B5CB3">
        <w:rPr>
          <w:rFonts w:ascii="Times New Roman" w:hAnsi="Times New Roman" w:cs="Times New Roman"/>
          <w:sz w:val="28"/>
          <w:szCs w:val="28"/>
        </w:rPr>
        <w:t>(подпись, инициалы, фамилия)</w:t>
      </w:r>
    </w:p>
    <w:p w:rsidR="0073401F" w:rsidRDefault="0073401F" w:rsidP="0073401F">
      <w:pPr>
        <w:spacing w:after="0" w:line="240" w:lineRule="auto"/>
        <w:ind w:left="4820"/>
        <w:contextualSpacing/>
        <w:jc w:val="center"/>
        <w:rPr>
          <w:rFonts w:ascii="Times New Roman" w:hAnsi="Times New Roman" w:cs="Times New Roman"/>
          <w:sz w:val="28"/>
          <w:szCs w:val="28"/>
          <w:lang w:eastAsia="zh-CN"/>
        </w:rPr>
      </w:pPr>
    </w:p>
    <w:p w:rsidR="0073401F" w:rsidRDefault="0073401F" w:rsidP="0073401F">
      <w:pPr>
        <w:spacing w:after="0" w:line="240" w:lineRule="auto"/>
        <w:ind w:left="4820"/>
        <w:contextualSpacing/>
        <w:jc w:val="center"/>
        <w:rPr>
          <w:rFonts w:ascii="Times New Roman" w:hAnsi="Times New Roman" w:cs="Times New Roman"/>
          <w:sz w:val="28"/>
          <w:szCs w:val="28"/>
          <w:lang w:eastAsia="zh-CN"/>
        </w:rPr>
      </w:pPr>
    </w:p>
    <w:p w:rsidR="0073401F" w:rsidRPr="000B5CB3" w:rsidRDefault="0073401F" w:rsidP="0073401F">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Начальник организационно-кадрового</w:t>
      </w:r>
    </w:p>
    <w:p w:rsidR="0073401F" w:rsidRDefault="0073401F" w:rsidP="0073401F">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отдела администрации Кореновского </w:t>
      </w:r>
    </w:p>
    <w:p w:rsidR="0073401F" w:rsidRDefault="0073401F" w:rsidP="0073401F">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городского поселения</w:t>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0B5CB3">
        <w:rPr>
          <w:rFonts w:ascii="Times New Roman" w:hAnsi="Times New Roman" w:cs="Times New Roman"/>
          <w:sz w:val="28"/>
          <w:szCs w:val="28"/>
        </w:rPr>
        <w:t>Я.Е. Слепокурова</w:t>
      </w:r>
    </w:p>
    <w:tbl>
      <w:tblPr>
        <w:tblW w:w="0" w:type="auto"/>
        <w:tblLook w:val="04A0" w:firstRow="1" w:lastRow="0" w:firstColumn="1" w:lastColumn="0" w:noHBand="0" w:noVBand="1"/>
      </w:tblPr>
      <w:tblGrid>
        <w:gridCol w:w="4872"/>
        <w:gridCol w:w="4982"/>
      </w:tblGrid>
      <w:tr w:rsidR="0073401F" w:rsidRPr="0083527E" w:rsidTr="00342DB2">
        <w:tc>
          <w:tcPr>
            <w:tcW w:w="4872" w:type="dxa"/>
          </w:tcPr>
          <w:p w:rsidR="0073401F" w:rsidRPr="00352123" w:rsidRDefault="0073401F" w:rsidP="00342DB2">
            <w:pPr>
              <w:suppressLineNumbers/>
              <w:snapToGrid w:val="0"/>
              <w:jc w:val="both"/>
              <w:rPr>
                <w:rFonts w:ascii="Times New Roman" w:eastAsia="Lucida Sans Unicode" w:hAnsi="Times New Roman" w:cs="Times New Roman"/>
                <w:sz w:val="28"/>
                <w:szCs w:val="28"/>
                <w:lang w:eastAsia="hi-IN" w:bidi="hi-IN"/>
              </w:rPr>
            </w:pPr>
          </w:p>
        </w:tc>
        <w:tc>
          <w:tcPr>
            <w:tcW w:w="4982" w:type="dxa"/>
          </w:tcPr>
          <w:p w:rsidR="0073401F" w:rsidRPr="000B5CB3" w:rsidRDefault="0073401F" w:rsidP="00342DB2">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ПРИЛОЖЕНИЕ №</w:t>
            </w:r>
            <w:r>
              <w:rPr>
                <w:rFonts w:ascii="Times New Roman" w:hAnsi="Times New Roman" w:cs="Times New Roman"/>
                <w:sz w:val="28"/>
                <w:szCs w:val="28"/>
                <w:lang w:eastAsia="zh-CN"/>
              </w:rPr>
              <w:t xml:space="preserve"> 3</w:t>
            </w:r>
          </w:p>
          <w:p w:rsidR="0073401F" w:rsidRPr="000B5CB3" w:rsidRDefault="0073401F" w:rsidP="00342DB2">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к Порядку предоставления дополнительного материального обеспечения лицам, замещавшим муниципальные должности и должности муниципальной службы в Кореновском городском поселении Кореновского района</w:t>
            </w:r>
          </w:p>
          <w:p w:rsidR="0073401F" w:rsidRPr="006A22EF" w:rsidRDefault="0073401F" w:rsidP="00342DB2">
            <w:pPr>
              <w:spacing w:after="0" w:line="240" w:lineRule="auto"/>
              <w:jc w:val="center"/>
              <w:rPr>
                <w:rFonts w:ascii="Times New Roman" w:hAnsi="Times New Roman" w:cs="Times New Roman"/>
                <w:sz w:val="32"/>
                <w:szCs w:val="28"/>
              </w:rPr>
            </w:pPr>
          </w:p>
        </w:tc>
      </w:tr>
    </w:tbl>
    <w:p w:rsidR="0073401F" w:rsidRDefault="0073401F" w:rsidP="0073401F">
      <w:pPr>
        <w:spacing w:after="0" w:line="240" w:lineRule="auto"/>
        <w:ind w:left="4820"/>
        <w:contextualSpacing/>
        <w:jc w:val="center"/>
        <w:rPr>
          <w:rFonts w:ascii="Times New Roman" w:hAnsi="Times New Roman" w:cs="Times New Roman"/>
          <w:sz w:val="28"/>
          <w:szCs w:val="28"/>
          <w:lang w:eastAsia="zh-CN"/>
        </w:rPr>
      </w:pPr>
    </w:p>
    <w:p w:rsidR="0073401F" w:rsidRPr="000B5CB3" w:rsidRDefault="0073401F" w:rsidP="0073401F">
      <w:pPr>
        <w:spacing w:after="0" w:line="240" w:lineRule="auto"/>
        <w:contextualSpacing/>
        <w:jc w:val="both"/>
        <w:rPr>
          <w:rFonts w:ascii="Times New Roman" w:hAnsi="Times New Roman" w:cs="Times New Roman"/>
          <w:sz w:val="28"/>
          <w:szCs w:val="28"/>
          <w:lang w:eastAsia="zh-CN"/>
        </w:rPr>
      </w:pPr>
    </w:p>
    <w:p w:rsidR="0073401F" w:rsidRPr="000B5CB3" w:rsidRDefault="0073401F" w:rsidP="0073401F">
      <w:pPr>
        <w:pStyle w:val="ConsPlusNonformat"/>
        <w:contextualSpacing/>
        <w:jc w:val="center"/>
        <w:rPr>
          <w:rFonts w:ascii="Times New Roman" w:hAnsi="Times New Roman" w:cs="Times New Roman"/>
          <w:sz w:val="28"/>
          <w:szCs w:val="28"/>
        </w:rPr>
      </w:pPr>
      <w:r w:rsidRPr="000B5CB3">
        <w:rPr>
          <w:rFonts w:ascii="Times New Roman" w:hAnsi="Times New Roman" w:cs="Times New Roman"/>
          <w:sz w:val="28"/>
          <w:szCs w:val="28"/>
        </w:rPr>
        <w:t>Справка*</w:t>
      </w:r>
    </w:p>
    <w:p w:rsidR="0073401F" w:rsidRPr="000B5CB3" w:rsidRDefault="0073401F" w:rsidP="0073401F">
      <w:pPr>
        <w:pStyle w:val="ConsPlusNonformat"/>
        <w:contextualSpacing/>
        <w:jc w:val="center"/>
        <w:rPr>
          <w:rFonts w:ascii="Times New Roman" w:hAnsi="Times New Roman" w:cs="Times New Roman"/>
          <w:sz w:val="28"/>
          <w:szCs w:val="28"/>
        </w:rPr>
      </w:pPr>
      <w:r w:rsidRPr="000B5CB3">
        <w:rPr>
          <w:rFonts w:ascii="Times New Roman" w:hAnsi="Times New Roman" w:cs="Times New Roman"/>
          <w:sz w:val="28"/>
          <w:szCs w:val="28"/>
        </w:rPr>
        <w:t>о периодах замещения должностей, включаемых в стаж</w:t>
      </w:r>
    </w:p>
    <w:p w:rsidR="0073401F" w:rsidRPr="000B5CB3" w:rsidRDefault="0073401F" w:rsidP="0073401F">
      <w:pPr>
        <w:pStyle w:val="ConsPlusNonformat"/>
        <w:contextualSpacing/>
        <w:jc w:val="center"/>
        <w:rPr>
          <w:rFonts w:ascii="Times New Roman" w:hAnsi="Times New Roman" w:cs="Times New Roman"/>
          <w:sz w:val="28"/>
          <w:szCs w:val="28"/>
        </w:rPr>
      </w:pPr>
      <w:r w:rsidRPr="000B5CB3">
        <w:rPr>
          <w:rFonts w:ascii="Times New Roman" w:hAnsi="Times New Roman" w:cs="Times New Roman"/>
          <w:sz w:val="28"/>
          <w:szCs w:val="28"/>
        </w:rPr>
        <w:t>муниципальной службы для установления дополнительного материального обеспечения лицам, замещавшим муниципальные должности и должности муниципальной службы</w:t>
      </w:r>
    </w:p>
    <w:p w:rsidR="0073401F" w:rsidRPr="000B5CB3" w:rsidRDefault="0073401F" w:rsidP="0073401F">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_______________________________________________________________</w:t>
      </w:r>
    </w:p>
    <w:p w:rsidR="0073401F" w:rsidRPr="000B5CB3" w:rsidRDefault="0073401F" w:rsidP="0073401F">
      <w:pPr>
        <w:spacing w:after="0" w:line="240" w:lineRule="auto"/>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(Ф.И.О.)</w:t>
      </w:r>
    </w:p>
    <w:p w:rsidR="0073401F" w:rsidRPr="000B5CB3" w:rsidRDefault="0073401F" w:rsidP="0073401F">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замещавший (-</w:t>
      </w:r>
      <w:proofErr w:type="spellStart"/>
      <w:r w:rsidRPr="000B5CB3">
        <w:rPr>
          <w:rFonts w:ascii="Times New Roman" w:hAnsi="Times New Roman" w:cs="Times New Roman"/>
          <w:sz w:val="28"/>
          <w:szCs w:val="28"/>
          <w:lang w:eastAsia="zh-CN"/>
        </w:rPr>
        <w:t>ая</w:t>
      </w:r>
      <w:proofErr w:type="spellEnd"/>
      <w:r w:rsidRPr="000B5CB3">
        <w:rPr>
          <w:rFonts w:ascii="Times New Roman" w:hAnsi="Times New Roman" w:cs="Times New Roman"/>
          <w:sz w:val="28"/>
          <w:szCs w:val="28"/>
          <w:lang w:eastAsia="zh-CN"/>
        </w:rPr>
        <w:t>) должность ___________________________________________</w:t>
      </w:r>
    </w:p>
    <w:p w:rsidR="0073401F" w:rsidRPr="000B5CB3" w:rsidRDefault="0073401F" w:rsidP="0073401F">
      <w:pPr>
        <w:spacing w:after="0" w:line="240" w:lineRule="auto"/>
        <w:ind w:left="1702" w:firstLine="851"/>
        <w:contextualSpacing/>
        <w:jc w:val="center"/>
        <w:rPr>
          <w:rFonts w:ascii="Times New Roman" w:hAnsi="Times New Roman" w:cs="Times New Roman"/>
          <w:sz w:val="28"/>
          <w:szCs w:val="28"/>
          <w:lang w:eastAsia="zh-CN"/>
        </w:rPr>
      </w:pPr>
      <w:r w:rsidRPr="000B5CB3">
        <w:rPr>
          <w:rFonts w:ascii="Times New Roman" w:hAnsi="Times New Roman" w:cs="Times New Roman"/>
          <w:sz w:val="28"/>
          <w:szCs w:val="28"/>
          <w:lang w:eastAsia="zh-CN"/>
        </w:rPr>
        <w:t>(наименование должности)</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345"/>
        <w:gridCol w:w="849"/>
        <w:gridCol w:w="709"/>
        <w:gridCol w:w="851"/>
        <w:gridCol w:w="567"/>
        <w:gridCol w:w="425"/>
        <w:gridCol w:w="425"/>
        <w:gridCol w:w="567"/>
        <w:gridCol w:w="425"/>
        <w:gridCol w:w="426"/>
        <w:gridCol w:w="567"/>
        <w:gridCol w:w="425"/>
        <w:gridCol w:w="425"/>
        <w:gridCol w:w="425"/>
        <w:gridCol w:w="428"/>
        <w:gridCol w:w="283"/>
        <w:gridCol w:w="567"/>
        <w:gridCol w:w="407"/>
        <w:gridCol w:w="21"/>
        <w:gridCol w:w="706"/>
      </w:tblGrid>
      <w:tr w:rsidR="0073401F" w:rsidRPr="0010671C" w:rsidTr="00342DB2">
        <w:tc>
          <w:tcPr>
            <w:tcW w:w="345" w:type="dxa"/>
            <w:vMerge w:val="restart"/>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Pr>
                <w:rFonts w:ascii="Times New Roman" w:hAnsi="Times New Roman"/>
                <w:sz w:val="24"/>
                <w:szCs w:val="24"/>
              </w:rPr>
              <w:t>№</w:t>
            </w:r>
            <w:r w:rsidRPr="0010671C">
              <w:rPr>
                <w:rFonts w:ascii="Times New Roman" w:hAnsi="Times New Roman"/>
                <w:sz w:val="24"/>
                <w:szCs w:val="24"/>
              </w:rPr>
              <w:t xml:space="preserve"> п/п</w:t>
            </w:r>
          </w:p>
        </w:tc>
        <w:tc>
          <w:tcPr>
            <w:tcW w:w="849" w:type="dxa"/>
            <w:vMerge w:val="restart"/>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Pr>
                <w:rFonts w:ascii="Times New Roman" w:hAnsi="Times New Roman"/>
                <w:sz w:val="24"/>
                <w:szCs w:val="24"/>
              </w:rPr>
              <w:t>№</w:t>
            </w:r>
            <w:r w:rsidRPr="0010671C">
              <w:rPr>
                <w:rFonts w:ascii="Times New Roman" w:hAnsi="Times New Roman"/>
                <w:sz w:val="24"/>
                <w:szCs w:val="24"/>
              </w:rPr>
              <w:t xml:space="preserve"> записи в трудовой книжке и (или) </w:t>
            </w:r>
            <w:r>
              <w:rPr>
                <w:rFonts w:ascii="Times New Roman" w:hAnsi="Times New Roman"/>
                <w:sz w:val="24"/>
                <w:szCs w:val="24"/>
              </w:rPr>
              <w:t>№</w:t>
            </w:r>
            <w:r w:rsidRPr="0010671C">
              <w:rPr>
                <w:rFonts w:ascii="Times New Roman" w:hAnsi="Times New Roman"/>
                <w:sz w:val="24"/>
                <w:szCs w:val="24"/>
              </w:rPr>
              <w:t xml:space="preserve"> записи в сведениях о трудовой деятельности</w:t>
            </w:r>
          </w:p>
        </w:tc>
        <w:tc>
          <w:tcPr>
            <w:tcW w:w="709" w:type="dxa"/>
            <w:vMerge w:val="restart"/>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Наименование организации</w:t>
            </w:r>
          </w:p>
        </w:tc>
        <w:tc>
          <w:tcPr>
            <w:tcW w:w="851" w:type="dxa"/>
            <w:vMerge w:val="restart"/>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Замещаемая должность</w:t>
            </w:r>
          </w:p>
        </w:tc>
        <w:tc>
          <w:tcPr>
            <w:tcW w:w="1417" w:type="dxa"/>
            <w:gridSpan w:val="3"/>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Дата назначения на должность (начала прохождения службы)</w:t>
            </w:r>
          </w:p>
        </w:tc>
        <w:tc>
          <w:tcPr>
            <w:tcW w:w="1418" w:type="dxa"/>
            <w:gridSpan w:val="3"/>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Дата освобождения от должности (окончания прохождения службы)</w:t>
            </w:r>
          </w:p>
        </w:tc>
        <w:tc>
          <w:tcPr>
            <w:tcW w:w="2553" w:type="dxa"/>
            <w:gridSpan w:val="6"/>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Продолжительность периода замещения должности (прохождения службы)</w:t>
            </w:r>
          </w:p>
        </w:tc>
        <w:tc>
          <w:tcPr>
            <w:tcW w:w="1701" w:type="dxa"/>
            <w:gridSpan w:val="4"/>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Стаж государственной гражданской службы, учитываемый для назначения пенсии за выслугу лет</w:t>
            </w:r>
          </w:p>
        </w:tc>
      </w:tr>
      <w:tr w:rsidR="0073401F" w:rsidRPr="0010671C" w:rsidTr="00342DB2">
        <w:tc>
          <w:tcPr>
            <w:tcW w:w="345"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p>
        </w:tc>
        <w:tc>
          <w:tcPr>
            <w:tcW w:w="849"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год</w:t>
            </w:r>
          </w:p>
        </w:tc>
        <w:tc>
          <w:tcPr>
            <w:tcW w:w="425" w:type="dxa"/>
            <w:vMerge w:val="restart"/>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месяц</w:t>
            </w:r>
          </w:p>
        </w:tc>
        <w:tc>
          <w:tcPr>
            <w:tcW w:w="425" w:type="dxa"/>
            <w:vMerge w:val="restart"/>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число</w:t>
            </w:r>
          </w:p>
        </w:tc>
        <w:tc>
          <w:tcPr>
            <w:tcW w:w="567" w:type="dxa"/>
            <w:vMerge w:val="restart"/>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год</w:t>
            </w:r>
          </w:p>
        </w:tc>
        <w:tc>
          <w:tcPr>
            <w:tcW w:w="425" w:type="dxa"/>
            <w:vMerge w:val="restart"/>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месяц</w:t>
            </w:r>
          </w:p>
        </w:tc>
        <w:tc>
          <w:tcPr>
            <w:tcW w:w="426" w:type="dxa"/>
            <w:vMerge w:val="restart"/>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число</w:t>
            </w:r>
          </w:p>
        </w:tc>
        <w:tc>
          <w:tcPr>
            <w:tcW w:w="1417" w:type="dxa"/>
            <w:gridSpan w:val="3"/>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в календарном исчислении</w:t>
            </w:r>
          </w:p>
        </w:tc>
        <w:tc>
          <w:tcPr>
            <w:tcW w:w="1136" w:type="dxa"/>
            <w:gridSpan w:val="3"/>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в льготном исчислении</w:t>
            </w: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0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727" w:type="dxa"/>
            <w:gridSpan w:val="2"/>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r>
      <w:tr w:rsidR="0073401F" w:rsidRPr="0010671C" w:rsidTr="00342DB2">
        <w:tc>
          <w:tcPr>
            <w:tcW w:w="345"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849"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лет</w:t>
            </w: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месяцев</w:t>
            </w: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дней</w:t>
            </w: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лет</w:t>
            </w:r>
          </w:p>
        </w:tc>
        <w:tc>
          <w:tcPr>
            <w:tcW w:w="428"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месяцев</w:t>
            </w:r>
          </w:p>
        </w:tc>
        <w:tc>
          <w:tcPr>
            <w:tcW w:w="283"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дней</w:t>
            </w: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p>
        </w:tc>
        <w:tc>
          <w:tcPr>
            <w:tcW w:w="428" w:type="dxa"/>
            <w:gridSpan w:val="2"/>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p>
        </w:tc>
      </w:tr>
      <w:tr w:rsidR="0073401F" w:rsidRPr="0010671C" w:rsidTr="00342DB2">
        <w:tc>
          <w:tcPr>
            <w:tcW w:w="34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r w:rsidRPr="0010671C">
              <w:rPr>
                <w:rFonts w:ascii="Times New Roman" w:hAnsi="Times New Roman"/>
                <w:sz w:val="24"/>
                <w:szCs w:val="24"/>
              </w:rPr>
              <w:t>1.</w:t>
            </w:r>
          </w:p>
        </w:tc>
        <w:tc>
          <w:tcPr>
            <w:tcW w:w="849"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8"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283"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8" w:type="dxa"/>
            <w:gridSpan w:val="2"/>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r>
      <w:tr w:rsidR="0073401F" w:rsidRPr="0010671C" w:rsidTr="00342DB2">
        <w:tc>
          <w:tcPr>
            <w:tcW w:w="34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jc w:val="center"/>
              <w:rPr>
                <w:rFonts w:ascii="Times New Roman" w:hAnsi="Times New Roman"/>
                <w:sz w:val="24"/>
                <w:szCs w:val="24"/>
              </w:rPr>
            </w:pPr>
            <w:r w:rsidRPr="0010671C">
              <w:rPr>
                <w:rFonts w:ascii="Times New Roman" w:hAnsi="Times New Roman"/>
                <w:sz w:val="24"/>
                <w:szCs w:val="24"/>
              </w:rPr>
              <w:t>ВСЕГО</w:t>
            </w:r>
          </w:p>
        </w:tc>
        <w:tc>
          <w:tcPr>
            <w:tcW w:w="851"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8"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283"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428" w:type="dxa"/>
            <w:gridSpan w:val="2"/>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73401F" w:rsidRPr="0010671C" w:rsidRDefault="0073401F" w:rsidP="00342DB2">
            <w:pPr>
              <w:pStyle w:val="ConsPlusNormal"/>
              <w:ind w:firstLine="0"/>
              <w:contextualSpacing/>
              <w:rPr>
                <w:rFonts w:ascii="Times New Roman" w:hAnsi="Times New Roman"/>
                <w:sz w:val="24"/>
                <w:szCs w:val="24"/>
              </w:rPr>
            </w:pPr>
          </w:p>
        </w:tc>
      </w:tr>
    </w:tbl>
    <w:p w:rsidR="0073401F" w:rsidRPr="00853F87" w:rsidRDefault="0073401F" w:rsidP="0073401F">
      <w:pPr>
        <w:spacing w:after="0" w:line="240" w:lineRule="auto"/>
        <w:ind w:firstLine="708"/>
        <w:contextualSpacing/>
        <w:jc w:val="both"/>
        <w:rPr>
          <w:rFonts w:ascii="Times New Roman" w:hAnsi="Times New Roman" w:cs="Times New Roman"/>
          <w:sz w:val="28"/>
          <w:szCs w:val="28"/>
          <w:lang w:eastAsia="zh-CN"/>
        </w:rPr>
      </w:pPr>
      <w:r w:rsidRPr="00853F87">
        <w:rPr>
          <w:rFonts w:ascii="Times New Roman" w:hAnsi="Times New Roman" w:cs="Times New Roman"/>
          <w:sz w:val="28"/>
          <w:szCs w:val="28"/>
          <w:lang w:eastAsia="zh-CN"/>
        </w:rPr>
        <w:t xml:space="preserve">*в соответствии с Приказом </w:t>
      </w:r>
      <w:r w:rsidRPr="00853F87">
        <w:rPr>
          <w:rFonts w:ascii="Times New Roman" w:hAnsi="Times New Roman" w:cs="Times New Roman"/>
          <w:sz w:val="28"/>
          <w:szCs w:val="28"/>
        </w:rPr>
        <w:t xml:space="preserve">Министерства труда и социальной защиты Российской Федерации от 22 мая 2017 года  №436Н «Об утверждении перечня документов, необходимых для установления пенсии за выслугу лет </w:t>
      </w:r>
      <w:r w:rsidRPr="00853F87">
        <w:rPr>
          <w:rFonts w:ascii="Times New Roman" w:hAnsi="Times New Roman" w:cs="Times New Roman"/>
          <w:sz w:val="28"/>
          <w:szCs w:val="28"/>
        </w:rPr>
        <w:lastRenderedPageBreak/>
        <w:t>федеральных государственных гражданских служащих, Правил обращения за указанной пенсией, ее установления, проведения проверок документов, необходимых для ее установления, и Правил выплаты пенсии за выслугу лет федеральных государственных гражданских служащих, осуществления контроля за ее выплатой, проведения проверок документов, необходимых для ее выплаты»</w:t>
      </w:r>
    </w:p>
    <w:p w:rsidR="0073401F" w:rsidRDefault="0073401F" w:rsidP="0073401F">
      <w:pPr>
        <w:spacing w:after="0" w:line="240" w:lineRule="auto"/>
        <w:contextualSpacing/>
        <w:jc w:val="both"/>
        <w:rPr>
          <w:rFonts w:ascii="Times New Roman" w:hAnsi="Times New Roman" w:cs="Times New Roman"/>
          <w:sz w:val="28"/>
          <w:szCs w:val="28"/>
          <w:lang w:eastAsia="zh-CN"/>
        </w:rPr>
      </w:pPr>
    </w:p>
    <w:p w:rsidR="0073401F" w:rsidRPr="000B5CB3" w:rsidRDefault="0073401F" w:rsidP="0073401F">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 xml:space="preserve">«___» _____________ </w:t>
      </w:r>
      <w:smartTag w:uri="urn:schemas-microsoft-com:office:smarttags" w:element="metricconverter">
        <w:smartTagPr>
          <w:attr w:name="ProductID" w:val="20 г"/>
        </w:smartTagPr>
        <w:r w:rsidRPr="000B5CB3">
          <w:rPr>
            <w:rFonts w:ascii="Times New Roman" w:hAnsi="Times New Roman" w:cs="Times New Roman"/>
            <w:sz w:val="28"/>
            <w:szCs w:val="28"/>
            <w:lang w:eastAsia="zh-CN"/>
          </w:rPr>
          <w:t>20 г</w:t>
        </w:r>
      </w:smartTag>
      <w:r w:rsidRPr="000B5CB3">
        <w:rPr>
          <w:rFonts w:ascii="Times New Roman" w:hAnsi="Times New Roman" w:cs="Times New Roman"/>
          <w:sz w:val="28"/>
          <w:szCs w:val="28"/>
          <w:lang w:eastAsia="zh-CN"/>
        </w:rPr>
        <w:t>.</w:t>
      </w:r>
    </w:p>
    <w:p w:rsidR="0073401F" w:rsidRPr="000B5CB3" w:rsidRDefault="0073401F" w:rsidP="0073401F">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lang w:eastAsia="zh-CN"/>
        </w:rPr>
        <w:t>М.П.».</w:t>
      </w:r>
    </w:p>
    <w:p w:rsidR="0073401F" w:rsidRPr="000B5CB3" w:rsidRDefault="0073401F" w:rsidP="0073401F">
      <w:pPr>
        <w:spacing w:after="0" w:line="240" w:lineRule="auto"/>
        <w:contextualSpacing/>
        <w:jc w:val="both"/>
        <w:rPr>
          <w:rFonts w:ascii="Times New Roman" w:hAnsi="Times New Roman" w:cs="Times New Roman"/>
          <w:sz w:val="28"/>
          <w:szCs w:val="28"/>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Начальник </w:t>
      </w:r>
    </w:p>
    <w:p w:rsidR="0073401F" w:rsidRPr="000B5CB3" w:rsidRDefault="0073401F" w:rsidP="0073401F">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организационно-кадрового</w:t>
      </w:r>
    </w:p>
    <w:p w:rsidR="0073401F" w:rsidRDefault="0073401F" w:rsidP="0073401F">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отдела администрации </w:t>
      </w:r>
    </w:p>
    <w:p w:rsidR="0073401F" w:rsidRPr="000B5CB3" w:rsidRDefault="0073401F" w:rsidP="0073401F">
      <w:pPr>
        <w:spacing w:after="0" w:line="240" w:lineRule="auto"/>
        <w:contextualSpacing/>
        <w:jc w:val="both"/>
        <w:rPr>
          <w:rFonts w:ascii="Times New Roman" w:hAnsi="Times New Roman" w:cs="Times New Roman"/>
          <w:sz w:val="28"/>
          <w:szCs w:val="28"/>
        </w:rPr>
      </w:pPr>
      <w:r w:rsidRPr="000B5CB3">
        <w:rPr>
          <w:rFonts w:ascii="Times New Roman" w:hAnsi="Times New Roman" w:cs="Times New Roman"/>
          <w:sz w:val="28"/>
          <w:szCs w:val="28"/>
        </w:rPr>
        <w:t xml:space="preserve">Кореновского городского </w:t>
      </w:r>
    </w:p>
    <w:p w:rsidR="0073401F" w:rsidRPr="000B5CB3" w:rsidRDefault="0073401F" w:rsidP="0073401F">
      <w:pPr>
        <w:spacing w:after="0" w:line="240" w:lineRule="auto"/>
        <w:contextualSpacing/>
        <w:jc w:val="both"/>
        <w:rPr>
          <w:rFonts w:ascii="Times New Roman" w:hAnsi="Times New Roman" w:cs="Times New Roman"/>
          <w:sz w:val="28"/>
          <w:szCs w:val="28"/>
          <w:lang w:eastAsia="zh-CN"/>
        </w:rPr>
      </w:pPr>
      <w:r w:rsidRPr="000B5CB3">
        <w:rPr>
          <w:rFonts w:ascii="Times New Roman" w:hAnsi="Times New Roman" w:cs="Times New Roman"/>
          <w:sz w:val="28"/>
          <w:szCs w:val="28"/>
        </w:rPr>
        <w:t>поселения Кореновского района</w:t>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r>
      <w:r w:rsidRPr="000B5CB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B5CB3">
        <w:rPr>
          <w:rFonts w:ascii="Times New Roman" w:hAnsi="Times New Roman" w:cs="Times New Roman"/>
          <w:sz w:val="28"/>
          <w:szCs w:val="28"/>
        </w:rPr>
        <w:t>Я.Е. Слепокурова</w:t>
      </w: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73401F" w:rsidRDefault="0073401F" w:rsidP="0073401F">
      <w:pPr>
        <w:spacing w:after="0" w:line="240" w:lineRule="auto"/>
        <w:contextualSpacing/>
        <w:jc w:val="both"/>
        <w:rPr>
          <w:rFonts w:ascii="Times New Roman" w:hAnsi="Times New Roman" w:cs="Times New Roman"/>
        </w:rPr>
      </w:pPr>
    </w:p>
    <w:p w:rsidR="0067260E" w:rsidRDefault="0067260E">
      <w:pPr>
        <w:spacing w:after="0" w:line="240" w:lineRule="auto"/>
        <w:contextualSpacing/>
        <w:jc w:val="both"/>
        <w:rPr>
          <w:rFonts w:ascii="Times New Roman" w:hAnsi="Times New Roman" w:cs="Times New Roman"/>
        </w:rPr>
      </w:pPr>
    </w:p>
    <w:p w:rsidR="0067260E" w:rsidRPr="00A279A7" w:rsidRDefault="0067260E">
      <w:pPr>
        <w:spacing w:after="0" w:line="240" w:lineRule="auto"/>
        <w:contextualSpacing/>
        <w:jc w:val="both"/>
        <w:rPr>
          <w:rFonts w:ascii="Times New Roman" w:hAnsi="Times New Roman" w:cs="Times New Roman"/>
        </w:rPr>
      </w:pPr>
    </w:p>
    <w:sectPr w:rsidR="0067260E" w:rsidRPr="00A279A7" w:rsidSect="00487789">
      <w:headerReference w:type="default" r:id="rId8"/>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54C" w:rsidRDefault="00CB654C" w:rsidP="00487789">
      <w:pPr>
        <w:spacing w:after="0" w:line="240" w:lineRule="auto"/>
      </w:pPr>
      <w:r>
        <w:separator/>
      </w:r>
    </w:p>
  </w:endnote>
  <w:endnote w:type="continuationSeparator" w:id="0">
    <w:p w:rsidR="00CB654C" w:rsidRDefault="00CB654C" w:rsidP="0048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Lohit Hindi">
    <w:altName w:val="MS Mincho"/>
    <w:charset w:val="8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54C" w:rsidRDefault="00CB654C" w:rsidP="00487789">
      <w:pPr>
        <w:spacing w:after="0" w:line="240" w:lineRule="auto"/>
      </w:pPr>
      <w:r>
        <w:separator/>
      </w:r>
    </w:p>
  </w:footnote>
  <w:footnote w:type="continuationSeparator" w:id="0">
    <w:p w:rsidR="00CB654C" w:rsidRDefault="00CB654C" w:rsidP="00487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439611"/>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9A29ED" w:rsidRPr="0073401F" w:rsidRDefault="009A29ED" w:rsidP="00487789">
        <w:pPr>
          <w:pStyle w:val="a4"/>
          <w:jc w:val="center"/>
          <w:rPr>
            <w:rFonts w:ascii="Times New Roman" w:hAnsi="Times New Roman" w:cs="Times New Roman"/>
            <w:color w:val="FFFFFF" w:themeColor="background1"/>
            <w:sz w:val="28"/>
            <w:szCs w:val="28"/>
          </w:rPr>
        </w:pPr>
        <w:r w:rsidRPr="0073401F">
          <w:rPr>
            <w:rFonts w:ascii="Times New Roman" w:hAnsi="Times New Roman" w:cs="Times New Roman"/>
            <w:color w:val="FFFFFF" w:themeColor="background1"/>
            <w:sz w:val="28"/>
            <w:szCs w:val="28"/>
          </w:rPr>
          <w:fldChar w:fldCharType="begin"/>
        </w:r>
        <w:r w:rsidRPr="0073401F">
          <w:rPr>
            <w:rFonts w:ascii="Times New Roman" w:hAnsi="Times New Roman" w:cs="Times New Roman"/>
            <w:color w:val="FFFFFF" w:themeColor="background1"/>
            <w:sz w:val="28"/>
            <w:szCs w:val="28"/>
          </w:rPr>
          <w:instrText xml:space="preserve"> PAGE   \* MERGEFORMAT </w:instrText>
        </w:r>
        <w:r w:rsidRPr="0073401F">
          <w:rPr>
            <w:rFonts w:ascii="Times New Roman" w:hAnsi="Times New Roman" w:cs="Times New Roman"/>
            <w:color w:val="FFFFFF" w:themeColor="background1"/>
            <w:sz w:val="28"/>
            <w:szCs w:val="28"/>
          </w:rPr>
          <w:fldChar w:fldCharType="separate"/>
        </w:r>
        <w:r w:rsidR="009409DB">
          <w:rPr>
            <w:rFonts w:ascii="Times New Roman" w:hAnsi="Times New Roman" w:cs="Times New Roman"/>
            <w:noProof/>
            <w:color w:val="FFFFFF" w:themeColor="background1"/>
            <w:sz w:val="28"/>
            <w:szCs w:val="28"/>
          </w:rPr>
          <w:t>21</w:t>
        </w:r>
        <w:r w:rsidRPr="0073401F">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76659E"/>
    <w:multiLevelType w:val="hybridMultilevel"/>
    <w:tmpl w:val="51D0083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279A7"/>
    <w:rsid w:val="00007EDC"/>
    <w:rsid w:val="0010671C"/>
    <w:rsid w:val="0019680A"/>
    <w:rsid w:val="001A7145"/>
    <w:rsid w:val="00282F16"/>
    <w:rsid w:val="002A5178"/>
    <w:rsid w:val="003851F0"/>
    <w:rsid w:val="0039232E"/>
    <w:rsid w:val="003F3026"/>
    <w:rsid w:val="00426C46"/>
    <w:rsid w:val="00487789"/>
    <w:rsid w:val="006041B6"/>
    <w:rsid w:val="0067260E"/>
    <w:rsid w:val="0073401F"/>
    <w:rsid w:val="00757E8A"/>
    <w:rsid w:val="0079414F"/>
    <w:rsid w:val="00843E81"/>
    <w:rsid w:val="00853F87"/>
    <w:rsid w:val="009409DB"/>
    <w:rsid w:val="0094102F"/>
    <w:rsid w:val="00976A77"/>
    <w:rsid w:val="009A29ED"/>
    <w:rsid w:val="009E3F5C"/>
    <w:rsid w:val="00A279A7"/>
    <w:rsid w:val="00A46600"/>
    <w:rsid w:val="00A72A57"/>
    <w:rsid w:val="00C0485A"/>
    <w:rsid w:val="00CA7511"/>
    <w:rsid w:val="00CB654C"/>
    <w:rsid w:val="00D12242"/>
    <w:rsid w:val="00D62337"/>
    <w:rsid w:val="00D63172"/>
    <w:rsid w:val="00DB2760"/>
    <w:rsid w:val="00DB3278"/>
    <w:rsid w:val="00E2395A"/>
    <w:rsid w:val="00E375DA"/>
    <w:rsid w:val="00EB667D"/>
    <w:rsid w:val="00EE380D"/>
    <w:rsid w:val="00EF5E0C"/>
    <w:rsid w:val="00F044D8"/>
    <w:rsid w:val="00F41F35"/>
    <w:rsid w:val="00FF7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4C36436-FB7A-438F-80C6-05135A62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85A"/>
  </w:style>
  <w:style w:type="paragraph" w:styleId="1">
    <w:name w:val="heading 1"/>
    <w:basedOn w:val="a"/>
    <w:link w:val="10"/>
    <w:uiPriority w:val="9"/>
    <w:qFormat/>
    <w:rsid w:val="003851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A279A7"/>
    <w:rPr>
      <w:color w:val="008000"/>
    </w:rPr>
  </w:style>
  <w:style w:type="paragraph" w:customStyle="1" w:styleId="ConsTitle">
    <w:name w:val="ConsTitle"/>
    <w:rsid w:val="00A279A7"/>
    <w:pPr>
      <w:widowControl w:val="0"/>
      <w:suppressAutoHyphens/>
      <w:autoSpaceDE w:val="0"/>
      <w:spacing w:after="0" w:line="240" w:lineRule="auto"/>
    </w:pPr>
    <w:rPr>
      <w:rFonts w:ascii="Arial" w:eastAsia="Arial" w:hAnsi="Arial" w:cs="Arial"/>
      <w:b/>
      <w:bCs/>
      <w:kern w:val="2"/>
      <w:sz w:val="16"/>
      <w:szCs w:val="16"/>
      <w:lang w:eastAsia="zh-CN"/>
    </w:rPr>
  </w:style>
  <w:style w:type="paragraph" w:customStyle="1" w:styleId="11">
    <w:name w:val="Текст1"/>
    <w:basedOn w:val="a"/>
    <w:rsid w:val="00A279A7"/>
    <w:pPr>
      <w:suppressAutoHyphens/>
      <w:spacing w:after="0" w:line="240" w:lineRule="auto"/>
    </w:pPr>
    <w:rPr>
      <w:rFonts w:ascii="Courier New" w:eastAsia="Times New Roman" w:hAnsi="Courier New" w:cs="Times New Roman"/>
      <w:sz w:val="20"/>
      <w:szCs w:val="20"/>
      <w:lang w:eastAsia="ar-SA"/>
    </w:rPr>
  </w:style>
  <w:style w:type="paragraph" w:styleId="a4">
    <w:name w:val="header"/>
    <w:basedOn w:val="a"/>
    <w:link w:val="a5"/>
    <w:uiPriority w:val="99"/>
    <w:unhideWhenUsed/>
    <w:rsid w:val="003851F0"/>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3851F0"/>
    <w:rPr>
      <w:rFonts w:eastAsiaTheme="minorHAnsi"/>
      <w:lang w:eastAsia="en-US"/>
    </w:rPr>
  </w:style>
  <w:style w:type="character" w:customStyle="1" w:styleId="10">
    <w:name w:val="Заголовок 1 Знак"/>
    <w:basedOn w:val="a0"/>
    <w:link w:val="1"/>
    <w:uiPriority w:val="9"/>
    <w:rsid w:val="003851F0"/>
    <w:rPr>
      <w:rFonts w:ascii="Times New Roman" w:eastAsia="Times New Roman" w:hAnsi="Times New Roman" w:cs="Times New Roman"/>
      <w:b/>
      <w:bCs/>
      <w:kern w:val="36"/>
      <w:sz w:val="48"/>
      <w:szCs w:val="48"/>
    </w:rPr>
  </w:style>
  <w:style w:type="paragraph" w:styleId="a6">
    <w:name w:val="Body Text"/>
    <w:basedOn w:val="a"/>
    <w:link w:val="a7"/>
    <w:rsid w:val="003851F0"/>
    <w:pPr>
      <w:suppressAutoHyphens/>
      <w:spacing w:after="0" w:line="240" w:lineRule="auto"/>
    </w:pPr>
    <w:rPr>
      <w:rFonts w:ascii="Times New Roman" w:eastAsia="Times New Roman" w:hAnsi="Times New Roman" w:cs="Times New Roman"/>
      <w:sz w:val="24"/>
      <w:szCs w:val="20"/>
      <w:lang w:eastAsia="ar-SA"/>
    </w:rPr>
  </w:style>
  <w:style w:type="character" w:customStyle="1" w:styleId="a7">
    <w:name w:val="Основной текст Знак"/>
    <w:basedOn w:val="a0"/>
    <w:link w:val="a6"/>
    <w:rsid w:val="003851F0"/>
    <w:rPr>
      <w:rFonts w:ascii="Times New Roman" w:eastAsia="Times New Roman" w:hAnsi="Times New Roman" w:cs="Times New Roman"/>
      <w:sz w:val="24"/>
      <w:szCs w:val="20"/>
      <w:lang w:eastAsia="ar-SA"/>
    </w:rPr>
  </w:style>
  <w:style w:type="paragraph" w:styleId="a8">
    <w:name w:val="footer"/>
    <w:basedOn w:val="a"/>
    <w:link w:val="a9"/>
    <w:uiPriority w:val="99"/>
    <w:unhideWhenUsed/>
    <w:rsid w:val="0048778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7789"/>
  </w:style>
  <w:style w:type="paragraph" w:styleId="aa">
    <w:name w:val="Balloon Text"/>
    <w:basedOn w:val="a"/>
    <w:link w:val="ab"/>
    <w:uiPriority w:val="99"/>
    <w:semiHidden/>
    <w:unhideWhenUsed/>
    <w:rsid w:val="00426C4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26C46"/>
    <w:rPr>
      <w:rFonts w:ascii="Segoe UI" w:hAnsi="Segoe UI" w:cs="Segoe UI"/>
      <w:sz w:val="18"/>
      <w:szCs w:val="18"/>
    </w:rPr>
  </w:style>
  <w:style w:type="paragraph" w:customStyle="1" w:styleId="ConsPlusNormal">
    <w:name w:val="ConsPlusNormal"/>
    <w:next w:val="a"/>
    <w:rsid w:val="00E375DA"/>
    <w:pPr>
      <w:widowControl w:val="0"/>
      <w:suppressAutoHyphens/>
      <w:spacing w:after="0" w:line="240" w:lineRule="auto"/>
      <w:ind w:firstLine="720"/>
      <w:jc w:val="both"/>
    </w:pPr>
    <w:rPr>
      <w:rFonts w:ascii="Arial" w:eastAsia="Arial" w:hAnsi="Arial" w:cs="Times New Roman"/>
      <w:sz w:val="20"/>
      <w:szCs w:val="20"/>
      <w:lang w:eastAsia="ar-SA"/>
    </w:rPr>
  </w:style>
  <w:style w:type="paragraph" w:customStyle="1" w:styleId="ConsPlusNonformat">
    <w:name w:val="ConsPlusNonformat"/>
    <w:basedOn w:val="a"/>
    <w:next w:val="ConsPlusNormal"/>
    <w:uiPriority w:val="99"/>
    <w:rsid w:val="00E375DA"/>
    <w:pPr>
      <w:suppressAutoHyphens/>
      <w:spacing w:after="0" w:line="240" w:lineRule="auto"/>
    </w:pPr>
    <w:rPr>
      <w:rFonts w:ascii="Courier New" w:eastAsia="Courier New" w:hAnsi="Courier New" w:cs="Courier New"/>
      <w:sz w:val="20"/>
      <w:szCs w:val="20"/>
      <w:lang w:eastAsia="ar-SA"/>
    </w:rPr>
  </w:style>
  <w:style w:type="character" w:styleId="ac">
    <w:name w:val="Hyperlink"/>
    <w:rsid w:val="00E375DA"/>
    <w:rPr>
      <w:color w:val="0000FF"/>
      <w:u w:val="single"/>
    </w:rPr>
  </w:style>
  <w:style w:type="paragraph" w:customStyle="1" w:styleId="ad">
    <w:name w:val="Нормальный (таблица)"/>
    <w:basedOn w:val="a"/>
    <w:next w:val="a"/>
    <w:rsid w:val="00E375D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e">
    <w:name w:val="Подзаголовок для информации об изменениях"/>
    <w:basedOn w:val="a"/>
    <w:next w:val="a"/>
    <w:rsid w:val="00E375DA"/>
    <w:pPr>
      <w:widowControl w:val="0"/>
      <w:autoSpaceDE w:val="0"/>
      <w:autoSpaceDN w:val="0"/>
      <w:adjustRightInd w:val="0"/>
      <w:spacing w:after="0" w:line="240" w:lineRule="auto"/>
      <w:ind w:firstLine="720"/>
      <w:jc w:val="both"/>
    </w:pPr>
    <w:rPr>
      <w:rFonts w:ascii="Arial" w:eastAsia="Times New Roman" w:hAnsi="Arial" w:cs="Arial"/>
      <w:b/>
      <w:bCs/>
      <w:color w:val="353842"/>
      <w:sz w:val="18"/>
      <w:szCs w:val="18"/>
    </w:rPr>
  </w:style>
  <w:style w:type="paragraph" w:customStyle="1" w:styleId="af">
    <w:name w:val="Таблицы (моноширинный)"/>
    <w:basedOn w:val="a"/>
    <w:next w:val="a"/>
    <w:rsid w:val="00E375DA"/>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8557</Words>
  <Characters>48776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VELTON</cp:lastModifiedBy>
  <cp:revision>9</cp:revision>
  <cp:lastPrinted>2021-11-17T12:05:00Z</cp:lastPrinted>
  <dcterms:created xsi:type="dcterms:W3CDTF">2021-11-09T11:25:00Z</dcterms:created>
  <dcterms:modified xsi:type="dcterms:W3CDTF">2021-11-17T12:09:00Z</dcterms:modified>
</cp:coreProperties>
</file>