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C80" w:rsidRDefault="00354C80" w:rsidP="00354C80">
      <w:pPr>
        <w:autoSpaceDN w:val="0"/>
        <w:jc w:val="center"/>
        <w:rPr>
          <w:rFonts w:eastAsia="Times New Roman"/>
          <w:b/>
          <w:kern w:val="0"/>
          <w:szCs w:val="28"/>
        </w:rPr>
      </w:pPr>
      <w:bookmarkStart w:id="0" w:name="_Hlk138085040"/>
      <w:bookmarkStart w:id="1" w:name="_Hlk133416390"/>
      <w:bookmarkStart w:id="2" w:name="_GoBack"/>
      <w:bookmarkEnd w:id="2"/>
      <w:r>
        <w:rPr>
          <w:rFonts w:ascii="Courier New" w:eastAsia="Times New Roman" w:hAnsi="Courier New" w:cs="Courier New"/>
          <w:noProof/>
          <w:sz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354C80" w:rsidRDefault="00354C80" w:rsidP="00354C80">
      <w:pPr>
        <w:autoSpaceDN w:val="0"/>
        <w:jc w:val="center"/>
        <w:rPr>
          <w:rFonts w:eastAsia="Times New Roman"/>
          <w:b/>
          <w:szCs w:val="28"/>
        </w:rPr>
      </w:pPr>
      <w:r>
        <w:rPr>
          <w:rFonts w:eastAsia="Times New Roman"/>
          <w:b/>
          <w:szCs w:val="28"/>
        </w:rPr>
        <w:t>АДМИНИСТРАЦИЯ КОРЕНОВСКОГО ГОРОДСКОГО ПОСЕЛЕНИЯ</w:t>
      </w:r>
    </w:p>
    <w:p w:rsidR="00354C80" w:rsidRDefault="00354C80" w:rsidP="00354C80">
      <w:pPr>
        <w:autoSpaceDN w:val="0"/>
        <w:jc w:val="center"/>
        <w:rPr>
          <w:rFonts w:eastAsia="Times New Roman"/>
          <w:b/>
          <w:szCs w:val="28"/>
        </w:rPr>
      </w:pPr>
      <w:r>
        <w:rPr>
          <w:rFonts w:eastAsia="Times New Roman"/>
          <w:b/>
          <w:szCs w:val="28"/>
        </w:rPr>
        <w:t xml:space="preserve"> КОРЕНОВСКОГО РАЙОНА</w:t>
      </w:r>
    </w:p>
    <w:p w:rsidR="00354C80" w:rsidRDefault="00354C80" w:rsidP="00354C80">
      <w:pPr>
        <w:autoSpaceDN w:val="0"/>
        <w:jc w:val="center"/>
        <w:rPr>
          <w:rFonts w:eastAsia="Times New Roman"/>
          <w:b/>
          <w:sz w:val="36"/>
          <w:szCs w:val="36"/>
        </w:rPr>
      </w:pPr>
      <w:r>
        <w:rPr>
          <w:rFonts w:eastAsia="Times New Roman"/>
          <w:b/>
          <w:sz w:val="36"/>
          <w:szCs w:val="36"/>
        </w:rPr>
        <w:t>ПОСТАНОВЛЕНИЕ</w:t>
      </w:r>
    </w:p>
    <w:p w:rsidR="00354C80" w:rsidRDefault="00354C80" w:rsidP="00354C80">
      <w:pPr>
        <w:autoSpaceDN w:val="0"/>
        <w:jc w:val="center"/>
        <w:rPr>
          <w:rFonts w:eastAsia="Times New Roman"/>
          <w:szCs w:val="28"/>
        </w:rPr>
      </w:pPr>
      <w:r>
        <w:rPr>
          <w:rFonts w:eastAsia="Times New Roman"/>
          <w:szCs w:val="28"/>
        </w:rPr>
        <w:t xml:space="preserve">от 02.10.2023 </w:t>
      </w:r>
      <w:r>
        <w:rPr>
          <w:rFonts w:eastAsia="Times New Roman"/>
          <w:szCs w:val="28"/>
        </w:rPr>
        <w:tab/>
        <w:t xml:space="preserve">   </w:t>
      </w:r>
      <w:r>
        <w:rPr>
          <w:rFonts w:eastAsia="Times New Roman"/>
          <w:szCs w:val="28"/>
        </w:rPr>
        <w:tab/>
      </w:r>
      <w:r>
        <w:rPr>
          <w:rFonts w:eastAsia="Times New Roman"/>
          <w:szCs w:val="28"/>
        </w:rPr>
        <w:tab/>
        <w:t xml:space="preserve">                                     </w:t>
      </w:r>
      <w:r>
        <w:rPr>
          <w:rFonts w:eastAsia="Times New Roman"/>
          <w:szCs w:val="28"/>
        </w:rPr>
        <w:tab/>
      </w:r>
      <w:r>
        <w:rPr>
          <w:rFonts w:eastAsia="Times New Roman"/>
          <w:szCs w:val="28"/>
        </w:rPr>
        <w:tab/>
      </w:r>
      <w:r>
        <w:rPr>
          <w:rFonts w:eastAsia="Times New Roman"/>
          <w:szCs w:val="28"/>
        </w:rPr>
        <w:tab/>
        <w:t xml:space="preserve">  № 1184</w:t>
      </w:r>
    </w:p>
    <w:p w:rsidR="00354C80" w:rsidRDefault="00354C80" w:rsidP="00354C80">
      <w:pPr>
        <w:autoSpaceDN w:val="0"/>
        <w:jc w:val="center"/>
        <w:rPr>
          <w:rFonts w:eastAsia="Times New Roman"/>
          <w:szCs w:val="28"/>
        </w:rPr>
      </w:pPr>
      <w:r>
        <w:rPr>
          <w:rFonts w:eastAsia="Times New Roman"/>
          <w:szCs w:val="28"/>
        </w:rPr>
        <w:t xml:space="preserve">г. Кореновск </w:t>
      </w:r>
    </w:p>
    <w:p w:rsidR="00623672" w:rsidRDefault="00623672" w:rsidP="004F340C">
      <w:pPr>
        <w:jc w:val="center"/>
        <w:rPr>
          <w:b/>
          <w:szCs w:val="28"/>
          <w:lang w:eastAsia="ru-RU"/>
        </w:rPr>
      </w:pPr>
    </w:p>
    <w:p w:rsidR="0092779C" w:rsidRDefault="0092779C" w:rsidP="00271F4A">
      <w:pPr>
        <w:jc w:val="center"/>
        <w:rPr>
          <w:b/>
          <w:szCs w:val="28"/>
        </w:rPr>
      </w:pPr>
      <w:r w:rsidRPr="00D83185">
        <w:rPr>
          <w:b/>
          <w:szCs w:val="28"/>
        </w:rPr>
        <w:t>О внесении изменений в постановление администрации</w:t>
      </w:r>
    </w:p>
    <w:p w:rsidR="0092779C" w:rsidRDefault="0092779C" w:rsidP="00271F4A">
      <w:pPr>
        <w:jc w:val="center"/>
        <w:rPr>
          <w:b/>
          <w:szCs w:val="28"/>
        </w:rPr>
      </w:pPr>
      <w:r w:rsidRPr="00D83185">
        <w:rPr>
          <w:b/>
          <w:szCs w:val="28"/>
        </w:rPr>
        <w:t>Кореновского городского поселения Кореновского района</w:t>
      </w:r>
    </w:p>
    <w:p w:rsidR="0092779C" w:rsidRDefault="0092779C" w:rsidP="00271F4A">
      <w:pPr>
        <w:jc w:val="center"/>
        <w:rPr>
          <w:b/>
          <w:szCs w:val="28"/>
        </w:rPr>
      </w:pPr>
      <w:r>
        <w:rPr>
          <w:b/>
          <w:szCs w:val="28"/>
        </w:rPr>
        <w:t xml:space="preserve">от 28 сентября </w:t>
      </w:r>
      <w:r w:rsidRPr="00D83185">
        <w:rPr>
          <w:b/>
          <w:szCs w:val="28"/>
        </w:rPr>
        <w:t>2021</w:t>
      </w:r>
      <w:r>
        <w:rPr>
          <w:b/>
          <w:szCs w:val="28"/>
        </w:rPr>
        <w:t xml:space="preserve"> года</w:t>
      </w:r>
      <w:r w:rsidRPr="00D83185">
        <w:rPr>
          <w:b/>
          <w:szCs w:val="28"/>
        </w:rPr>
        <w:t xml:space="preserve"> № 973 «Об утверждении ведомственной</w:t>
      </w:r>
    </w:p>
    <w:p w:rsidR="0092779C" w:rsidRDefault="0092779C" w:rsidP="00271F4A">
      <w:pPr>
        <w:jc w:val="center"/>
        <w:rPr>
          <w:b/>
          <w:szCs w:val="28"/>
        </w:rPr>
      </w:pPr>
      <w:r w:rsidRPr="00D83185">
        <w:rPr>
          <w:b/>
          <w:szCs w:val="28"/>
        </w:rPr>
        <w:t>целевой программы Кореновского городского поселения</w:t>
      </w:r>
    </w:p>
    <w:p w:rsidR="0092779C" w:rsidRDefault="0092779C" w:rsidP="00271F4A">
      <w:pPr>
        <w:jc w:val="center"/>
        <w:rPr>
          <w:b/>
          <w:szCs w:val="28"/>
        </w:rPr>
      </w:pPr>
      <w:r w:rsidRPr="00D83185">
        <w:rPr>
          <w:b/>
          <w:szCs w:val="28"/>
        </w:rPr>
        <w:t>Кореновского района «Решение социально значимых вопросов</w:t>
      </w:r>
    </w:p>
    <w:p w:rsidR="0092779C" w:rsidRPr="00D83185" w:rsidRDefault="0092779C" w:rsidP="00271F4A">
      <w:pPr>
        <w:jc w:val="center"/>
        <w:rPr>
          <w:rFonts w:eastAsia="Times New Roman"/>
          <w:b/>
          <w:color w:val="000000"/>
          <w:szCs w:val="28"/>
        </w:rPr>
      </w:pPr>
      <w:r w:rsidRPr="00D83185">
        <w:rPr>
          <w:b/>
          <w:szCs w:val="28"/>
        </w:rPr>
        <w:t>местного значения</w:t>
      </w:r>
      <w:r w:rsidRPr="00D83185">
        <w:rPr>
          <w:rFonts w:eastAsia="Times New Roman"/>
          <w:b/>
          <w:color w:val="000000"/>
          <w:szCs w:val="28"/>
        </w:rPr>
        <w:t>»</w:t>
      </w:r>
      <w:r w:rsidRPr="00D83185">
        <w:rPr>
          <w:b/>
          <w:szCs w:val="28"/>
        </w:rPr>
        <w:t xml:space="preserve"> на 2021-2023 годы»</w:t>
      </w:r>
    </w:p>
    <w:bookmarkEnd w:id="0"/>
    <w:bookmarkEnd w:id="1"/>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271F4A" w:rsidRDefault="00271F4A" w:rsidP="0092779C">
      <w:pPr>
        <w:pStyle w:val="af2"/>
        <w:tabs>
          <w:tab w:val="left" w:pos="780"/>
        </w:tabs>
        <w:ind w:firstLine="703"/>
        <w:jc w:val="both"/>
        <w:rPr>
          <w:rFonts w:ascii="Times New Roman" w:eastAsia="DejaVu Sans" w:hAnsi="Times New Roman" w:cs="Times New Roman"/>
          <w:kern w:val="2"/>
          <w:sz w:val="28"/>
          <w:szCs w:val="28"/>
        </w:rPr>
      </w:pPr>
    </w:p>
    <w:p w:rsidR="0092779C" w:rsidRDefault="0092779C" w:rsidP="0092779C">
      <w:pPr>
        <w:pStyle w:val="af2"/>
        <w:tabs>
          <w:tab w:val="left" w:pos="780"/>
        </w:tabs>
        <w:ind w:firstLine="703"/>
        <w:jc w:val="both"/>
      </w:pPr>
      <w:r>
        <w:rPr>
          <w:rFonts w:ascii="Times New Roman" w:eastAsia="DejaVu Sans" w:hAnsi="Times New Roman" w:cs="Times New Roman"/>
          <w:kern w:val="2"/>
          <w:sz w:val="28"/>
          <w:szCs w:val="28"/>
        </w:rPr>
        <w:t>В соответствии со статьей 179.3</w:t>
      </w:r>
      <w:r w:rsidRPr="00832C91">
        <w:rPr>
          <w:rFonts w:ascii="Times New Roman" w:eastAsia="DejaVu Sans" w:hAnsi="Times New Roman" w:cs="Times New Roman"/>
          <w:kern w:val="2"/>
          <w:sz w:val="28"/>
          <w:szCs w:val="28"/>
        </w:rPr>
        <w:t xml:space="preserve"> Бюджетног</w:t>
      </w:r>
      <w:r>
        <w:rPr>
          <w:rFonts w:ascii="Times New Roman" w:eastAsia="DejaVu Sans" w:hAnsi="Times New Roman" w:cs="Times New Roman"/>
          <w:kern w:val="2"/>
          <w:sz w:val="28"/>
          <w:szCs w:val="28"/>
        </w:rPr>
        <w:t xml:space="preserve">о кодекса Российской Федерации, </w:t>
      </w:r>
      <w:r w:rsidRPr="0067097C">
        <w:rPr>
          <w:rFonts w:ascii="Times New Roman" w:eastAsia="Times New Roman" w:hAnsi="Times New Roman" w:cs="Times New Roman"/>
          <w:sz w:val="28"/>
          <w:szCs w:val="28"/>
        </w:rPr>
        <w:t>постановлением администрации Кореновско</w:t>
      </w:r>
      <w:r>
        <w:rPr>
          <w:rFonts w:ascii="Times New Roman" w:eastAsia="Times New Roman" w:hAnsi="Times New Roman" w:cs="Times New Roman"/>
          <w:sz w:val="28"/>
          <w:szCs w:val="28"/>
        </w:rPr>
        <w:t xml:space="preserve">го </w:t>
      </w:r>
      <w:r w:rsidRPr="0067097C">
        <w:rPr>
          <w:rFonts w:ascii="Times New Roman" w:eastAsia="Times New Roman" w:hAnsi="Times New Roman" w:cs="Times New Roman"/>
          <w:sz w:val="28"/>
          <w:szCs w:val="28"/>
        </w:rPr>
        <w:t>городского поселения Кореновского района</w:t>
      </w:r>
      <w:r>
        <w:rPr>
          <w:rFonts w:ascii="Times New Roman" w:eastAsia="Times New Roman" w:hAnsi="Times New Roman" w:cs="Times New Roman"/>
          <w:sz w:val="28"/>
          <w:szCs w:val="28"/>
        </w:rPr>
        <w:t xml:space="preserve"> от 11 сентября 2018 года </w:t>
      </w:r>
      <w:r w:rsidRPr="0067097C">
        <w:rPr>
          <w:rFonts w:ascii="Times New Roman" w:eastAsia="Times New Roman" w:hAnsi="Times New Roman" w:cs="Times New Roman"/>
          <w:sz w:val="28"/>
          <w:szCs w:val="28"/>
        </w:rPr>
        <w:t>№ 1152</w:t>
      </w:r>
      <w:r>
        <w:rPr>
          <w:rFonts w:ascii="Times New Roman" w:eastAsia="Times New Roman" w:hAnsi="Times New Roman" w:cs="Times New Roman"/>
          <w:sz w:val="28"/>
          <w:szCs w:val="28"/>
        </w:rPr>
        <w:t xml:space="preserve">                            </w:t>
      </w:r>
      <w:r w:rsidRPr="0067097C">
        <w:rPr>
          <w:rFonts w:ascii="Times New Roman" w:eastAsia="Times New Roman" w:hAnsi="Times New Roman" w:cs="Times New Roman"/>
          <w:sz w:val="28"/>
          <w:szCs w:val="28"/>
        </w:rPr>
        <w:t xml:space="preserve"> «Об утверждении Порядка разработки, утверждения и реализации ведомственных целевых программ в Кореновском городском </w:t>
      </w:r>
      <w:r>
        <w:rPr>
          <w:rFonts w:ascii="Times New Roman" w:eastAsia="Times New Roman" w:hAnsi="Times New Roman" w:cs="Times New Roman"/>
          <w:sz w:val="28"/>
          <w:szCs w:val="28"/>
        </w:rPr>
        <w:t xml:space="preserve">                          </w:t>
      </w:r>
      <w:r w:rsidRPr="0067097C">
        <w:rPr>
          <w:rFonts w:ascii="Times New Roman" w:eastAsia="Times New Roman" w:hAnsi="Times New Roman" w:cs="Times New Roman"/>
          <w:sz w:val="28"/>
          <w:szCs w:val="28"/>
        </w:rPr>
        <w:t>поселении Кореновского района»</w:t>
      </w:r>
      <w:r>
        <w:rPr>
          <w:rFonts w:ascii="Times New Roman" w:eastAsia="Times New Roman" w:hAnsi="Times New Roman" w:cs="Times New Roman"/>
          <w:sz w:val="28"/>
          <w:szCs w:val="28"/>
        </w:rPr>
        <w:t xml:space="preserve"> (с изменениями от </w:t>
      </w:r>
      <w:r w:rsidRPr="00821180">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октября </w:t>
      </w:r>
      <w:r w:rsidRPr="00821180">
        <w:rPr>
          <w:rFonts w:ascii="Times New Roman" w:eastAsia="Times New Roman" w:hAnsi="Times New Roman" w:cs="Times New Roman"/>
          <w:sz w:val="28"/>
          <w:szCs w:val="28"/>
        </w:rPr>
        <w:t xml:space="preserve">2020 </w:t>
      </w:r>
      <w:r>
        <w:rPr>
          <w:rFonts w:ascii="Times New Roman" w:eastAsia="Times New Roman" w:hAnsi="Times New Roman" w:cs="Times New Roman"/>
          <w:sz w:val="28"/>
          <w:szCs w:val="28"/>
        </w:rPr>
        <w:t xml:space="preserve">года           </w:t>
      </w:r>
      <w:r w:rsidRPr="008211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21180">
        <w:rPr>
          <w:rFonts w:ascii="Times New Roman" w:eastAsia="Times New Roman" w:hAnsi="Times New Roman" w:cs="Times New Roman"/>
          <w:sz w:val="28"/>
          <w:szCs w:val="28"/>
        </w:rPr>
        <w:t>808</w:t>
      </w:r>
      <w:r>
        <w:rPr>
          <w:rFonts w:ascii="Times New Roman" w:eastAsia="Times New Roman" w:hAnsi="Times New Roman" w:cs="Times New Roman"/>
          <w:sz w:val="28"/>
          <w:szCs w:val="28"/>
        </w:rPr>
        <w:t>),</w:t>
      </w:r>
      <w:r w:rsidRPr="0067097C">
        <w:rPr>
          <w:rFonts w:ascii="Times New Roman" w:eastAsia="Times New Roman" w:hAnsi="Times New Roman" w:cs="Times New Roman"/>
          <w:sz w:val="28"/>
          <w:szCs w:val="28"/>
        </w:rPr>
        <w:t xml:space="preserve"> </w:t>
      </w:r>
      <w:r w:rsidRPr="00E260C9">
        <w:rPr>
          <w:rFonts w:ascii="Times New Roman" w:eastAsia="Times New Roman" w:hAnsi="Times New Roman" w:cs="Times New Roman"/>
          <w:sz w:val="28"/>
          <w:szCs w:val="28"/>
        </w:rPr>
        <w:t>в целях обеспечения эффективност</w:t>
      </w:r>
      <w:r>
        <w:rPr>
          <w:rFonts w:ascii="Times New Roman" w:eastAsia="Times New Roman" w:hAnsi="Times New Roman" w:cs="Times New Roman"/>
          <w:sz w:val="28"/>
          <w:szCs w:val="28"/>
        </w:rPr>
        <w:t>и реализации мероприятий ведомственной целевой</w:t>
      </w:r>
      <w:r w:rsidRPr="00E260C9">
        <w:rPr>
          <w:rFonts w:ascii="Times New Roman" w:eastAsia="Times New Roman" w:hAnsi="Times New Roman" w:cs="Times New Roman"/>
          <w:sz w:val="28"/>
          <w:szCs w:val="28"/>
        </w:rPr>
        <w:t xml:space="preserve"> программы, администрация Кореновского городского поселения Корено</w:t>
      </w:r>
      <w:r>
        <w:rPr>
          <w:rFonts w:ascii="Times New Roman" w:eastAsia="Times New Roman" w:hAnsi="Times New Roman" w:cs="Times New Roman"/>
          <w:sz w:val="28"/>
          <w:szCs w:val="28"/>
        </w:rPr>
        <w:t xml:space="preserve">вского </w:t>
      </w:r>
      <w:r w:rsidRPr="00E260C9">
        <w:rPr>
          <w:rFonts w:ascii="Times New Roman" w:eastAsia="Times New Roman" w:hAnsi="Times New Roman" w:cs="Times New Roman"/>
          <w:sz w:val="28"/>
          <w:szCs w:val="28"/>
        </w:rPr>
        <w:t>района п о с т а н о в л я е т:</w:t>
      </w:r>
    </w:p>
    <w:p w:rsidR="0092779C" w:rsidRDefault="0092779C" w:rsidP="0092779C">
      <w:pPr>
        <w:ind w:firstLine="709"/>
        <w:jc w:val="both"/>
        <w:rPr>
          <w:rFonts w:eastAsia="Times New Roman"/>
          <w:color w:val="000000"/>
          <w:szCs w:val="28"/>
        </w:rPr>
      </w:pPr>
      <w:r>
        <w:rPr>
          <w:rFonts w:eastAsia="Times New Roman"/>
          <w:color w:val="000000"/>
          <w:szCs w:val="28"/>
        </w:rPr>
        <w:t>1.</w:t>
      </w:r>
      <w:bookmarkStart w:id="3" w:name="_Hlk59694061"/>
      <w:r>
        <w:rPr>
          <w:rFonts w:eastAsia="Times New Roman"/>
          <w:color w:val="000000"/>
          <w:szCs w:val="28"/>
        </w:rPr>
        <w:t xml:space="preserve"> Внести в постановление </w:t>
      </w:r>
      <w:bookmarkEnd w:id="3"/>
      <w:r w:rsidRPr="00E260C9">
        <w:rPr>
          <w:rFonts w:eastAsia="Times New Roman"/>
          <w:color w:val="000000"/>
          <w:szCs w:val="28"/>
        </w:rPr>
        <w:t>администрации Кореновского городского поселения Кореновск</w:t>
      </w:r>
      <w:r>
        <w:rPr>
          <w:rFonts w:eastAsia="Times New Roman"/>
          <w:color w:val="000000"/>
          <w:szCs w:val="28"/>
        </w:rPr>
        <w:t xml:space="preserve">ого района от 28 сентября 2021 года № 973 </w:t>
      </w:r>
      <w:r w:rsidRPr="00E260C9">
        <w:rPr>
          <w:rFonts w:eastAsia="Times New Roman"/>
          <w:color w:val="000000"/>
          <w:szCs w:val="28"/>
        </w:rPr>
        <w:t>«Об утверждении в</w:t>
      </w:r>
      <w:r>
        <w:rPr>
          <w:rFonts w:eastAsia="Times New Roman"/>
          <w:color w:val="000000"/>
          <w:szCs w:val="28"/>
        </w:rPr>
        <w:t xml:space="preserve">едомственной целевой программы </w:t>
      </w:r>
      <w:r w:rsidRPr="00E260C9">
        <w:rPr>
          <w:rFonts w:eastAsia="Times New Roman"/>
          <w:color w:val="000000"/>
          <w:szCs w:val="28"/>
        </w:rPr>
        <w:t>Кореновского городского</w:t>
      </w:r>
      <w:r>
        <w:rPr>
          <w:rFonts w:eastAsia="Times New Roman"/>
          <w:color w:val="000000"/>
          <w:szCs w:val="28"/>
        </w:rPr>
        <w:t xml:space="preserve"> поселения Кореновского района </w:t>
      </w:r>
      <w:r w:rsidRPr="00E260C9">
        <w:rPr>
          <w:rFonts w:eastAsia="Times New Roman"/>
          <w:color w:val="000000"/>
          <w:szCs w:val="28"/>
        </w:rPr>
        <w:t>«Решение социально значим</w:t>
      </w:r>
      <w:r>
        <w:rPr>
          <w:rFonts w:eastAsia="Times New Roman"/>
          <w:color w:val="000000"/>
          <w:szCs w:val="28"/>
        </w:rPr>
        <w:t xml:space="preserve">ых вопросов местного значения» </w:t>
      </w:r>
      <w:r w:rsidRPr="00E260C9">
        <w:rPr>
          <w:rFonts w:eastAsia="Times New Roman"/>
          <w:color w:val="000000"/>
          <w:szCs w:val="28"/>
        </w:rPr>
        <w:t>на 2021-2023 годы»</w:t>
      </w:r>
      <w:r>
        <w:rPr>
          <w:rFonts w:eastAsia="Times New Roman"/>
          <w:color w:val="000000"/>
          <w:szCs w:val="28"/>
        </w:rPr>
        <w:t xml:space="preserve"> изменение:</w:t>
      </w:r>
    </w:p>
    <w:p w:rsidR="0092779C" w:rsidRDefault="0092779C" w:rsidP="0092779C">
      <w:pPr>
        <w:ind w:firstLine="709"/>
        <w:jc w:val="both"/>
        <w:rPr>
          <w:rFonts w:eastAsia="Times New Roman"/>
          <w:color w:val="000000"/>
          <w:szCs w:val="28"/>
        </w:rPr>
      </w:pPr>
      <w:r>
        <w:rPr>
          <w:rFonts w:eastAsia="Times New Roman"/>
          <w:color w:val="000000"/>
          <w:szCs w:val="28"/>
        </w:rPr>
        <w:t>1.1.</w:t>
      </w:r>
      <w:r w:rsidRPr="00E260C9">
        <w:t xml:space="preserve"> </w:t>
      </w:r>
      <w:r w:rsidRPr="00E260C9">
        <w:rPr>
          <w:rFonts w:eastAsia="Times New Roman"/>
          <w:color w:val="000000"/>
          <w:szCs w:val="28"/>
        </w:rPr>
        <w:t>Приложение к постановлению изложить в новой редакции (прилагается).</w:t>
      </w:r>
    </w:p>
    <w:p w:rsidR="0092779C" w:rsidRDefault="0092779C" w:rsidP="0092779C">
      <w:pPr>
        <w:ind w:firstLine="709"/>
        <w:jc w:val="both"/>
        <w:rPr>
          <w:rFonts w:eastAsia="Times New Roman"/>
          <w:color w:val="000000"/>
          <w:szCs w:val="28"/>
        </w:rPr>
      </w:pPr>
      <w:r>
        <w:rPr>
          <w:rFonts w:eastAsia="Times New Roman"/>
          <w:color w:val="000000"/>
          <w:szCs w:val="28"/>
        </w:rPr>
        <w:t xml:space="preserve">2. </w:t>
      </w:r>
      <w:r w:rsidRPr="00EB2843">
        <w:rPr>
          <w:rFonts w:eastAsia="Times New Roman"/>
          <w:color w:val="000000"/>
          <w:szCs w:val="28"/>
        </w:rPr>
        <w:t>Признать утратившим силу постановление администрации Кореновского городского поселения Кореновского района</w:t>
      </w:r>
      <w:r>
        <w:rPr>
          <w:rFonts w:eastAsia="Times New Roman"/>
          <w:color w:val="000000"/>
          <w:szCs w:val="28"/>
        </w:rPr>
        <w:t xml:space="preserve"> от </w:t>
      </w:r>
      <w:r w:rsidR="00623672">
        <w:rPr>
          <w:rFonts w:eastAsia="Times New Roman"/>
          <w:color w:val="000000"/>
          <w:szCs w:val="28"/>
        </w:rPr>
        <w:t>20</w:t>
      </w:r>
      <w:r w:rsidR="00B5349A">
        <w:rPr>
          <w:rFonts w:eastAsia="Times New Roman"/>
          <w:color w:val="000000"/>
          <w:szCs w:val="28"/>
        </w:rPr>
        <w:t xml:space="preserve"> июня</w:t>
      </w:r>
      <w:r w:rsidR="005530C2">
        <w:rPr>
          <w:rFonts w:eastAsia="Times New Roman"/>
          <w:color w:val="000000"/>
          <w:szCs w:val="28"/>
        </w:rPr>
        <w:t xml:space="preserve"> </w:t>
      </w:r>
      <w:r w:rsidR="00BC3003">
        <w:rPr>
          <w:rFonts w:eastAsia="Times New Roman"/>
          <w:color w:val="000000"/>
          <w:szCs w:val="28"/>
        </w:rPr>
        <w:t xml:space="preserve">                     </w:t>
      </w:r>
      <w:r>
        <w:rPr>
          <w:rFonts w:eastAsia="Times New Roman"/>
          <w:color w:val="000000"/>
          <w:szCs w:val="28"/>
        </w:rPr>
        <w:t xml:space="preserve"> 202</w:t>
      </w:r>
      <w:r w:rsidR="006E2409">
        <w:rPr>
          <w:rFonts w:eastAsia="Times New Roman"/>
          <w:color w:val="000000"/>
          <w:szCs w:val="28"/>
        </w:rPr>
        <w:t>3</w:t>
      </w:r>
      <w:r>
        <w:rPr>
          <w:rFonts w:eastAsia="Times New Roman"/>
          <w:color w:val="000000"/>
          <w:szCs w:val="28"/>
        </w:rPr>
        <w:t xml:space="preserve"> года</w:t>
      </w:r>
      <w:r w:rsidR="00F45841">
        <w:rPr>
          <w:rFonts w:eastAsia="Times New Roman"/>
          <w:color w:val="000000"/>
          <w:szCs w:val="28"/>
        </w:rPr>
        <w:t xml:space="preserve"> </w:t>
      </w:r>
      <w:r>
        <w:rPr>
          <w:rFonts w:eastAsia="Times New Roman"/>
          <w:color w:val="000000"/>
          <w:szCs w:val="28"/>
        </w:rPr>
        <w:t xml:space="preserve">№ </w:t>
      </w:r>
      <w:r w:rsidR="00623672">
        <w:rPr>
          <w:rFonts w:eastAsia="Times New Roman"/>
          <w:color w:val="000000"/>
          <w:szCs w:val="28"/>
        </w:rPr>
        <w:t>738</w:t>
      </w:r>
      <w:r>
        <w:rPr>
          <w:rFonts w:eastAsia="Times New Roman"/>
          <w:color w:val="000000"/>
          <w:szCs w:val="28"/>
        </w:rPr>
        <w:t xml:space="preserve"> </w:t>
      </w:r>
      <w:r>
        <w:t>«</w:t>
      </w:r>
      <w:r w:rsidRPr="00C66487">
        <w:rPr>
          <w:rFonts w:eastAsia="Times New Roman"/>
          <w:color w:val="000000"/>
          <w:szCs w:val="28"/>
        </w:rPr>
        <w:t>О внесении изменений в постановлени</w:t>
      </w:r>
      <w:r>
        <w:rPr>
          <w:rFonts w:eastAsia="Times New Roman"/>
          <w:color w:val="000000"/>
          <w:szCs w:val="28"/>
        </w:rPr>
        <w:t xml:space="preserve">е </w:t>
      </w:r>
      <w:r w:rsidRPr="00C66487">
        <w:rPr>
          <w:rFonts w:eastAsia="Times New Roman"/>
          <w:color w:val="000000"/>
          <w:szCs w:val="28"/>
        </w:rPr>
        <w:t>администрации</w:t>
      </w:r>
      <w:r>
        <w:rPr>
          <w:rFonts w:eastAsia="Times New Roman"/>
          <w:color w:val="000000"/>
          <w:szCs w:val="28"/>
        </w:rPr>
        <w:t xml:space="preserve"> </w:t>
      </w:r>
      <w:r w:rsidRPr="00C66487">
        <w:rPr>
          <w:rFonts w:eastAsia="Times New Roman"/>
          <w:color w:val="000000"/>
          <w:szCs w:val="28"/>
        </w:rPr>
        <w:t>Кореновского городского поселения Кореновского района</w:t>
      </w:r>
      <w:r>
        <w:rPr>
          <w:rFonts w:eastAsia="Times New Roman"/>
          <w:color w:val="000000"/>
          <w:szCs w:val="28"/>
        </w:rPr>
        <w:t xml:space="preserve"> </w:t>
      </w:r>
      <w:r w:rsidRPr="00C66487">
        <w:rPr>
          <w:rFonts w:eastAsia="Times New Roman"/>
          <w:color w:val="000000"/>
          <w:szCs w:val="28"/>
        </w:rPr>
        <w:t xml:space="preserve">от 28 сентября </w:t>
      </w:r>
      <w:r w:rsidR="00BC3003">
        <w:rPr>
          <w:rFonts w:eastAsia="Times New Roman"/>
          <w:color w:val="000000"/>
          <w:szCs w:val="28"/>
        </w:rPr>
        <w:t xml:space="preserve">                      </w:t>
      </w:r>
      <w:r w:rsidRPr="00C66487">
        <w:rPr>
          <w:rFonts w:eastAsia="Times New Roman"/>
          <w:color w:val="000000"/>
          <w:szCs w:val="28"/>
        </w:rPr>
        <w:t>2021 года № 973 «Об утверждении ведомственной</w:t>
      </w:r>
      <w:r>
        <w:rPr>
          <w:rFonts w:eastAsia="Times New Roman"/>
          <w:color w:val="000000"/>
          <w:szCs w:val="28"/>
        </w:rPr>
        <w:t xml:space="preserve"> </w:t>
      </w:r>
      <w:r w:rsidRPr="00C66487">
        <w:rPr>
          <w:rFonts w:eastAsia="Times New Roman"/>
          <w:color w:val="000000"/>
          <w:szCs w:val="28"/>
        </w:rPr>
        <w:t>целевой программы Кореновского городского поселения</w:t>
      </w:r>
      <w:r>
        <w:rPr>
          <w:rFonts w:eastAsia="Times New Roman"/>
          <w:color w:val="000000"/>
          <w:szCs w:val="28"/>
        </w:rPr>
        <w:t xml:space="preserve"> </w:t>
      </w:r>
      <w:r w:rsidRPr="00C66487">
        <w:rPr>
          <w:rFonts w:eastAsia="Times New Roman"/>
          <w:color w:val="000000"/>
          <w:szCs w:val="28"/>
        </w:rPr>
        <w:t>Кореновского</w:t>
      </w:r>
      <w:r>
        <w:rPr>
          <w:rFonts w:eastAsia="Times New Roman"/>
          <w:color w:val="000000"/>
          <w:szCs w:val="28"/>
        </w:rPr>
        <w:t xml:space="preserve"> </w:t>
      </w:r>
      <w:r w:rsidRPr="00C66487">
        <w:rPr>
          <w:rFonts w:eastAsia="Times New Roman"/>
          <w:color w:val="000000"/>
          <w:szCs w:val="28"/>
        </w:rPr>
        <w:t>района «Решение социально значимых вопросов</w:t>
      </w:r>
      <w:r>
        <w:rPr>
          <w:rFonts w:eastAsia="Times New Roman"/>
          <w:color w:val="000000"/>
          <w:szCs w:val="28"/>
        </w:rPr>
        <w:t xml:space="preserve"> </w:t>
      </w:r>
      <w:r w:rsidRPr="00C66487">
        <w:rPr>
          <w:rFonts w:eastAsia="Times New Roman"/>
          <w:color w:val="000000"/>
          <w:szCs w:val="28"/>
        </w:rPr>
        <w:t>местного значения»</w:t>
      </w:r>
      <w:r>
        <w:rPr>
          <w:rFonts w:eastAsia="Times New Roman"/>
          <w:color w:val="000000"/>
          <w:szCs w:val="28"/>
        </w:rPr>
        <w:t xml:space="preserve"> на </w:t>
      </w:r>
      <w:r w:rsidRPr="00C66487">
        <w:rPr>
          <w:rFonts w:eastAsia="Times New Roman"/>
          <w:color w:val="000000"/>
          <w:szCs w:val="28"/>
        </w:rPr>
        <w:t>2021-2023 годы»</w:t>
      </w:r>
      <w:r>
        <w:rPr>
          <w:rFonts w:eastAsia="Times New Roman"/>
          <w:color w:val="000000"/>
          <w:szCs w:val="28"/>
        </w:rPr>
        <w:t>.</w:t>
      </w:r>
    </w:p>
    <w:p w:rsidR="0092779C" w:rsidRPr="00A901D2" w:rsidRDefault="0092779C" w:rsidP="0092779C">
      <w:pPr>
        <w:ind w:firstLine="709"/>
        <w:jc w:val="both"/>
        <w:rPr>
          <w:rFonts w:eastAsia="Times New Roman"/>
          <w:kern w:val="0"/>
          <w:szCs w:val="28"/>
          <w:lang w:eastAsia="ru-RU"/>
        </w:rPr>
      </w:pPr>
      <w:r>
        <w:rPr>
          <w:rFonts w:eastAsia="Times New Roman"/>
          <w:color w:val="000000"/>
          <w:szCs w:val="28"/>
        </w:rPr>
        <w:t>3</w:t>
      </w:r>
      <w:r w:rsidRPr="0016252C">
        <w:rPr>
          <w:rFonts w:eastAsia="Times New Roman"/>
          <w:color w:val="000000"/>
          <w:szCs w:val="28"/>
        </w:rPr>
        <w:t xml:space="preserve">. </w:t>
      </w:r>
      <w:r w:rsidRPr="0016252C">
        <w:rPr>
          <w:rFonts w:eastAsia="Times New Roman"/>
          <w:spacing w:val="-2"/>
          <w:kern w:val="0"/>
          <w:szCs w:val="28"/>
          <w:lang w:eastAsia="ru-RU"/>
        </w:rPr>
        <w:t>Общему отделу администрации</w:t>
      </w:r>
      <w:r w:rsidRPr="0016252C">
        <w:rPr>
          <w:rFonts w:eastAsia="Times New Roman"/>
          <w:spacing w:val="-1"/>
          <w:kern w:val="0"/>
          <w:szCs w:val="28"/>
          <w:lang w:eastAsia="ru-RU"/>
        </w:rPr>
        <w:t xml:space="preserve"> Кореновского городского </w:t>
      </w:r>
      <w:r>
        <w:rPr>
          <w:rFonts w:eastAsia="Times New Roman"/>
          <w:spacing w:val="-1"/>
          <w:kern w:val="0"/>
          <w:szCs w:val="28"/>
          <w:lang w:eastAsia="ru-RU"/>
        </w:rPr>
        <w:t xml:space="preserve">                      </w:t>
      </w:r>
      <w:r w:rsidRPr="0016252C">
        <w:rPr>
          <w:rFonts w:eastAsia="Times New Roman"/>
          <w:spacing w:val="-1"/>
          <w:kern w:val="0"/>
          <w:szCs w:val="28"/>
          <w:lang w:eastAsia="ru-RU"/>
        </w:rPr>
        <w:t>поселения Кореновского района (</w:t>
      </w:r>
      <w:r w:rsidR="00A25D93">
        <w:rPr>
          <w:rFonts w:eastAsia="Times New Roman"/>
          <w:spacing w:val="-1"/>
          <w:kern w:val="0"/>
          <w:szCs w:val="28"/>
          <w:lang w:eastAsia="ru-RU"/>
        </w:rPr>
        <w:t>Козыренко</w:t>
      </w:r>
      <w:r w:rsidRPr="0016252C">
        <w:rPr>
          <w:rFonts w:eastAsia="Times New Roman"/>
          <w:spacing w:val="-1"/>
          <w:kern w:val="0"/>
          <w:szCs w:val="28"/>
          <w:lang w:eastAsia="ru-RU"/>
        </w:rPr>
        <w:t>)</w:t>
      </w:r>
      <w:r w:rsidRPr="0016252C">
        <w:rPr>
          <w:rFonts w:eastAsia="Times New Roman"/>
          <w:spacing w:val="-2"/>
          <w:kern w:val="0"/>
          <w:szCs w:val="28"/>
          <w:lang w:eastAsia="ru-RU"/>
        </w:rPr>
        <w:t xml:space="preserve"> обеспечить размещение настоящего постановления </w:t>
      </w:r>
      <w:r w:rsidRPr="0016252C">
        <w:rPr>
          <w:rFonts w:eastAsia="Times New Roman"/>
          <w:kern w:val="0"/>
          <w:szCs w:val="28"/>
          <w:lang w:eastAsia="ru-RU"/>
        </w:rPr>
        <w:t xml:space="preserve">на официальном сайте администрации </w:t>
      </w:r>
      <w:r>
        <w:rPr>
          <w:rFonts w:eastAsia="Times New Roman"/>
          <w:kern w:val="0"/>
          <w:szCs w:val="28"/>
          <w:lang w:eastAsia="ru-RU"/>
        </w:rPr>
        <w:t xml:space="preserve">       </w:t>
      </w:r>
      <w:r w:rsidRPr="0016252C">
        <w:rPr>
          <w:rFonts w:eastAsia="Times New Roman"/>
          <w:kern w:val="0"/>
          <w:szCs w:val="28"/>
          <w:lang w:eastAsia="ru-RU"/>
        </w:rPr>
        <w:lastRenderedPageBreak/>
        <w:t>Кореновского городского поселения Кореновского района в информационно-телекоммуникационной сети «Интернет».</w:t>
      </w:r>
    </w:p>
    <w:p w:rsidR="0092779C" w:rsidRDefault="0092779C" w:rsidP="006E2409">
      <w:pPr>
        <w:ind w:firstLine="709"/>
        <w:jc w:val="both"/>
        <w:rPr>
          <w:rFonts w:eastAsia="Times New Roman"/>
          <w:color w:val="000000"/>
          <w:kern w:val="2"/>
          <w:szCs w:val="28"/>
        </w:rPr>
      </w:pPr>
      <w:r>
        <w:rPr>
          <w:rFonts w:eastAsia="Times New Roman"/>
          <w:color w:val="000000"/>
          <w:kern w:val="0"/>
          <w:szCs w:val="28"/>
          <w:lang w:eastAsia="ru-RU"/>
        </w:rPr>
        <w:t>4</w:t>
      </w:r>
      <w:r w:rsidRPr="0016252C">
        <w:rPr>
          <w:rFonts w:eastAsia="Times New Roman"/>
          <w:color w:val="000000"/>
          <w:kern w:val="0"/>
          <w:szCs w:val="28"/>
          <w:lang w:eastAsia="ru-RU"/>
        </w:rPr>
        <w:t xml:space="preserve">. </w:t>
      </w:r>
      <w:r w:rsidR="004E753C" w:rsidRPr="004E753C">
        <w:rPr>
          <w:color w:val="000000"/>
          <w:kern w:val="2"/>
          <w:szCs w:val="28"/>
          <w:lang w:eastAsia="ru-RU"/>
        </w:rPr>
        <w:t>Постановление вступает в силу со дня его подписания</w:t>
      </w:r>
      <w:r w:rsidR="006E2409">
        <w:rPr>
          <w:color w:val="000000"/>
          <w:kern w:val="2"/>
          <w:szCs w:val="28"/>
          <w:lang w:eastAsia="ru-RU"/>
        </w:rPr>
        <w:t>.</w:t>
      </w:r>
    </w:p>
    <w:p w:rsidR="0092779C" w:rsidRDefault="0092779C" w:rsidP="0092779C">
      <w:pPr>
        <w:rPr>
          <w:rFonts w:eastAsia="Times New Roman"/>
          <w:color w:val="000000"/>
          <w:kern w:val="2"/>
          <w:szCs w:val="28"/>
        </w:rPr>
      </w:pPr>
    </w:p>
    <w:p w:rsidR="005B1175" w:rsidRDefault="005B1175" w:rsidP="0092779C">
      <w:pPr>
        <w:rPr>
          <w:rFonts w:eastAsia="Times New Roman"/>
          <w:color w:val="000000"/>
          <w:kern w:val="2"/>
          <w:szCs w:val="28"/>
        </w:rPr>
      </w:pPr>
    </w:p>
    <w:p w:rsidR="0092779C" w:rsidRPr="00BF199D" w:rsidRDefault="00623672" w:rsidP="0092779C">
      <w:pPr>
        <w:rPr>
          <w:rFonts w:eastAsia="Times New Roman"/>
          <w:color w:val="000000"/>
          <w:kern w:val="2"/>
          <w:szCs w:val="28"/>
        </w:rPr>
      </w:pPr>
      <w:r>
        <w:rPr>
          <w:rFonts w:eastAsia="Times New Roman"/>
          <w:color w:val="000000"/>
          <w:kern w:val="2"/>
          <w:szCs w:val="28"/>
        </w:rPr>
        <w:t>Исполняющий обязанности главы</w:t>
      </w:r>
    </w:p>
    <w:p w:rsidR="0092779C" w:rsidRPr="00BF199D" w:rsidRDefault="0092779C" w:rsidP="0092779C">
      <w:pPr>
        <w:rPr>
          <w:rFonts w:eastAsia="Times New Roman"/>
          <w:color w:val="000000"/>
          <w:kern w:val="2"/>
          <w:szCs w:val="28"/>
        </w:rPr>
      </w:pPr>
      <w:r w:rsidRPr="00BF199D">
        <w:rPr>
          <w:rFonts w:eastAsia="Times New Roman"/>
          <w:color w:val="000000"/>
          <w:kern w:val="2"/>
          <w:szCs w:val="28"/>
        </w:rPr>
        <w:t>Кореновского городского поселения</w:t>
      </w:r>
    </w:p>
    <w:p w:rsidR="0092779C" w:rsidRDefault="0092779C" w:rsidP="0092779C">
      <w:pPr>
        <w:rPr>
          <w:rFonts w:eastAsia="Times New Roman"/>
          <w:color w:val="000000"/>
          <w:kern w:val="2"/>
          <w:szCs w:val="28"/>
        </w:rPr>
      </w:pPr>
      <w:r w:rsidRPr="00BF199D">
        <w:rPr>
          <w:rFonts w:eastAsia="Times New Roman"/>
          <w:color w:val="000000"/>
          <w:kern w:val="2"/>
          <w:szCs w:val="28"/>
        </w:rPr>
        <w:t xml:space="preserve">Кореновского района                                               </w:t>
      </w:r>
      <w:r>
        <w:rPr>
          <w:rFonts w:eastAsia="Times New Roman"/>
          <w:color w:val="000000"/>
          <w:kern w:val="2"/>
          <w:szCs w:val="28"/>
        </w:rPr>
        <w:t xml:space="preserve">                          </w:t>
      </w:r>
      <w:r w:rsidR="000248B0">
        <w:rPr>
          <w:rFonts w:eastAsia="Times New Roman"/>
          <w:color w:val="000000"/>
          <w:kern w:val="2"/>
          <w:szCs w:val="28"/>
        </w:rPr>
        <w:t xml:space="preserve"> </w:t>
      </w:r>
      <w:r w:rsidR="00F5243C">
        <w:rPr>
          <w:rFonts w:eastAsia="Times New Roman"/>
          <w:color w:val="000000"/>
          <w:kern w:val="2"/>
          <w:szCs w:val="28"/>
        </w:rPr>
        <w:t xml:space="preserve"> </w:t>
      </w:r>
      <w:r w:rsidR="00623672">
        <w:rPr>
          <w:rFonts w:eastAsia="Times New Roman"/>
          <w:color w:val="000000"/>
          <w:kern w:val="2"/>
          <w:szCs w:val="28"/>
        </w:rPr>
        <w:t>Т.В. Супрунова</w:t>
      </w: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92779C">
      <w:pPr>
        <w:rPr>
          <w:rFonts w:eastAsia="Times New Roman"/>
          <w:color w:val="000000"/>
          <w:kern w:val="2"/>
          <w:szCs w:val="28"/>
        </w:rPr>
      </w:pPr>
    </w:p>
    <w:p w:rsidR="008E4984" w:rsidRDefault="008E4984" w:rsidP="008E4984">
      <w:pPr>
        <w:jc w:val="center"/>
        <w:rPr>
          <w:rFonts w:eastAsia="Times New Roman"/>
          <w:color w:val="000000"/>
          <w:kern w:val="2"/>
          <w:szCs w:val="28"/>
        </w:r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3212"/>
        <w:gridCol w:w="1750"/>
        <w:gridCol w:w="4683"/>
      </w:tblGrid>
      <w:tr w:rsidR="002866E7" w:rsidRPr="002866E7" w:rsidTr="00905EAC">
        <w:tc>
          <w:tcPr>
            <w:tcW w:w="3212" w:type="dxa"/>
          </w:tcPr>
          <w:p w:rsidR="002866E7" w:rsidRPr="002866E7" w:rsidRDefault="002866E7" w:rsidP="002866E7">
            <w:pPr>
              <w:suppressLineNumbers/>
              <w:snapToGrid w:val="0"/>
              <w:jc w:val="center"/>
              <w:rPr>
                <w:kern w:val="2"/>
              </w:rPr>
            </w:pPr>
          </w:p>
        </w:tc>
        <w:tc>
          <w:tcPr>
            <w:tcW w:w="1750" w:type="dxa"/>
          </w:tcPr>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p w:rsidR="002866E7" w:rsidRPr="002866E7" w:rsidRDefault="002866E7" w:rsidP="002866E7">
            <w:pPr>
              <w:suppressLineNumbers/>
              <w:snapToGrid w:val="0"/>
              <w:jc w:val="center"/>
              <w:rPr>
                <w:kern w:val="2"/>
              </w:rPr>
            </w:pPr>
          </w:p>
        </w:tc>
        <w:tc>
          <w:tcPr>
            <w:tcW w:w="4683" w:type="dxa"/>
          </w:tcPr>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ПРИЛОЖЕНИЕ</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 постановлению администрации</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Кореновского городского поселения                                                                           Кореновского района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 xml:space="preserve">от </w:t>
            </w:r>
            <w:r w:rsidR="00623672">
              <w:rPr>
                <w:rFonts w:eastAsia="Times New Roman"/>
                <w:kern w:val="2"/>
                <w:szCs w:val="28"/>
              </w:rPr>
              <w:t>_______________</w:t>
            </w:r>
            <w:r w:rsidR="004F340C">
              <w:rPr>
                <w:rFonts w:eastAsia="Times New Roman"/>
                <w:kern w:val="2"/>
                <w:szCs w:val="28"/>
              </w:rPr>
              <w:t xml:space="preserve"> </w:t>
            </w:r>
            <w:r w:rsidRPr="002866E7">
              <w:rPr>
                <w:rFonts w:eastAsia="Times New Roman"/>
                <w:kern w:val="2"/>
                <w:szCs w:val="28"/>
              </w:rPr>
              <w:t xml:space="preserve">№ </w:t>
            </w:r>
            <w:r w:rsidR="00623672">
              <w:rPr>
                <w:rFonts w:eastAsia="Times New Roman"/>
                <w:kern w:val="2"/>
                <w:szCs w:val="28"/>
              </w:rPr>
              <w:t>______</w:t>
            </w:r>
          </w:p>
          <w:p w:rsidR="002866E7" w:rsidRPr="002866E7" w:rsidRDefault="002866E7" w:rsidP="002866E7">
            <w:pPr>
              <w:suppressLineNumbers/>
              <w:jc w:val="center"/>
              <w:rPr>
                <w:rFonts w:eastAsia="Times New Roman"/>
                <w:kern w:val="2"/>
                <w:szCs w:val="28"/>
              </w:rPr>
            </w:pPr>
          </w:p>
        </w:tc>
      </w:tr>
      <w:tr w:rsidR="002866E7" w:rsidRPr="002866E7" w:rsidTr="00905EAC">
        <w:tc>
          <w:tcPr>
            <w:tcW w:w="3212" w:type="dxa"/>
          </w:tcPr>
          <w:p w:rsidR="002866E7" w:rsidRPr="002866E7" w:rsidRDefault="002866E7" w:rsidP="002866E7">
            <w:pPr>
              <w:suppressLineNumbers/>
              <w:snapToGrid w:val="0"/>
              <w:jc w:val="center"/>
              <w:rPr>
                <w:kern w:val="2"/>
              </w:rPr>
            </w:pPr>
          </w:p>
        </w:tc>
        <w:tc>
          <w:tcPr>
            <w:tcW w:w="1750" w:type="dxa"/>
          </w:tcPr>
          <w:p w:rsidR="002866E7" w:rsidRPr="002866E7" w:rsidRDefault="002866E7" w:rsidP="002866E7">
            <w:pPr>
              <w:suppressLineNumbers/>
              <w:snapToGrid w:val="0"/>
              <w:jc w:val="center"/>
              <w:rPr>
                <w:kern w:val="2"/>
              </w:rPr>
            </w:pPr>
          </w:p>
        </w:tc>
        <w:tc>
          <w:tcPr>
            <w:tcW w:w="4683" w:type="dxa"/>
          </w:tcPr>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«ПРИЛОЖЕНИЕ</w:t>
            </w:r>
          </w:p>
          <w:p w:rsidR="002866E7" w:rsidRPr="002866E7" w:rsidRDefault="002866E7" w:rsidP="002866E7">
            <w:pPr>
              <w:suppressLineNumbers/>
              <w:snapToGrid w:val="0"/>
              <w:jc w:val="center"/>
              <w:rPr>
                <w:rFonts w:eastAsia="Times New Roman"/>
                <w:kern w:val="2"/>
                <w:szCs w:val="28"/>
              </w:rPr>
            </w:pP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УТВЕРЖДЕНА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постановлением администрации</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Кореновского городского поселения                                                                           Кореновского района</w:t>
            </w:r>
          </w:p>
          <w:p w:rsidR="002866E7" w:rsidRPr="002866E7" w:rsidRDefault="002866E7" w:rsidP="002866E7">
            <w:pPr>
              <w:suppressLineNumbers/>
              <w:snapToGrid w:val="0"/>
              <w:jc w:val="center"/>
              <w:rPr>
                <w:rFonts w:eastAsia="Times New Roman"/>
                <w:kern w:val="2"/>
                <w:szCs w:val="28"/>
              </w:rPr>
            </w:pPr>
            <w:r w:rsidRPr="002866E7">
              <w:rPr>
                <w:rFonts w:eastAsia="Times New Roman"/>
                <w:kern w:val="2"/>
                <w:szCs w:val="28"/>
              </w:rPr>
              <w:t>от 28.09.2021 № 973</w:t>
            </w:r>
          </w:p>
          <w:p w:rsidR="002866E7" w:rsidRPr="002866E7" w:rsidRDefault="002866E7" w:rsidP="002866E7">
            <w:pPr>
              <w:suppressLineNumbers/>
              <w:snapToGrid w:val="0"/>
              <w:jc w:val="center"/>
              <w:rPr>
                <w:rFonts w:eastAsia="Times New Roman"/>
                <w:kern w:val="2"/>
                <w:szCs w:val="28"/>
              </w:rPr>
            </w:pPr>
          </w:p>
        </w:tc>
      </w:tr>
    </w:tbl>
    <w:p w:rsidR="002866E7" w:rsidRPr="002866E7" w:rsidRDefault="002866E7" w:rsidP="002866E7">
      <w:pPr>
        <w:jc w:val="center"/>
        <w:rPr>
          <w:rFonts w:eastAsia="Times New Roman"/>
          <w:bCs/>
          <w:kern w:val="2"/>
          <w:szCs w:val="28"/>
        </w:rPr>
      </w:pPr>
    </w:p>
    <w:p w:rsidR="002866E7" w:rsidRPr="002866E7" w:rsidRDefault="002866E7" w:rsidP="002866E7">
      <w:pPr>
        <w:jc w:val="center"/>
        <w:rPr>
          <w:rFonts w:eastAsia="Times New Roman"/>
          <w:bCs/>
          <w:kern w:val="2"/>
          <w:szCs w:val="28"/>
        </w:rPr>
      </w:pPr>
    </w:p>
    <w:p w:rsidR="002866E7" w:rsidRPr="002866E7" w:rsidRDefault="002866E7" w:rsidP="002866E7">
      <w:pPr>
        <w:jc w:val="center"/>
        <w:rPr>
          <w:rFonts w:eastAsia="Times New Roman"/>
          <w:bCs/>
          <w:kern w:val="2"/>
          <w:szCs w:val="28"/>
        </w:rPr>
      </w:pPr>
      <w:r w:rsidRPr="002866E7">
        <w:rPr>
          <w:rFonts w:eastAsia="Times New Roman"/>
          <w:bCs/>
          <w:kern w:val="2"/>
          <w:szCs w:val="28"/>
        </w:rPr>
        <w:t>ВЕДОМСТВЕННАЯ ЦЕЛЕВАЯ ПРОГРАММА</w:t>
      </w:r>
    </w:p>
    <w:p w:rsidR="002866E7" w:rsidRPr="002866E7" w:rsidRDefault="002866E7" w:rsidP="002866E7">
      <w:pPr>
        <w:jc w:val="center"/>
        <w:rPr>
          <w:bCs/>
          <w:szCs w:val="28"/>
        </w:rPr>
      </w:pPr>
      <w:r w:rsidRPr="002866E7">
        <w:rPr>
          <w:szCs w:val="28"/>
          <w:lang w:eastAsia="ru-RU"/>
        </w:rPr>
        <w:t xml:space="preserve">Кореновского городского поселения Кореновского района </w:t>
      </w:r>
      <w:r w:rsidRPr="002866E7">
        <w:rPr>
          <w:bCs/>
          <w:szCs w:val="28"/>
        </w:rPr>
        <w:t>«Решение социально значимых вопросов местного значения</w:t>
      </w:r>
      <w:r w:rsidRPr="002866E7">
        <w:rPr>
          <w:rFonts w:eastAsia="Times New Roman"/>
          <w:bCs/>
          <w:color w:val="000000"/>
          <w:szCs w:val="28"/>
        </w:rPr>
        <w:t xml:space="preserve">» </w:t>
      </w:r>
      <w:r w:rsidRPr="002866E7">
        <w:rPr>
          <w:bCs/>
          <w:szCs w:val="28"/>
        </w:rPr>
        <w:t>на 2021-2023 годы</w:t>
      </w:r>
    </w:p>
    <w:p w:rsidR="002866E7" w:rsidRPr="002866E7" w:rsidRDefault="002866E7" w:rsidP="002866E7">
      <w:pPr>
        <w:jc w:val="center"/>
        <w:rPr>
          <w:rFonts w:eastAsia="Times New Roman"/>
          <w:b/>
          <w:bCs/>
          <w:kern w:val="2"/>
          <w:szCs w:val="28"/>
        </w:rPr>
      </w:pPr>
    </w:p>
    <w:p w:rsidR="002866E7" w:rsidRPr="002866E7" w:rsidRDefault="002866E7" w:rsidP="002866E7">
      <w:pPr>
        <w:jc w:val="center"/>
        <w:rPr>
          <w:rFonts w:eastAsia="Times New Roman"/>
          <w:b/>
          <w:bCs/>
          <w:kern w:val="2"/>
          <w:szCs w:val="28"/>
        </w:rPr>
      </w:pPr>
    </w:p>
    <w:p w:rsidR="002866E7" w:rsidRPr="002866E7" w:rsidRDefault="002866E7" w:rsidP="002866E7">
      <w:pPr>
        <w:ind w:left="1080"/>
        <w:rPr>
          <w:rFonts w:eastAsia="Times New Roman"/>
          <w:kern w:val="2"/>
          <w:szCs w:val="28"/>
        </w:rPr>
      </w:pPr>
      <w:r w:rsidRPr="002866E7">
        <w:rPr>
          <w:rFonts w:eastAsia="Times New Roman"/>
          <w:kern w:val="2"/>
          <w:szCs w:val="28"/>
        </w:rPr>
        <w:t>ПАСПОРТ ВЕДОМСТВЕННОЙ ЦЕЛЕВОЙ ПРОГРАММЫ</w:t>
      </w:r>
    </w:p>
    <w:p w:rsidR="002866E7" w:rsidRPr="002866E7" w:rsidRDefault="002866E7" w:rsidP="002866E7">
      <w:pPr>
        <w:ind w:left="1080"/>
        <w:rPr>
          <w:rFonts w:eastAsia="Times New Roman"/>
          <w:kern w:val="2"/>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088"/>
      </w:tblGrid>
      <w:tr w:rsidR="002866E7" w:rsidRPr="002866E7" w:rsidTr="00905EAC">
        <w:tc>
          <w:tcPr>
            <w:tcW w:w="2410" w:type="dxa"/>
          </w:tcPr>
          <w:p w:rsidR="002866E7" w:rsidRPr="002866E7" w:rsidRDefault="002866E7" w:rsidP="002866E7">
            <w:pPr>
              <w:jc w:val="both"/>
              <w:rPr>
                <w:rFonts w:eastAsia="Times New Roman"/>
                <w:kern w:val="2"/>
                <w:sz w:val="24"/>
              </w:rPr>
            </w:pPr>
            <w:r w:rsidRPr="002866E7">
              <w:rPr>
                <w:rFonts w:eastAsia="Times New Roman"/>
                <w:kern w:val="2"/>
                <w:sz w:val="24"/>
              </w:rPr>
              <w:t>Наименование главного распорядителя</w:t>
            </w:r>
          </w:p>
        </w:tc>
        <w:tc>
          <w:tcPr>
            <w:tcW w:w="7088" w:type="dxa"/>
          </w:tcPr>
          <w:p w:rsidR="002866E7" w:rsidRPr="002866E7" w:rsidRDefault="002866E7" w:rsidP="002866E7">
            <w:pPr>
              <w:jc w:val="both"/>
              <w:rPr>
                <w:rFonts w:eastAsia="Times New Roman"/>
                <w:kern w:val="2"/>
                <w:sz w:val="24"/>
              </w:rPr>
            </w:pPr>
            <w:r w:rsidRPr="002866E7">
              <w:rPr>
                <w:rFonts w:eastAsia="Times New Roman"/>
                <w:kern w:val="2"/>
                <w:sz w:val="24"/>
              </w:rPr>
              <w:t>Администрация Кореновского городского поселения Кореновского района.</w:t>
            </w: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Разработчик программы</w:t>
            </w:r>
          </w:p>
        </w:tc>
        <w:tc>
          <w:tcPr>
            <w:tcW w:w="7088" w:type="dxa"/>
          </w:tcPr>
          <w:p w:rsidR="002866E7" w:rsidRPr="002866E7" w:rsidRDefault="002866E7" w:rsidP="002866E7">
            <w:pPr>
              <w:jc w:val="both"/>
              <w:rPr>
                <w:rFonts w:eastAsia="Times New Roman"/>
                <w:kern w:val="2"/>
                <w:sz w:val="24"/>
              </w:rPr>
            </w:pPr>
            <w:r w:rsidRPr="002866E7">
              <w:rPr>
                <w:rFonts w:eastAsia="Times New Roman"/>
                <w:kern w:val="2"/>
                <w:sz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Исполнитель программы</w:t>
            </w:r>
          </w:p>
        </w:tc>
        <w:tc>
          <w:tcPr>
            <w:tcW w:w="7088" w:type="dxa"/>
          </w:tcPr>
          <w:p w:rsidR="002866E7" w:rsidRPr="002866E7" w:rsidRDefault="002866E7" w:rsidP="002866E7">
            <w:pPr>
              <w:snapToGrid w:val="0"/>
              <w:jc w:val="both"/>
              <w:rPr>
                <w:rFonts w:eastAsia="Times New Roman"/>
                <w:kern w:val="2"/>
                <w:sz w:val="24"/>
              </w:rPr>
            </w:pPr>
            <w:r w:rsidRPr="002866E7">
              <w:rPr>
                <w:rFonts w:eastAsia="Times New Roman"/>
                <w:kern w:val="2"/>
                <w:sz w:val="24"/>
              </w:rPr>
              <w:t>Отдел жилищно-коммунального хозяйства, благоустройства и транспорта администрации Кореновского городского поселения Кореновского района.</w:t>
            </w:r>
          </w:p>
          <w:p w:rsidR="002866E7" w:rsidRPr="002866E7" w:rsidRDefault="002866E7" w:rsidP="002866E7">
            <w:pPr>
              <w:snapToGrid w:val="0"/>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Основания для разработки ведомственной целевой программы</w:t>
            </w:r>
          </w:p>
        </w:tc>
        <w:tc>
          <w:tcPr>
            <w:tcW w:w="7088" w:type="dxa"/>
          </w:tcPr>
          <w:p w:rsidR="002866E7" w:rsidRPr="002866E7" w:rsidRDefault="002866E7" w:rsidP="002866E7">
            <w:pPr>
              <w:jc w:val="both"/>
              <w:rPr>
                <w:color w:val="000000"/>
                <w:sz w:val="24"/>
              </w:rPr>
            </w:pPr>
            <w:r w:rsidRPr="002866E7">
              <w:rPr>
                <w:rFonts w:eastAsia="Times New Roman"/>
                <w:kern w:val="2"/>
                <w:sz w:val="24"/>
              </w:rPr>
              <w:t xml:space="preserve">Федеральный закон от 6 октября 2003 года № 131-ФЗ «Об общих принципах организации местного самоуправления в Российской Федерации»; </w:t>
            </w:r>
            <w:r w:rsidRPr="002866E7">
              <w:rPr>
                <w:sz w:val="24"/>
              </w:rPr>
              <w:t xml:space="preserve">постановление </w:t>
            </w:r>
            <w:bookmarkStart w:id="4" w:name="_Hlk99438542"/>
            <w:r w:rsidRPr="002866E7">
              <w:rPr>
                <w:sz w:val="24"/>
              </w:rPr>
              <w:t xml:space="preserve">главы администрации (губернатора) Краснодарского края от 18 марта 2022 года № 95                              «О распределении иных межбюджетных трансфертов», </w:t>
            </w:r>
            <w:bookmarkEnd w:id="4"/>
            <w:r w:rsidRPr="002866E7">
              <w:rPr>
                <w:color w:val="000000"/>
                <w:sz w:val="24"/>
              </w:rPr>
              <w:t>Устав Кореновского городского поселения Кореновского района; постановление администрации Кореновского городского поселения Кореновского района от 11 сентября 2018 года № 1152 «Об утверждении Порядка разработки, утверждения и реализации ведомственных целевых программ в Кореновском городском поселении Кореновского района» (с изменениями от 06 октября 2020 года № 808).</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lastRenderedPageBreak/>
              <w:t>Цели ведомственной целевой программы</w:t>
            </w:r>
          </w:p>
        </w:tc>
        <w:tc>
          <w:tcPr>
            <w:tcW w:w="7088" w:type="dxa"/>
          </w:tcPr>
          <w:p w:rsidR="002866E7" w:rsidRPr="002866E7" w:rsidRDefault="002866E7" w:rsidP="002866E7">
            <w:pPr>
              <w:jc w:val="both"/>
              <w:rPr>
                <w:color w:val="000000"/>
                <w:sz w:val="24"/>
              </w:rPr>
            </w:pPr>
            <w:r w:rsidRPr="002866E7">
              <w:rPr>
                <w:kern w:val="2"/>
                <w:sz w:val="24"/>
              </w:rPr>
              <w:t>Решение социально значимых вопросов местного значения на территории Кореновского городского поселения</w:t>
            </w:r>
            <w:r w:rsidRPr="002866E7">
              <w:rPr>
                <w:color w:val="000000"/>
                <w:sz w:val="24"/>
              </w:rPr>
              <w:t xml:space="preserve"> Кореновского района.</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Задачи ведомственной целевой программы</w:t>
            </w:r>
          </w:p>
        </w:tc>
        <w:tc>
          <w:tcPr>
            <w:tcW w:w="7088" w:type="dxa"/>
          </w:tcPr>
          <w:p w:rsidR="002866E7" w:rsidRPr="002866E7" w:rsidRDefault="002866E7" w:rsidP="002866E7">
            <w:pPr>
              <w:jc w:val="both"/>
              <w:rPr>
                <w:rFonts w:eastAsia="Times New Roman"/>
                <w:kern w:val="2"/>
                <w:sz w:val="24"/>
              </w:rPr>
            </w:pPr>
            <w:r w:rsidRPr="002866E7">
              <w:rPr>
                <w:color w:val="000000"/>
                <w:sz w:val="24"/>
              </w:rPr>
              <w:t>Благоустроить территорию Кореновского городского поселения Кореновского района</w:t>
            </w:r>
            <w:r w:rsidRPr="002866E7">
              <w:rPr>
                <w:sz w:val="24"/>
              </w:rPr>
              <w:t>.</w:t>
            </w: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Перечень целевых показателей ведомственной целевой программы</w:t>
            </w:r>
          </w:p>
        </w:tc>
        <w:tc>
          <w:tcPr>
            <w:tcW w:w="7088" w:type="dxa"/>
          </w:tcPr>
          <w:p w:rsidR="002866E7" w:rsidRPr="002866E7" w:rsidRDefault="002866E7" w:rsidP="002866E7">
            <w:pPr>
              <w:jc w:val="both"/>
              <w:rPr>
                <w:bCs/>
                <w:sz w:val="24"/>
              </w:rPr>
            </w:pPr>
            <w:r w:rsidRPr="002866E7">
              <w:rPr>
                <w:bCs/>
                <w:sz w:val="24"/>
              </w:rPr>
              <w:t>Количество благоустроенных мест Кореновского городского поселения.</w:t>
            </w:r>
          </w:p>
          <w:p w:rsidR="002866E7" w:rsidRPr="002866E7" w:rsidRDefault="002866E7" w:rsidP="002866E7">
            <w:pPr>
              <w:jc w:val="both"/>
              <w:rPr>
                <w:bCs/>
                <w:sz w:val="24"/>
              </w:rPr>
            </w:pPr>
            <w:r w:rsidRPr="002866E7">
              <w:rPr>
                <w:bCs/>
                <w:sz w:val="24"/>
              </w:rPr>
              <w:t>Количество объектов, на которых организовано электро-, тепло-, газо- и водоснабжение населения, водоотведение, снабжение населения топливом;</w:t>
            </w:r>
          </w:p>
          <w:p w:rsidR="002866E7" w:rsidRPr="002866E7" w:rsidRDefault="002866E7" w:rsidP="002866E7">
            <w:pPr>
              <w:jc w:val="both"/>
              <w:rPr>
                <w:bCs/>
                <w:sz w:val="24"/>
              </w:rPr>
            </w:pPr>
            <w:r w:rsidRPr="002866E7">
              <w:rPr>
                <w:bCs/>
                <w:sz w:val="24"/>
              </w:rPr>
              <w:t>Количество объектов, на которых организовано благоустройство, освещение и озеленение территорий.</w:t>
            </w:r>
          </w:p>
          <w:p w:rsidR="002866E7" w:rsidRPr="002866E7" w:rsidRDefault="002866E7" w:rsidP="002866E7">
            <w:pPr>
              <w:jc w:val="both"/>
              <w:rPr>
                <w:bCs/>
                <w:sz w:val="24"/>
              </w:rPr>
            </w:pPr>
            <w:r w:rsidRPr="002866E7">
              <w:rPr>
                <w:bCs/>
                <w:sz w:val="24"/>
              </w:rPr>
              <w:t>Количество объектов, на которых созданы условия для организации досуга и обеспечения жителей услугами организаций культуры.</w:t>
            </w:r>
          </w:p>
          <w:p w:rsidR="002866E7" w:rsidRPr="002866E7" w:rsidRDefault="002866E7" w:rsidP="002866E7">
            <w:pPr>
              <w:jc w:val="both"/>
              <w:rPr>
                <w:bCs/>
                <w:sz w:val="24"/>
              </w:rPr>
            </w:pPr>
            <w:r w:rsidRPr="002866E7">
              <w:rPr>
                <w:bCs/>
                <w:sz w:val="24"/>
              </w:rPr>
              <w:t>Количество объектов, на которых обеспечены условия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2866E7" w:rsidRPr="002866E7" w:rsidRDefault="002866E7" w:rsidP="002866E7">
            <w:pPr>
              <w:jc w:val="both"/>
              <w:rPr>
                <w:kern w:val="2"/>
                <w:sz w:val="24"/>
              </w:rPr>
            </w:pPr>
            <w:r w:rsidRPr="002866E7">
              <w:rPr>
                <w:bCs/>
                <w:sz w:val="24"/>
              </w:rPr>
              <w:t>Количество объектов культурного наследия (памятников истории и культуры), находящихся в муниципальной собственности, расположенных на территориях муниципальных образований на которых проведен капитальный и текущий ремонт, благоустройство прилегающих к объектам культурного наследия (памятникам истории и культуры) территорий</w:t>
            </w:r>
            <w:r w:rsidRPr="002866E7">
              <w:rPr>
                <w:kern w:val="2"/>
                <w:sz w:val="24"/>
              </w:rPr>
              <w:t>.</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Объемы и источники финансирования</w:t>
            </w:r>
          </w:p>
        </w:tc>
        <w:tc>
          <w:tcPr>
            <w:tcW w:w="7088" w:type="dxa"/>
          </w:tcPr>
          <w:p w:rsidR="002866E7" w:rsidRPr="009732C4" w:rsidRDefault="002866E7" w:rsidP="002866E7">
            <w:pPr>
              <w:jc w:val="both"/>
              <w:rPr>
                <w:rFonts w:eastAsia="Times New Roman"/>
                <w:bCs/>
                <w:kern w:val="2"/>
                <w:sz w:val="24"/>
              </w:rPr>
            </w:pPr>
            <w:r w:rsidRPr="002866E7">
              <w:rPr>
                <w:rFonts w:eastAsia="Times New Roman"/>
                <w:bCs/>
                <w:kern w:val="2"/>
                <w:sz w:val="24"/>
              </w:rPr>
              <w:t xml:space="preserve">Общий объем финансирования составляет: </w:t>
            </w:r>
            <w:r w:rsidR="004E753C" w:rsidRPr="009732C4">
              <w:rPr>
                <w:rFonts w:eastAsia="Times New Roman"/>
                <w:bCs/>
                <w:kern w:val="2"/>
                <w:sz w:val="24"/>
              </w:rPr>
              <w:t>62</w:t>
            </w:r>
            <w:r w:rsidRPr="009732C4">
              <w:rPr>
                <w:rFonts w:eastAsia="Times New Roman"/>
                <w:bCs/>
                <w:kern w:val="2"/>
                <w:sz w:val="24"/>
              </w:rPr>
              <w:t>663,52 тыс. рублей, в том числе:</w:t>
            </w:r>
          </w:p>
          <w:p w:rsidR="002866E7" w:rsidRPr="009732C4" w:rsidRDefault="002866E7" w:rsidP="002866E7">
            <w:pPr>
              <w:jc w:val="both"/>
              <w:rPr>
                <w:rFonts w:eastAsia="Times New Roman"/>
                <w:bCs/>
                <w:kern w:val="2"/>
                <w:sz w:val="24"/>
              </w:rPr>
            </w:pPr>
            <w:r w:rsidRPr="009732C4">
              <w:rPr>
                <w:rFonts w:eastAsia="Times New Roman"/>
                <w:bCs/>
                <w:kern w:val="2"/>
                <w:sz w:val="24"/>
              </w:rPr>
              <w:t>2021 год- 3059,72 тыс.руб., в том числе, за счет иных межбюджетных трансфертов из краевого бюджета Краснодарского края -3000,0 тыс.рублей, за счет местного бюджета-59,72 тыс.рублей;</w:t>
            </w:r>
          </w:p>
          <w:p w:rsidR="002866E7" w:rsidRPr="009732C4" w:rsidRDefault="002866E7" w:rsidP="002866E7">
            <w:pPr>
              <w:jc w:val="both"/>
              <w:rPr>
                <w:rFonts w:eastAsia="Times New Roman"/>
                <w:kern w:val="2"/>
                <w:sz w:val="24"/>
              </w:rPr>
            </w:pPr>
            <w:r w:rsidRPr="009732C4">
              <w:rPr>
                <w:rFonts w:eastAsia="Times New Roman"/>
                <w:kern w:val="2"/>
                <w:sz w:val="24"/>
              </w:rPr>
              <w:t>2022 год – 55603,8 тыс. рублей,</w:t>
            </w:r>
            <w:r w:rsidRPr="009732C4">
              <w:t xml:space="preserve"> </w:t>
            </w:r>
            <w:r w:rsidRPr="009732C4">
              <w:rPr>
                <w:rFonts w:eastAsia="Times New Roman"/>
                <w:kern w:val="2"/>
                <w:sz w:val="24"/>
              </w:rPr>
              <w:t xml:space="preserve">в том числе, за счет иных межбюджетных трансфертов из краевого бюджета Краснодарского края -55603,8 тыс.рублей, </w:t>
            </w:r>
          </w:p>
          <w:p w:rsidR="002866E7" w:rsidRPr="002866E7" w:rsidRDefault="002866E7" w:rsidP="002866E7">
            <w:pPr>
              <w:jc w:val="both"/>
              <w:rPr>
                <w:rFonts w:eastAsia="Times New Roman"/>
                <w:kern w:val="2"/>
                <w:sz w:val="24"/>
              </w:rPr>
            </w:pPr>
            <w:r w:rsidRPr="009732C4">
              <w:rPr>
                <w:rFonts w:eastAsia="Times New Roman"/>
                <w:kern w:val="2"/>
                <w:sz w:val="24"/>
              </w:rPr>
              <w:t xml:space="preserve">2023 год </w:t>
            </w:r>
            <w:r w:rsidR="004E753C" w:rsidRPr="009732C4">
              <w:rPr>
                <w:rFonts w:eastAsia="Times New Roman"/>
                <w:kern w:val="2"/>
                <w:sz w:val="24"/>
              </w:rPr>
              <w:t>–</w:t>
            </w:r>
            <w:r w:rsidRPr="009732C4">
              <w:rPr>
                <w:rFonts w:eastAsia="Times New Roman"/>
                <w:kern w:val="2"/>
                <w:sz w:val="24"/>
              </w:rPr>
              <w:t xml:space="preserve"> </w:t>
            </w:r>
            <w:r w:rsidR="004E753C" w:rsidRPr="009732C4">
              <w:rPr>
                <w:rFonts w:eastAsia="Times New Roman"/>
                <w:kern w:val="2"/>
                <w:sz w:val="24"/>
              </w:rPr>
              <w:t>4000,00 тыс.</w:t>
            </w:r>
            <w:r w:rsidRPr="009732C4">
              <w:rPr>
                <w:rFonts w:eastAsia="Times New Roman"/>
                <w:kern w:val="2"/>
                <w:sz w:val="24"/>
              </w:rPr>
              <w:t xml:space="preserve"> рублей.</w:t>
            </w:r>
          </w:p>
          <w:p w:rsidR="002866E7" w:rsidRPr="002866E7" w:rsidRDefault="002866E7" w:rsidP="002866E7">
            <w:pPr>
              <w:jc w:val="both"/>
              <w:rPr>
                <w:rFonts w:eastAsia="Times New Roman"/>
                <w:kern w:val="2"/>
                <w:sz w:val="24"/>
              </w:rPr>
            </w:pPr>
          </w:p>
        </w:tc>
      </w:tr>
      <w:tr w:rsidR="002866E7" w:rsidRPr="002866E7" w:rsidTr="00905EAC">
        <w:tc>
          <w:tcPr>
            <w:tcW w:w="2410" w:type="dxa"/>
          </w:tcPr>
          <w:p w:rsidR="002866E7" w:rsidRPr="002866E7" w:rsidRDefault="002866E7" w:rsidP="002866E7">
            <w:pPr>
              <w:rPr>
                <w:rFonts w:eastAsia="Times New Roman"/>
                <w:kern w:val="2"/>
                <w:sz w:val="24"/>
              </w:rPr>
            </w:pPr>
            <w:r w:rsidRPr="002866E7">
              <w:rPr>
                <w:rFonts w:eastAsia="Times New Roman"/>
                <w:kern w:val="2"/>
                <w:sz w:val="24"/>
              </w:rPr>
              <w:t>Сроки реализации ведомственной целевой программы</w:t>
            </w:r>
          </w:p>
        </w:tc>
        <w:tc>
          <w:tcPr>
            <w:tcW w:w="7088" w:type="dxa"/>
          </w:tcPr>
          <w:p w:rsidR="002866E7" w:rsidRPr="002866E7" w:rsidRDefault="002866E7" w:rsidP="002866E7">
            <w:pPr>
              <w:rPr>
                <w:rFonts w:eastAsia="Times New Roman"/>
                <w:kern w:val="2"/>
                <w:sz w:val="24"/>
              </w:rPr>
            </w:pPr>
            <w:r w:rsidRPr="002866E7">
              <w:rPr>
                <w:rFonts w:eastAsia="Times New Roman"/>
                <w:bCs/>
                <w:kern w:val="2"/>
                <w:sz w:val="24"/>
              </w:rPr>
              <w:t>2021 - 2023 годы</w:t>
            </w:r>
          </w:p>
        </w:tc>
      </w:tr>
    </w:tbl>
    <w:p w:rsidR="002866E7" w:rsidRPr="002866E7" w:rsidRDefault="002866E7" w:rsidP="002866E7">
      <w:pPr>
        <w:rPr>
          <w:kern w:val="2"/>
        </w:rPr>
      </w:pPr>
    </w:p>
    <w:p w:rsidR="002866E7" w:rsidRPr="002866E7" w:rsidRDefault="002866E7" w:rsidP="002866E7">
      <w:pPr>
        <w:ind w:left="720"/>
        <w:jc w:val="center"/>
        <w:rPr>
          <w:rFonts w:eastAsia="Arial"/>
          <w:kern w:val="0"/>
          <w:szCs w:val="28"/>
          <w:lang w:eastAsia="hi-IN" w:bidi="hi-IN"/>
        </w:rPr>
      </w:pPr>
    </w:p>
    <w:p w:rsidR="002866E7" w:rsidRPr="002866E7" w:rsidRDefault="002866E7" w:rsidP="002866E7">
      <w:pPr>
        <w:ind w:left="720"/>
        <w:jc w:val="center"/>
        <w:rPr>
          <w:rFonts w:eastAsia="Arial"/>
          <w:kern w:val="0"/>
          <w:szCs w:val="28"/>
          <w:lang w:eastAsia="hi-IN" w:bidi="hi-IN"/>
        </w:rPr>
      </w:pPr>
      <w:r w:rsidRPr="002866E7">
        <w:rPr>
          <w:rFonts w:eastAsia="Arial"/>
          <w:kern w:val="0"/>
          <w:szCs w:val="28"/>
          <w:lang w:eastAsia="hi-IN" w:bidi="hi-IN"/>
        </w:rPr>
        <w:t>1. Содержание проблемы, обоснование необходимости ее решения в рамках ведомственной целевой программы</w:t>
      </w:r>
    </w:p>
    <w:p w:rsidR="002866E7" w:rsidRPr="002866E7" w:rsidRDefault="002866E7" w:rsidP="002866E7">
      <w:pPr>
        <w:ind w:left="720"/>
        <w:jc w:val="center"/>
        <w:rPr>
          <w:rFonts w:eastAsia="Arial"/>
          <w:kern w:val="0"/>
          <w:szCs w:val="28"/>
          <w:lang w:eastAsia="hi-IN" w:bidi="hi-IN"/>
        </w:rPr>
      </w:pPr>
    </w:p>
    <w:p w:rsidR="002866E7" w:rsidRPr="002866E7" w:rsidRDefault="002866E7" w:rsidP="002866E7">
      <w:pPr>
        <w:ind w:firstLine="709"/>
        <w:jc w:val="both"/>
        <w:rPr>
          <w:kern w:val="2"/>
          <w:szCs w:val="28"/>
        </w:rPr>
      </w:pPr>
      <w:r w:rsidRPr="002866E7">
        <w:rPr>
          <w:kern w:val="2"/>
          <w:szCs w:val="28"/>
        </w:rPr>
        <w:t xml:space="preserve">Благоустройство – деятельность по реализации комплекса мероприятий, установленного правилами благоустройства Кореновского городского </w:t>
      </w:r>
      <w:r w:rsidRPr="002866E7">
        <w:rPr>
          <w:kern w:val="2"/>
          <w:szCs w:val="28"/>
        </w:rPr>
        <w:lastRenderedPageBreak/>
        <w:t>поселения Кореновского района,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w:t>
      </w:r>
    </w:p>
    <w:p w:rsidR="002866E7" w:rsidRPr="002866E7" w:rsidRDefault="002866E7" w:rsidP="002866E7">
      <w:pPr>
        <w:ind w:firstLine="709"/>
        <w:jc w:val="both"/>
        <w:rPr>
          <w:kern w:val="2"/>
          <w:szCs w:val="28"/>
        </w:rPr>
      </w:pPr>
      <w:r w:rsidRPr="002866E7">
        <w:rPr>
          <w:kern w:val="2"/>
          <w:szCs w:val="28"/>
        </w:rPr>
        <w:t>Одной из проблем в области благоустройства города Кореновска является необеспечение населения условиями для комфортного проживания в полном объеме, в том числе недостаточное освещение второстепенных улиц и переулков, отсутствие тротуарных дорожек, благоустроенных для отдыха мест, в том числе детских игровых и спортивных зон. В отличие от центральных улиц города, благоустройство которых полностью удовлетворяет потребности жителей в части комфортного проживания, в городе имеется еще достаточно мест, благоустройство на которых крайне необходимо. Это установка фонарей уличного освещения и малых архитектурных форм, обустройство тротуарных дорожек, зон отдыха, установка детского игрового и спортивного оборудования, высадка зеленых насаждений.</w:t>
      </w:r>
    </w:p>
    <w:p w:rsidR="002866E7" w:rsidRPr="002866E7" w:rsidRDefault="002866E7" w:rsidP="002866E7">
      <w:pPr>
        <w:ind w:firstLine="709"/>
        <w:jc w:val="both"/>
        <w:rPr>
          <w:bCs/>
          <w:szCs w:val="28"/>
        </w:rPr>
      </w:pPr>
      <w:r w:rsidRPr="002866E7">
        <w:rPr>
          <w:kern w:val="2"/>
          <w:szCs w:val="28"/>
        </w:rPr>
        <w:t>Программа «</w:t>
      </w:r>
      <w:r w:rsidRPr="002866E7">
        <w:rPr>
          <w:bCs/>
          <w:szCs w:val="28"/>
        </w:rPr>
        <w:t>Решение социально значимых вопросов местного значения</w:t>
      </w:r>
      <w:r w:rsidRPr="002866E7">
        <w:rPr>
          <w:kern w:val="2"/>
          <w:szCs w:val="28"/>
        </w:rPr>
        <w:t xml:space="preserve">» позволит решить многие вопросы, возникающие при выполнении органами местного самоуправления полномочий по вопросам местного значения Кореновского </w:t>
      </w:r>
      <w:r w:rsidRPr="002866E7">
        <w:rPr>
          <w:rFonts w:eastAsia="Times New Roman"/>
          <w:bCs/>
          <w:color w:val="000000"/>
          <w:szCs w:val="28"/>
        </w:rPr>
        <w:t>городского поселения Кореновского района</w:t>
      </w:r>
      <w:r w:rsidRPr="002866E7">
        <w:rPr>
          <w:kern w:val="2"/>
          <w:szCs w:val="28"/>
        </w:rPr>
        <w:t xml:space="preserve"> с привлечением средств федерального и краевого бюджетов. </w:t>
      </w:r>
    </w:p>
    <w:p w:rsidR="002866E7" w:rsidRPr="002866E7" w:rsidRDefault="002866E7" w:rsidP="002866E7">
      <w:pPr>
        <w:ind w:firstLine="709"/>
        <w:jc w:val="both"/>
        <w:rPr>
          <w:szCs w:val="28"/>
        </w:rPr>
      </w:pPr>
    </w:p>
    <w:p w:rsidR="002866E7" w:rsidRPr="002866E7" w:rsidRDefault="002866E7" w:rsidP="002866E7">
      <w:pPr>
        <w:widowControl/>
        <w:suppressAutoHyphens w:val="0"/>
        <w:jc w:val="center"/>
        <w:rPr>
          <w:kern w:val="2"/>
          <w:szCs w:val="28"/>
        </w:rPr>
      </w:pPr>
      <w:r w:rsidRPr="002866E7">
        <w:rPr>
          <w:kern w:val="2"/>
          <w:szCs w:val="28"/>
        </w:rPr>
        <w:t xml:space="preserve">2. Цели и задачи, целевые показатели ведомственной целевой программы, </w:t>
      </w:r>
    </w:p>
    <w:p w:rsidR="002866E7" w:rsidRPr="002866E7" w:rsidRDefault="002866E7" w:rsidP="002866E7">
      <w:pPr>
        <w:widowControl/>
        <w:suppressAutoHyphens w:val="0"/>
        <w:jc w:val="center"/>
        <w:rPr>
          <w:kern w:val="2"/>
          <w:szCs w:val="28"/>
        </w:rPr>
      </w:pPr>
      <w:r w:rsidRPr="002866E7">
        <w:rPr>
          <w:kern w:val="2"/>
          <w:szCs w:val="28"/>
        </w:rPr>
        <w:t>сроки ее реализации</w:t>
      </w:r>
    </w:p>
    <w:p w:rsidR="002866E7" w:rsidRPr="002866E7" w:rsidRDefault="002866E7" w:rsidP="002866E7">
      <w:pPr>
        <w:ind w:firstLine="709"/>
        <w:jc w:val="both"/>
        <w:rPr>
          <w:szCs w:val="28"/>
        </w:rPr>
      </w:pPr>
    </w:p>
    <w:p w:rsidR="002866E7" w:rsidRPr="002866E7" w:rsidRDefault="002866E7" w:rsidP="002866E7">
      <w:pPr>
        <w:ind w:firstLine="709"/>
        <w:jc w:val="both"/>
      </w:pPr>
      <w:bookmarkStart w:id="5" w:name="_Hlk99438449"/>
      <w:r w:rsidRPr="002866E7">
        <w:rPr>
          <w:szCs w:val="28"/>
        </w:rPr>
        <w:t>Основной целью Программы является</w:t>
      </w:r>
      <w:r w:rsidRPr="002866E7">
        <w:rPr>
          <w:kern w:val="2"/>
          <w:szCs w:val="28"/>
        </w:rPr>
        <w:t xml:space="preserve"> решение социально значимых вопросов местного значения на территории Кореновского городского поселения</w:t>
      </w:r>
      <w:r w:rsidRPr="002866E7">
        <w:rPr>
          <w:color w:val="000000"/>
          <w:szCs w:val="28"/>
        </w:rPr>
        <w:t xml:space="preserve"> Кореновского района</w:t>
      </w:r>
      <w:r w:rsidRPr="002866E7">
        <w:rPr>
          <w:kern w:val="2"/>
          <w:szCs w:val="28"/>
        </w:rPr>
        <w:t xml:space="preserve">. </w:t>
      </w:r>
    </w:p>
    <w:bookmarkEnd w:id="5"/>
    <w:p w:rsidR="002866E7" w:rsidRPr="002866E7" w:rsidRDefault="002866E7" w:rsidP="002866E7">
      <w:pPr>
        <w:ind w:firstLine="709"/>
        <w:jc w:val="both"/>
      </w:pPr>
      <w:r w:rsidRPr="002866E7">
        <w:rPr>
          <w:szCs w:val="28"/>
        </w:rPr>
        <w:t>Основная задача Программы, направленная на достижение вышеуказанной цели, заключается в б</w:t>
      </w:r>
      <w:r w:rsidRPr="002866E7">
        <w:rPr>
          <w:color w:val="000000"/>
          <w:szCs w:val="28"/>
        </w:rPr>
        <w:t>лагоустройстве территории Кореновского городского поселения Кореновского района</w:t>
      </w:r>
      <w:r w:rsidRPr="002866E7">
        <w:rPr>
          <w:kern w:val="2"/>
          <w:szCs w:val="28"/>
        </w:rPr>
        <w:t>.</w:t>
      </w:r>
    </w:p>
    <w:p w:rsidR="002866E7" w:rsidRPr="002866E7" w:rsidRDefault="002866E7" w:rsidP="002866E7">
      <w:pPr>
        <w:autoSpaceDE w:val="0"/>
        <w:autoSpaceDN w:val="0"/>
        <w:adjustRightInd w:val="0"/>
        <w:ind w:firstLine="709"/>
        <w:rPr>
          <w:szCs w:val="28"/>
        </w:rPr>
      </w:pPr>
      <w:r w:rsidRPr="002866E7">
        <w:rPr>
          <w:szCs w:val="28"/>
        </w:rPr>
        <w:t>Период реализации программы – 2021-2023 годы.</w:t>
      </w:r>
    </w:p>
    <w:p w:rsidR="002866E7" w:rsidRPr="002866E7" w:rsidRDefault="002866E7" w:rsidP="002866E7">
      <w:pPr>
        <w:autoSpaceDE w:val="0"/>
        <w:autoSpaceDN w:val="0"/>
        <w:adjustRightInd w:val="0"/>
        <w:ind w:firstLine="709"/>
        <w:rPr>
          <w:szCs w:val="28"/>
        </w:rPr>
      </w:pPr>
    </w:p>
    <w:p w:rsidR="002866E7" w:rsidRPr="002866E7" w:rsidRDefault="002866E7" w:rsidP="002866E7">
      <w:pPr>
        <w:ind w:left="720"/>
        <w:jc w:val="center"/>
        <w:rPr>
          <w:kern w:val="2"/>
        </w:rPr>
        <w:sectPr w:rsidR="002866E7" w:rsidRPr="002866E7" w:rsidSect="00D8732C">
          <w:headerReference w:type="default" r:id="rId9"/>
          <w:pgSz w:w="11906" w:h="16838"/>
          <w:pgMar w:top="1134" w:right="567" w:bottom="1134" w:left="1701" w:header="1134" w:footer="1134" w:gutter="0"/>
          <w:pgNumType w:start="1"/>
          <w:cols w:space="720"/>
          <w:titlePg/>
          <w:docGrid w:linePitch="381"/>
        </w:sectPr>
      </w:pPr>
    </w:p>
    <w:p w:rsidR="002866E7" w:rsidRPr="002866E7" w:rsidRDefault="002866E7" w:rsidP="002866E7">
      <w:pPr>
        <w:ind w:left="720"/>
        <w:jc w:val="center"/>
        <w:rPr>
          <w:kern w:val="2"/>
        </w:rPr>
      </w:pPr>
      <w:r w:rsidRPr="002866E7">
        <w:rPr>
          <w:kern w:val="2"/>
        </w:rPr>
        <w:lastRenderedPageBreak/>
        <w:t>4</w:t>
      </w:r>
    </w:p>
    <w:p w:rsidR="002866E7" w:rsidRPr="002866E7" w:rsidRDefault="002866E7" w:rsidP="002866E7">
      <w:pPr>
        <w:ind w:left="720"/>
        <w:jc w:val="center"/>
        <w:rPr>
          <w:kern w:val="2"/>
          <w:szCs w:val="28"/>
        </w:rPr>
      </w:pPr>
      <w:r w:rsidRPr="002866E7">
        <w:rPr>
          <w:kern w:val="2"/>
        </w:rPr>
        <w:t xml:space="preserve">3. Перечень мероприятий </w:t>
      </w:r>
      <w:r w:rsidRPr="002866E7">
        <w:rPr>
          <w:kern w:val="2"/>
          <w:szCs w:val="28"/>
        </w:rPr>
        <w:t>ведомственной целевой программы</w:t>
      </w:r>
    </w:p>
    <w:p w:rsidR="002866E7" w:rsidRPr="002866E7" w:rsidRDefault="002866E7" w:rsidP="002866E7">
      <w:pPr>
        <w:ind w:left="720"/>
        <w:jc w:val="center"/>
        <w:rPr>
          <w:kern w:val="2"/>
          <w:szCs w:val="28"/>
        </w:rPr>
      </w:pPr>
    </w:p>
    <w:tbl>
      <w:tblPr>
        <w:tblW w:w="144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850"/>
        <w:gridCol w:w="1276"/>
        <w:gridCol w:w="1276"/>
        <w:gridCol w:w="1417"/>
        <w:gridCol w:w="1418"/>
        <w:gridCol w:w="1276"/>
        <w:gridCol w:w="2693"/>
      </w:tblGrid>
      <w:tr w:rsidR="002866E7" w:rsidRPr="002866E7" w:rsidTr="00905EAC">
        <w:trPr>
          <w:cantSplit/>
          <w:trHeight w:val="252"/>
        </w:trPr>
        <w:tc>
          <w:tcPr>
            <w:tcW w:w="426" w:type="dxa"/>
            <w:vMerge w:val="restart"/>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w:t>
            </w:r>
            <w:r w:rsidRPr="002866E7">
              <w:rPr>
                <w:rFonts w:eastAsia="Arial"/>
                <w:sz w:val="22"/>
                <w:szCs w:val="22"/>
                <w:lang w:eastAsia="hi-IN" w:bidi="hi-IN"/>
              </w:rPr>
              <w:br/>
              <w:t>п/п</w:t>
            </w:r>
          </w:p>
        </w:tc>
        <w:tc>
          <w:tcPr>
            <w:tcW w:w="2835" w:type="dxa"/>
            <w:vMerge w:val="restart"/>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Наименование мероприятия</w:t>
            </w:r>
          </w:p>
        </w:tc>
        <w:tc>
          <w:tcPr>
            <w:tcW w:w="992" w:type="dxa"/>
            <w:vMerge w:val="restart"/>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Год реализации</w:t>
            </w:r>
          </w:p>
        </w:tc>
        <w:tc>
          <w:tcPr>
            <w:tcW w:w="850" w:type="dxa"/>
            <w:vMerge w:val="restart"/>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Срок реализации</w:t>
            </w:r>
          </w:p>
        </w:tc>
        <w:tc>
          <w:tcPr>
            <w:tcW w:w="6663" w:type="dxa"/>
            <w:gridSpan w:val="5"/>
          </w:tcPr>
          <w:p w:rsidR="002866E7" w:rsidRPr="002866E7" w:rsidRDefault="002866E7" w:rsidP="002866E7">
            <w:pPr>
              <w:snapToGrid w:val="0"/>
              <w:ind w:right="-70"/>
              <w:jc w:val="center"/>
              <w:rPr>
                <w:rFonts w:eastAsia="Arial"/>
                <w:sz w:val="22"/>
                <w:szCs w:val="22"/>
                <w:lang w:eastAsia="hi-IN" w:bidi="hi-IN"/>
              </w:rPr>
            </w:pPr>
            <w:r w:rsidRPr="002866E7">
              <w:rPr>
                <w:rFonts w:eastAsia="Arial"/>
                <w:sz w:val="22"/>
                <w:szCs w:val="22"/>
                <w:lang w:eastAsia="hi-IN" w:bidi="hi-IN"/>
              </w:rPr>
              <w:t>Объем финансирования, всего, тыс. руб.</w:t>
            </w:r>
          </w:p>
        </w:tc>
        <w:tc>
          <w:tcPr>
            <w:tcW w:w="2693" w:type="dxa"/>
            <w:vMerge w:val="restart"/>
            <w:shd w:val="clear" w:color="auto" w:fill="auto"/>
          </w:tcPr>
          <w:p w:rsidR="002866E7" w:rsidRPr="002866E7" w:rsidRDefault="002866E7" w:rsidP="002866E7">
            <w:pPr>
              <w:snapToGrid w:val="0"/>
              <w:jc w:val="center"/>
              <w:rPr>
                <w:rFonts w:eastAsia="Courier New"/>
                <w:sz w:val="22"/>
                <w:szCs w:val="22"/>
                <w:lang w:eastAsia="hi-IN" w:bidi="hi-IN"/>
              </w:rPr>
            </w:pPr>
          </w:p>
          <w:p w:rsidR="002866E7" w:rsidRPr="002866E7" w:rsidRDefault="002866E7" w:rsidP="002866E7">
            <w:pPr>
              <w:snapToGrid w:val="0"/>
              <w:jc w:val="center"/>
              <w:rPr>
                <w:sz w:val="22"/>
                <w:szCs w:val="22"/>
              </w:rPr>
            </w:pPr>
            <w:r w:rsidRPr="002866E7">
              <w:rPr>
                <w:rFonts w:eastAsia="Courier New"/>
                <w:sz w:val="22"/>
                <w:szCs w:val="22"/>
                <w:lang w:eastAsia="hi-IN" w:bidi="hi-IN"/>
              </w:rPr>
              <w:t>Показатель результата реализации мероприятия</w:t>
            </w:r>
          </w:p>
        </w:tc>
      </w:tr>
      <w:tr w:rsidR="002866E7" w:rsidRPr="002866E7" w:rsidTr="00905EAC">
        <w:trPr>
          <w:cantSplit/>
          <w:trHeight w:val="480"/>
        </w:trPr>
        <w:tc>
          <w:tcPr>
            <w:tcW w:w="426" w:type="dxa"/>
            <w:vMerge/>
            <w:shd w:val="clear" w:color="auto" w:fill="auto"/>
          </w:tcPr>
          <w:p w:rsidR="002866E7" w:rsidRPr="002866E7" w:rsidRDefault="002866E7" w:rsidP="002866E7">
            <w:pPr>
              <w:snapToGrid w:val="0"/>
              <w:ind w:left="-70" w:right="-97"/>
              <w:jc w:val="center"/>
              <w:rPr>
                <w:rFonts w:eastAsia="Arial"/>
                <w:sz w:val="22"/>
                <w:szCs w:val="22"/>
                <w:lang w:eastAsia="hi-IN" w:bidi="hi-IN"/>
              </w:rPr>
            </w:pPr>
          </w:p>
        </w:tc>
        <w:tc>
          <w:tcPr>
            <w:tcW w:w="2835"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992"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850" w:type="dxa"/>
            <w:vMerge/>
          </w:tcPr>
          <w:p w:rsidR="002866E7" w:rsidRPr="002866E7" w:rsidRDefault="002866E7" w:rsidP="002866E7">
            <w:pPr>
              <w:snapToGrid w:val="0"/>
              <w:rPr>
                <w:rFonts w:eastAsia="Arial"/>
                <w:sz w:val="22"/>
                <w:szCs w:val="22"/>
                <w:lang w:eastAsia="hi-IN" w:bidi="hi-IN"/>
              </w:rPr>
            </w:pPr>
          </w:p>
        </w:tc>
        <w:tc>
          <w:tcPr>
            <w:tcW w:w="1276" w:type="dxa"/>
            <w:vMerge w:val="restart"/>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Всего</w:t>
            </w:r>
          </w:p>
        </w:tc>
        <w:tc>
          <w:tcPr>
            <w:tcW w:w="5387" w:type="dxa"/>
            <w:gridSpan w:val="4"/>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 разрезе источников финансирования</w:t>
            </w:r>
          </w:p>
        </w:tc>
        <w:tc>
          <w:tcPr>
            <w:tcW w:w="2693" w:type="dxa"/>
            <w:vMerge/>
            <w:shd w:val="clear" w:color="auto" w:fill="auto"/>
          </w:tcPr>
          <w:p w:rsidR="002866E7" w:rsidRPr="002866E7" w:rsidRDefault="002866E7" w:rsidP="002866E7">
            <w:pPr>
              <w:snapToGrid w:val="0"/>
              <w:jc w:val="center"/>
              <w:rPr>
                <w:rFonts w:eastAsia="Courier New"/>
                <w:sz w:val="22"/>
                <w:szCs w:val="22"/>
                <w:lang w:eastAsia="hi-IN" w:bidi="hi-IN"/>
              </w:rPr>
            </w:pPr>
          </w:p>
        </w:tc>
      </w:tr>
      <w:tr w:rsidR="002866E7" w:rsidRPr="002866E7" w:rsidTr="00905EAC">
        <w:trPr>
          <w:cantSplit/>
          <w:trHeight w:val="617"/>
        </w:trPr>
        <w:tc>
          <w:tcPr>
            <w:tcW w:w="426" w:type="dxa"/>
            <w:vMerge/>
            <w:shd w:val="clear" w:color="auto" w:fill="auto"/>
          </w:tcPr>
          <w:p w:rsidR="002866E7" w:rsidRPr="002866E7" w:rsidRDefault="002866E7" w:rsidP="002866E7">
            <w:pPr>
              <w:snapToGrid w:val="0"/>
              <w:ind w:left="-70" w:right="-97"/>
              <w:jc w:val="center"/>
              <w:rPr>
                <w:rFonts w:eastAsia="Arial"/>
                <w:sz w:val="22"/>
                <w:szCs w:val="22"/>
                <w:lang w:eastAsia="hi-IN" w:bidi="hi-IN"/>
              </w:rPr>
            </w:pPr>
          </w:p>
        </w:tc>
        <w:tc>
          <w:tcPr>
            <w:tcW w:w="2835"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992" w:type="dxa"/>
            <w:vMerge/>
            <w:shd w:val="clear" w:color="auto" w:fill="auto"/>
          </w:tcPr>
          <w:p w:rsidR="002866E7" w:rsidRPr="002866E7" w:rsidRDefault="002866E7" w:rsidP="002866E7">
            <w:pPr>
              <w:snapToGrid w:val="0"/>
              <w:jc w:val="center"/>
              <w:rPr>
                <w:rFonts w:eastAsia="Arial"/>
                <w:sz w:val="22"/>
                <w:szCs w:val="22"/>
                <w:lang w:eastAsia="hi-IN" w:bidi="hi-IN"/>
              </w:rPr>
            </w:pPr>
          </w:p>
        </w:tc>
        <w:tc>
          <w:tcPr>
            <w:tcW w:w="850" w:type="dxa"/>
            <w:vMerge/>
          </w:tcPr>
          <w:p w:rsidR="002866E7" w:rsidRPr="002866E7" w:rsidRDefault="002866E7" w:rsidP="002866E7">
            <w:pPr>
              <w:snapToGrid w:val="0"/>
              <w:rPr>
                <w:rFonts w:eastAsia="Arial"/>
                <w:sz w:val="22"/>
                <w:szCs w:val="22"/>
                <w:lang w:eastAsia="hi-IN" w:bidi="hi-IN"/>
              </w:rPr>
            </w:pPr>
          </w:p>
        </w:tc>
        <w:tc>
          <w:tcPr>
            <w:tcW w:w="1276" w:type="dxa"/>
            <w:vMerge/>
          </w:tcPr>
          <w:p w:rsidR="002866E7" w:rsidRPr="002866E7" w:rsidRDefault="002866E7" w:rsidP="002866E7">
            <w:pPr>
              <w:snapToGrid w:val="0"/>
              <w:ind w:left="-70" w:right="-70"/>
              <w:jc w:val="center"/>
              <w:rPr>
                <w:rFonts w:eastAsia="Arial"/>
                <w:sz w:val="22"/>
                <w:szCs w:val="22"/>
                <w:lang w:eastAsia="hi-IN" w:bidi="hi-IN"/>
              </w:rPr>
            </w:pP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Федеральный бюджет</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Краевой бюджет, в том числе</w:t>
            </w:r>
            <w:r w:rsidRPr="002866E7">
              <w:rPr>
                <w:sz w:val="22"/>
                <w:szCs w:val="22"/>
              </w:rPr>
              <w:t xml:space="preserve"> </w:t>
            </w:r>
            <w:r w:rsidRPr="002866E7">
              <w:rPr>
                <w:rFonts w:eastAsia="Arial"/>
                <w:sz w:val="22"/>
                <w:szCs w:val="22"/>
                <w:lang w:eastAsia="hi-IN" w:bidi="hi-IN"/>
              </w:rPr>
              <w:t>за счет иных межбюджетных трансфертов</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Местный бюджет</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Внебюджетные источники</w:t>
            </w:r>
          </w:p>
        </w:tc>
        <w:tc>
          <w:tcPr>
            <w:tcW w:w="2693" w:type="dxa"/>
            <w:vMerge/>
            <w:shd w:val="clear" w:color="auto" w:fill="auto"/>
          </w:tcPr>
          <w:p w:rsidR="002866E7" w:rsidRPr="002866E7" w:rsidRDefault="002866E7" w:rsidP="002866E7">
            <w:pPr>
              <w:snapToGrid w:val="0"/>
              <w:jc w:val="center"/>
              <w:rPr>
                <w:rFonts w:eastAsia="Courier New"/>
                <w:sz w:val="22"/>
                <w:szCs w:val="22"/>
                <w:lang w:eastAsia="hi-IN" w:bidi="hi-IN"/>
              </w:rPr>
            </w:pPr>
          </w:p>
        </w:tc>
      </w:tr>
      <w:tr w:rsidR="002866E7" w:rsidRPr="002866E7" w:rsidTr="00905EAC">
        <w:trPr>
          <w:trHeight w:val="1252"/>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1</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w:t>
            </w:r>
          </w:p>
          <w:p w:rsidR="002866E7" w:rsidRPr="002866E7" w:rsidRDefault="002866E7" w:rsidP="002866E7">
            <w:pPr>
              <w:snapToGrid w:val="0"/>
              <w:jc w:val="center"/>
              <w:rPr>
                <w:rFonts w:eastAsia="Arial"/>
                <w:sz w:val="22"/>
                <w:szCs w:val="22"/>
                <w:lang w:eastAsia="hi-IN" w:bidi="hi-IN"/>
              </w:rPr>
            </w:pPr>
          </w:p>
        </w:tc>
        <w:tc>
          <w:tcPr>
            <w:tcW w:w="992"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sz w:val="22"/>
                <w:szCs w:val="22"/>
              </w:rPr>
              <w:t>2021</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IV</w:t>
            </w:r>
            <w:r w:rsidRPr="002866E7">
              <w:rPr>
                <w:sz w:val="22"/>
                <w:szCs w:val="22"/>
              </w:rPr>
              <w:t xml:space="preserve"> кв.</w:t>
            </w:r>
          </w:p>
          <w:p w:rsidR="002866E7" w:rsidRPr="002866E7" w:rsidRDefault="002866E7" w:rsidP="002866E7">
            <w:pPr>
              <w:snapToGrid w:val="0"/>
              <w:rPr>
                <w:rFonts w:eastAsia="Arial"/>
                <w:sz w:val="22"/>
                <w:szCs w:val="22"/>
                <w:lang w:eastAsia="hi-IN" w:bidi="hi-IN"/>
              </w:rPr>
            </w:pP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val="en-US" w:eastAsia="hi-IN" w:bidi="hi-IN"/>
              </w:rPr>
              <w:t>2460,2</w:t>
            </w:r>
            <w:r w:rsidRPr="002866E7">
              <w:rPr>
                <w:rFonts w:eastAsia="Arial"/>
                <w:sz w:val="22"/>
                <w:szCs w:val="22"/>
                <w:lang w:eastAsia="hi-IN" w:bidi="hi-IN"/>
              </w:rPr>
              <w:t>2</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2460,22</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Благоустроена территория по улице Пушкина в границах земельных участков № 7 с кадастровым номером 23:12:0601022:531, № 6 с кадастровым номером 23:12:0601022:530</w:t>
            </w:r>
          </w:p>
          <w:p w:rsidR="002866E7" w:rsidRPr="002866E7" w:rsidRDefault="002866E7" w:rsidP="002866E7">
            <w:pPr>
              <w:snapToGrid w:val="0"/>
              <w:jc w:val="center"/>
              <w:rPr>
                <w:rFonts w:eastAsia="Courier New"/>
                <w:sz w:val="22"/>
                <w:szCs w:val="22"/>
                <w:lang w:eastAsia="hi-IN" w:bidi="hi-IN"/>
              </w:rPr>
            </w:pPr>
          </w:p>
        </w:tc>
      </w:tr>
      <w:tr w:rsidR="002866E7" w:rsidRPr="002866E7" w:rsidTr="00905EAC">
        <w:trPr>
          <w:trHeight w:val="51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2</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Благоустройство общественной территории по улице Красной в городе Кореновске (установка детского игрового комплекса)</w:t>
            </w:r>
          </w:p>
        </w:tc>
        <w:tc>
          <w:tcPr>
            <w:tcW w:w="992"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sz w:val="22"/>
                <w:szCs w:val="22"/>
              </w:rPr>
              <w:t>2021</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IV</w:t>
            </w:r>
            <w:r w:rsidRPr="002866E7">
              <w:rPr>
                <w:sz w:val="22"/>
                <w:szCs w:val="22"/>
              </w:rPr>
              <w:t xml:space="preserve"> кв.</w:t>
            </w:r>
          </w:p>
          <w:p w:rsidR="002866E7" w:rsidRPr="002866E7" w:rsidRDefault="002866E7" w:rsidP="002866E7">
            <w:pPr>
              <w:snapToGrid w:val="0"/>
              <w:rPr>
                <w:rFonts w:eastAsia="Arial"/>
                <w:sz w:val="22"/>
                <w:szCs w:val="22"/>
                <w:lang w:eastAsia="hi-IN" w:bidi="hi-IN"/>
              </w:rPr>
            </w:pP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539,78</w:t>
            </w:r>
          </w:p>
          <w:p w:rsidR="002866E7" w:rsidRPr="002866E7" w:rsidRDefault="002866E7" w:rsidP="002866E7">
            <w:pPr>
              <w:jc w:val="center"/>
              <w:rPr>
                <w:rFonts w:eastAsia="Arial"/>
                <w:sz w:val="22"/>
                <w:szCs w:val="22"/>
                <w:lang w:eastAsia="hi-IN" w:bidi="hi-IN"/>
              </w:rPr>
            </w:pP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59,72</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rFonts w:eastAsia="Arial"/>
                <w:sz w:val="22"/>
                <w:szCs w:val="22"/>
                <w:lang w:eastAsia="hi-IN" w:bidi="hi-IN"/>
              </w:rPr>
              <w:t>Благоустроена общественная территория по улице Красной в городе Кореновске (установлен детский игровой комплекс)</w:t>
            </w:r>
          </w:p>
        </w:tc>
      </w:tr>
      <w:tr w:rsidR="002866E7" w:rsidRPr="002866E7" w:rsidTr="00905EAC">
        <w:trPr>
          <w:trHeight w:val="1252"/>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w:t>
            </w:r>
          </w:p>
        </w:tc>
        <w:tc>
          <w:tcPr>
            <w:tcW w:w="2835" w:type="dxa"/>
            <w:shd w:val="clear" w:color="auto" w:fill="auto"/>
          </w:tcPr>
          <w:p w:rsidR="002866E7" w:rsidRPr="002866E7" w:rsidRDefault="002866E7" w:rsidP="002866E7">
            <w:pPr>
              <w:snapToGrid w:val="0"/>
              <w:jc w:val="center"/>
              <w:rPr>
                <w:rFonts w:eastAsia="Arial"/>
                <w:sz w:val="22"/>
                <w:szCs w:val="22"/>
                <w:lang w:eastAsia="hi-IN" w:bidi="hi-IN"/>
              </w:rPr>
            </w:pPr>
            <w:bookmarkStart w:id="6" w:name="_Hlk99437204"/>
            <w:r w:rsidRPr="002866E7">
              <w:rPr>
                <w:sz w:val="22"/>
                <w:szCs w:val="22"/>
              </w:rPr>
              <w:t>*</w:t>
            </w:r>
            <w:bookmarkEnd w:id="6"/>
            <w:r w:rsidRPr="002866E7">
              <w:rPr>
                <w:sz w:val="22"/>
                <w:szCs w:val="22"/>
              </w:rPr>
              <w:t>Благоустройство общественных территорий Кореновского городского поселения Кореновского района,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5000,0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5000,0</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rFonts w:eastAsia="Arial"/>
                <w:sz w:val="22"/>
                <w:szCs w:val="22"/>
                <w:lang w:eastAsia="hi-IN" w:bidi="hi-IN"/>
              </w:rPr>
            </w:pPr>
            <w:r w:rsidRPr="002866E7">
              <w:rPr>
                <w:color w:val="000000"/>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w:t>
            </w:r>
          </w:p>
        </w:tc>
        <w:tc>
          <w:tcPr>
            <w:tcW w:w="2835" w:type="dxa"/>
            <w:shd w:val="clear" w:color="auto" w:fill="auto"/>
          </w:tcPr>
          <w:p w:rsidR="002866E7" w:rsidRPr="002866E7" w:rsidRDefault="002866E7" w:rsidP="002866E7">
            <w:pPr>
              <w:snapToGrid w:val="0"/>
              <w:jc w:val="center"/>
              <w:rPr>
                <w:sz w:val="22"/>
                <w:szCs w:val="22"/>
              </w:rPr>
            </w:pPr>
            <w:bookmarkStart w:id="7" w:name="_Hlk99439255"/>
            <w:r w:rsidRPr="002866E7">
              <w:rPr>
                <w:sz w:val="22"/>
                <w:szCs w:val="22"/>
              </w:rPr>
              <w:t>Ремонт и восстановление эффективности функционирования системы электроснабжения уличного освещения по улице Траншейной (от улицы Грибоедова до улицы Смыкалова) в городе Кореновске</w:t>
            </w:r>
            <w:bookmarkEnd w:id="7"/>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589,16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589,16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улице Траншейной (от улицы Грибоедова до улицы Смыкалова) в городе Кореновске</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3.2</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по улице Первомайской (от улицы А.Матросова до улицы Грибоедова) в городе Кореновске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243, 91</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243,91</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улице</w:t>
            </w:r>
            <w:r w:rsidRPr="002866E7">
              <w:rPr>
                <w:sz w:val="22"/>
                <w:szCs w:val="22"/>
              </w:rPr>
              <w:t xml:space="preserve"> </w:t>
            </w:r>
            <w:r w:rsidRPr="002866E7">
              <w:rPr>
                <w:color w:val="000000"/>
                <w:sz w:val="22"/>
                <w:szCs w:val="22"/>
                <w:lang w:eastAsia="en-US"/>
              </w:rPr>
              <w:t>Первомайской (от улицы А.Матросова до улицы Грибоедова) в городе Кореновске</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3.3</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по улицам в Кореновском городском поселении Кореновского района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lang w:val="en-US"/>
              </w:rPr>
              <w:t>II</w:t>
            </w:r>
            <w:r w:rsidRPr="002866E7">
              <w:rPr>
                <w:sz w:val="22"/>
                <w:szCs w:val="22"/>
              </w:rPr>
              <w:t>-</w:t>
            </w:r>
            <w:r w:rsidRPr="002866E7">
              <w:rPr>
                <w:sz w:val="22"/>
                <w:szCs w:val="22"/>
                <w:lang w:val="en-US"/>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530,13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530,13</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по улицам в Кореновском городском поселении Кореновского района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(Улица Рашпиля, улица Хабибуллина, улица Крупской № 50, улица Красная 172 б, переулок Кедровый от переулка Линейного до жилого дома № 25, переулок Кедровый от переулка Линейного до жилого дома № 10)</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575, 54</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575,54</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(Улица Рашпиля, улица Хабибуллина, улица Крупской № 50, улица Красная 172 б, переулок Кедровый от переулка Линейного до жилого дома № 25, переулок Кедровый от переулка Линейного до жилого дома № 10)</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3.5</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(улица Советская от улицы Коминтерна до улицы Быховенко, улица Свердлова от улицы Северной до жилого дома № 1, улица Сельская от улицы Грибоедова до жилого дома № 1А)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588, 84</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588, 84</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(улица Советская от улицы Коминтерна до улицы Быховенко, улица Свердлова от улицы Северной до жилого дома № 1, улица Сельская от улицы Грибоедова до жилого дома № 1А)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3.6</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города(улица Платнировская от улицы Пролетарской до улицы К. Маркса, переулок Западный от улицы Западной до улицы Крестьянской, улица Красноармейская район ДС№43, переулок Суворова от улицы Горького до улицы Павлова, улица Олимпийская от Маршала  Тимошенко до бульвара Афанасия Медведева , улица Тихорецкая от Маршала Тимошенко до Шопши, улица Гастелло от переулка Линейного до жилого дома № 26, улица Клубная от улицы Садовой до жилого дома № 1, ул. Смыкалова от улицы Красноказачьей до жилого дома  № 73, переулок Изумрудный от улицы Красной до жилого дома № 1)</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574, 55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574,55</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города(улица Платнировская от улицы Пролетарской до улицы К. Маркса, переулок Западный от улицы Западной до улицы Крестьянской, улица Красноармейская район ДС№43, переулок Суворова от улицы Горького до улицы Павлова, улица Олимпийская от Маршала  Тимошенко до бульвара Афанасия Медведева , улица Тихорецкая от Маршала Тимошенко до Шопши, улица Гастелло от переулка Линейного до жилого дома № 26, улица Клубная от улицы Садовой до жилого дома № 1, ул. Смыкалова от улицы Красноказачьей до жилого дома  № 73, переулок Изумрудный от улицы Красной до жилого дома № 1)</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3.7</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599, 98</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599,98</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color w:val="000000"/>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rPr>
                <w:rFonts w:eastAsia="Arial"/>
                <w:sz w:val="22"/>
                <w:szCs w:val="22"/>
                <w:lang w:eastAsia="hi-IN" w:bidi="hi-IN"/>
              </w:rPr>
            </w:pPr>
            <w:r w:rsidRPr="002866E7">
              <w:rPr>
                <w:rFonts w:eastAsia="Arial"/>
                <w:sz w:val="22"/>
                <w:szCs w:val="22"/>
                <w:lang w:eastAsia="hi-IN" w:bidi="hi-IN"/>
              </w:rPr>
              <w:t>3.8</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(переулок Российский от улицы Краснокозачьей до улицы Чернышевского, улица Шопши от улицы Сергиевской до улицы Чехова 2, улица Кожедуба от улицы Маршала Тимошенко до Хижняка)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352,6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352,6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(переулок Российский от улицы Краснокозачьей до улицы Чернышевского, улица Шопши от улицы Сергиевской до улицы Чехова 2, улица Кожедуба от улицы Маршала Тимошенко до Хижняка)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3.9</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Кореновска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358,46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358,46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Кореновска</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3.10</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Ремонт и восстановление эффективности функционирования системы электроснабжения уличного освещения в городе Кореновске по улицам города (Установка опор освещения)</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269,73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269,72</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отремонтирована и восстановлена эффективность функционирования системы электроснабжения уличного освещения в городе Кореновске по улицам города (Установлены опоры освещения)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3.11</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(посадка деревьев)</w:t>
            </w:r>
          </w:p>
        </w:tc>
        <w:tc>
          <w:tcPr>
            <w:tcW w:w="992" w:type="dxa"/>
            <w:shd w:val="clear" w:color="auto" w:fill="auto"/>
          </w:tcPr>
          <w:p w:rsidR="002866E7" w:rsidRPr="002866E7" w:rsidRDefault="002866E7" w:rsidP="002866E7">
            <w:pPr>
              <w:snapToGrid w:val="0"/>
              <w:jc w:val="center"/>
              <w:rPr>
                <w:sz w:val="22"/>
                <w:szCs w:val="22"/>
              </w:rPr>
            </w:pP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317,1</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317,1</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общественной территории в городе Кореновске по улице Фрунзе, 180, корпус 3</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48503,8</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48503,8</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lang w:eastAsia="en-US"/>
              </w:rPr>
            </w:pPr>
            <w:r w:rsidRPr="002866E7">
              <w:rPr>
                <w:sz w:val="22"/>
                <w:szCs w:val="22"/>
                <w:lang w:eastAsia="en-US"/>
              </w:rPr>
              <w:t>Благоустроена общественная территория в городе Кореновске по улице Фрунзе, 180, корпус 3</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w:t>
            </w:r>
          </w:p>
        </w:tc>
        <w:tc>
          <w:tcPr>
            <w:tcW w:w="2835" w:type="dxa"/>
            <w:shd w:val="clear" w:color="auto" w:fill="auto"/>
          </w:tcPr>
          <w:p w:rsidR="002866E7" w:rsidRPr="002866E7" w:rsidRDefault="002866E7" w:rsidP="002866E7">
            <w:pPr>
              <w:snapToGrid w:val="0"/>
              <w:jc w:val="center"/>
              <w:rPr>
                <w:sz w:val="22"/>
                <w:szCs w:val="22"/>
              </w:rPr>
            </w:pPr>
            <w:r w:rsidRPr="002866E7">
              <w:rPr>
                <w:sz w:val="24"/>
              </w:rPr>
              <w:t>*Организация благоустройства, освещения и озеленения территорий поселения,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2100,0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jc w:val="center"/>
              <w:rPr>
                <w:rFonts w:eastAsia="Arial"/>
                <w:sz w:val="22"/>
                <w:szCs w:val="22"/>
                <w:lang w:eastAsia="hi-IN" w:bidi="hi-IN"/>
              </w:rPr>
            </w:pPr>
            <w:r w:rsidRPr="002866E7">
              <w:rPr>
                <w:rFonts w:eastAsia="Arial"/>
                <w:sz w:val="22"/>
                <w:szCs w:val="22"/>
                <w:lang w:eastAsia="hi-IN" w:bidi="hi-IN"/>
              </w:rPr>
              <w:t>2100,0</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p>
        </w:tc>
        <w:tc>
          <w:tcPr>
            <w:tcW w:w="2693" w:type="dxa"/>
            <w:shd w:val="clear" w:color="auto" w:fill="auto"/>
          </w:tcPr>
          <w:p w:rsidR="002866E7" w:rsidRPr="002866E7" w:rsidRDefault="002866E7" w:rsidP="002866E7">
            <w:pPr>
              <w:snapToGrid w:val="0"/>
              <w:jc w:val="center"/>
              <w:rPr>
                <w:sz w:val="22"/>
                <w:szCs w:val="22"/>
                <w:lang w:eastAsia="en-US"/>
              </w:rPr>
            </w:pP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5.1</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 xml:space="preserve">Выполнение работ по благоустройству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(устройство системы автоматического полива зеленых насаждений) </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lang w:val="en-US"/>
              </w:rPr>
            </w:pPr>
            <w:r w:rsidRPr="002866E7">
              <w:rPr>
                <w:sz w:val="22"/>
                <w:szCs w:val="22"/>
              </w:rPr>
              <w:t>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911,56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911.56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color w:val="000000"/>
                <w:sz w:val="22"/>
                <w:szCs w:val="22"/>
                <w:lang w:eastAsia="en-US"/>
              </w:rPr>
            </w:pPr>
            <w:r w:rsidRPr="002866E7">
              <w:rPr>
                <w:sz w:val="22"/>
                <w:szCs w:val="22"/>
              </w:rPr>
              <w:t>Выполнены работы по благоустройству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(устройство системы автоматического полива зеленых насаждений)</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5.2</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(подготовка территории под посев газона - завоз грунта)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595,13</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595, 13</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Благоустроена территория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(подготовлена территория под посев газона - завезен грунт)</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5.3</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территории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(озеленение территории - посев газона)</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289, 15</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289,15</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rPr>
              <w:t>Благоустроена территория по улице Пушкина в границах земельных участков № 7 с кадастровым номером 23:12:0601022:531, № 6 с кадастровым номером 23:12:0601022:530 и земель общего пользования в городе Кореновске (озеленена территория - посеян газон)</w:t>
            </w:r>
          </w:p>
        </w:tc>
      </w:tr>
      <w:tr w:rsidR="002866E7" w:rsidRPr="002866E7" w:rsidTr="00905EAC">
        <w:trPr>
          <w:cantSplit/>
          <w:trHeight w:val="469"/>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5.4</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Благоустройству общественной территории в г. Кореновске по ул. Фрунзе, 180, корпус 3 (вывоз непригодного к использованию грунта, планировка территории)</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2022</w:t>
            </w:r>
          </w:p>
        </w:tc>
        <w:tc>
          <w:tcPr>
            <w:tcW w:w="850" w:type="dxa"/>
          </w:tcPr>
          <w:p w:rsidR="002866E7" w:rsidRPr="002866E7" w:rsidRDefault="002866E7" w:rsidP="002866E7">
            <w:pPr>
              <w:snapToGrid w:val="0"/>
              <w:jc w:val="center"/>
              <w:rPr>
                <w:sz w:val="22"/>
                <w:szCs w:val="22"/>
              </w:rPr>
            </w:pPr>
            <w:r w:rsidRPr="002866E7">
              <w:rPr>
                <w:sz w:val="22"/>
                <w:szCs w:val="22"/>
              </w:rPr>
              <w:t>III-IV кв</w:t>
            </w:r>
          </w:p>
        </w:tc>
        <w:tc>
          <w:tcPr>
            <w:tcW w:w="1276" w:type="dxa"/>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304,16</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417"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304,16</w:t>
            </w:r>
          </w:p>
        </w:tc>
        <w:tc>
          <w:tcPr>
            <w:tcW w:w="1418"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1276" w:type="dxa"/>
            <w:shd w:val="clear" w:color="auto" w:fill="auto"/>
          </w:tcPr>
          <w:p w:rsidR="002866E7" w:rsidRPr="002866E7" w:rsidRDefault="002866E7" w:rsidP="002866E7">
            <w:pPr>
              <w:snapToGrid w:val="0"/>
              <w:ind w:left="-70" w:right="-70"/>
              <w:jc w:val="center"/>
              <w:rPr>
                <w:rFonts w:eastAsia="Arial"/>
                <w:sz w:val="22"/>
                <w:szCs w:val="22"/>
                <w:lang w:eastAsia="hi-IN" w:bidi="hi-IN"/>
              </w:rPr>
            </w:pPr>
            <w:r w:rsidRPr="002866E7">
              <w:rPr>
                <w:rFonts w:eastAsia="Arial"/>
                <w:sz w:val="22"/>
                <w:szCs w:val="22"/>
                <w:lang w:eastAsia="hi-IN" w:bidi="hi-IN"/>
              </w:rPr>
              <w:t>0,0</w:t>
            </w:r>
          </w:p>
        </w:tc>
        <w:tc>
          <w:tcPr>
            <w:tcW w:w="2693" w:type="dxa"/>
            <w:shd w:val="clear" w:color="auto" w:fill="auto"/>
          </w:tcPr>
          <w:p w:rsidR="002866E7" w:rsidRPr="002866E7" w:rsidRDefault="002866E7" w:rsidP="002866E7">
            <w:pPr>
              <w:snapToGrid w:val="0"/>
              <w:jc w:val="center"/>
              <w:rPr>
                <w:sz w:val="22"/>
                <w:szCs w:val="22"/>
              </w:rPr>
            </w:pPr>
            <w:r w:rsidRPr="002866E7">
              <w:rPr>
                <w:sz w:val="22"/>
                <w:szCs w:val="22"/>
                <w:lang w:eastAsia="en-US"/>
              </w:rPr>
              <w:t>Благоустроены общественные территории Кореновского городского поселения</w:t>
            </w:r>
          </w:p>
        </w:tc>
      </w:tr>
      <w:tr w:rsidR="002866E7" w:rsidRPr="002866E7" w:rsidTr="00905EAC">
        <w:trPr>
          <w:cantSplit/>
          <w:trHeight w:val="263"/>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r w:rsidRPr="002866E7">
              <w:rPr>
                <w:rFonts w:eastAsia="Arial"/>
                <w:sz w:val="22"/>
                <w:szCs w:val="22"/>
                <w:lang w:eastAsia="hi-IN" w:bidi="hi-IN"/>
              </w:rPr>
              <w:t>6</w:t>
            </w:r>
          </w:p>
        </w:tc>
        <w:tc>
          <w:tcPr>
            <w:tcW w:w="2835" w:type="dxa"/>
            <w:shd w:val="clear" w:color="auto" w:fill="auto"/>
          </w:tcPr>
          <w:p w:rsidR="002866E7" w:rsidRPr="002866E7" w:rsidRDefault="002866E7" w:rsidP="002866E7">
            <w:pPr>
              <w:snapToGrid w:val="0"/>
              <w:jc w:val="center"/>
              <w:rPr>
                <w:sz w:val="22"/>
                <w:szCs w:val="22"/>
              </w:rPr>
            </w:pPr>
            <w:r w:rsidRPr="002866E7">
              <w:rPr>
                <w:sz w:val="22"/>
                <w:szCs w:val="22"/>
              </w:rPr>
              <w:t>*Благоустройство общественных территорий Кореновского городского поселения</w:t>
            </w:r>
            <w:r w:rsidR="006E2409">
              <w:rPr>
                <w:sz w:val="22"/>
                <w:szCs w:val="22"/>
              </w:rPr>
              <w:t>, в том числе:</w:t>
            </w:r>
          </w:p>
        </w:tc>
        <w:tc>
          <w:tcPr>
            <w:tcW w:w="992" w:type="dxa"/>
            <w:shd w:val="clear" w:color="auto" w:fill="auto"/>
          </w:tcPr>
          <w:p w:rsidR="002866E7" w:rsidRPr="002866E7" w:rsidRDefault="002866E7" w:rsidP="002866E7">
            <w:pPr>
              <w:snapToGrid w:val="0"/>
              <w:jc w:val="center"/>
              <w:rPr>
                <w:sz w:val="22"/>
                <w:szCs w:val="22"/>
              </w:rPr>
            </w:pPr>
            <w:r w:rsidRPr="002866E7">
              <w:rPr>
                <w:sz w:val="22"/>
                <w:szCs w:val="22"/>
              </w:rPr>
              <w:t>2023</w:t>
            </w:r>
          </w:p>
        </w:tc>
        <w:tc>
          <w:tcPr>
            <w:tcW w:w="850" w:type="dxa"/>
          </w:tcPr>
          <w:p w:rsidR="002866E7" w:rsidRPr="00782002" w:rsidRDefault="004E753C" w:rsidP="002866E7">
            <w:pPr>
              <w:snapToGrid w:val="0"/>
              <w:jc w:val="center"/>
              <w:rPr>
                <w:sz w:val="22"/>
                <w:szCs w:val="22"/>
                <w:lang w:val="en-US"/>
              </w:rPr>
            </w:pPr>
            <w:r w:rsidRPr="00782002">
              <w:rPr>
                <w:sz w:val="22"/>
                <w:szCs w:val="22"/>
                <w:lang w:val="en-US"/>
              </w:rPr>
              <w:t>II-IV кв</w:t>
            </w:r>
          </w:p>
          <w:p w:rsidR="002866E7" w:rsidRPr="00782002" w:rsidRDefault="002866E7" w:rsidP="002866E7">
            <w:pPr>
              <w:snapToGrid w:val="0"/>
              <w:jc w:val="center"/>
              <w:rPr>
                <w:sz w:val="22"/>
                <w:szCs w:val="22"/>
              </w:rPr>
            </w:pPr>
          </w:p>
        </w:tc>
        <w:tc>
          <w:tcPr>
            <w:tcW w:w="1276" w:type="dxa"/>
          </w:tcPr>
          <w:p w:rsidR="002866E7" w:rsidRPr="00782002" w:rsidRDefault="00782002" w:rsidP="002866E7">
            <w:pPr>
              <w:snapToGrid w:val="0"/>
              <w:ind w:left="-70" w:right="-70"/>
              <w:jc w:val="center"/>
              <w:rPr>
                <w:rFonts w:eastAsia="Arial"/>
                <w:sz w:val="22"/>
                <w:szCs w:val="22"/>
                <w:lang w:eastAsia="hi-IN" w:bidi="hi-IN"/>
              </w:rPr>
            </w:pPr>
            <w:r w:rsidRPr="00782002">
              <w:rPr>
                <w:rFonts w:eastAsia="Arial"/>
                <w:sz w:val="22"/>
                <w:szCs w:val="22"/>
                <w:lang w:eastAsia="hi-IN" w:bidi="hi-IN"/>
              </w:rPr>
              <w:t>4000,0</w:t>
            </w:r>
          </w:p>
        </w:tc>
        <w:tc>
          <w:tcPr>
            <w:tcW w:w="1276"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1417" w:type="dxa"/>
            <w:shd w:val="clear" w:color="auto" w:fill="auto"/>
          </w:tcPr>
          <w:p w:rsidR="002866E7" w:rsidRPr="00782002" w:rsidRDefault="00EF2BDF" w:rsidP="002866E7">
            <w:pPr>
              <w:snapToGrid w:val="0"/>
              <w:ind w:left="-70" w:right="-70"/>
              <w:jc w:val="center"/>
              <w:rPr>
                <w:rFonts w:eastAsia="Arial"/>
                <w:sz w:val="22"/>
                <w:szCs w:val="22"/>
                <w:lang w:eastAsia="hi-IN" w:bidi="hi-IN"/>
              </w:rPr>
            </w:pPr>
            <w:r w:rsidRPr="00782002">
              <w:rPr>
                <w:rFonts w:eastAsia="Arial"/>
                <w:sz w:val="22"/>
                <w:szCs w:val="22"/>
                <w:lang w:eastAsia="hi-IN" w:bidi="hi-IN"/>
              </w:rPr>
              <w:t>4000,0</w:t>
            </w:r>
          </w:p>
        </w:tc>
        <w:tc>
          <w:tcPr>
            <w:tcW w:w="1418"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1276" w:type="dxa"/>
            <w:shd w:val="clear" w:color="auto" w:fill="auto"/>
          </w:tcPr>
          <w:p w:rsidR="002866E7" w:rsidRPr="00782002" w:rsidRDefault="002866E7" w:rsidP="002866E7">
            <w:pPr>
              <w:snapToGrid w:val="0"/>
              <w:ind w:left="-70" w:right="-70"/>
              <w:jc w:val="center"/>
              <w:rPr>
                <w:rFonts w:eastAsia="Arial"/>
                <w:sz w:val="22"/>
                <w:szCs w:val="22"/>
                <w:lang w:eastAsia="hi-IN" w:bidi="hi-IN"/>
              </w:rPr>
            </w:pPr>
            <w:r w:rsidRPr="00782002">
              <w:rPr>
                <w:rFonts w:eastAsia="Arial"/>
                <w:sz w:val="22"/>
                <w:szCs w:val="22"/>
                <w:lang w:eastAsia="hi-IN" w:bidi="hi-IN"/>
              </w:rPr>
              <w:t>-</w:t>
            </w:r>
          </w:p>
        </w:tc>
        <w:tc>
          <w:tcPr>
            <w:tcW w:w="2693" w:type="dxa"/>
            <w:shd w:val="clear" w:color="auto" w:fill="auto"/>
          </w:tcPr>
          <w:p w:rsidR="002866E7" w:rsidRPr="002866E7" w:rsidRDefault="0046311A" w:rsidP="002866E7">
            <w:pPr>
              <w:snapToGrid w:val="0"/>
              <w:jc w:val="center"/>
              <w:rPr>
                <w:sz w:val="22"/>
                <w:szCs w:val="22"/>
                <w:lang w:eastAsia="en-US"/>
              </w:rPr>
            </w:pPr>
            <w:r>
              <w:rPr>
                <w:sz w:val="22"/>
                <w:szCs w:val="22"/>
                <w:lang w:eastAsia="en-US"/>
              </w:rPr>
              <w:t>В результате реализации мероприятий будут б</w:t>
            </w:r>
            <w:r w:rsidR="002866E7" w:rsidRPr="002866E7">
              <w:rPr>
                <w:sz w:val="22"/>
                <w:szCs w:val="22"/>
                <w:lang w:eastAsia="en-US"/>
              </w:rPr>
              <w:t>лагоустроены общественные территории Кореновского городского поселения</w:t>
            </w:r>
          </w:p>
        </w:tc>
      </w:tr>
      <w:tr w:rsidR="006E2409" w:rsidRPr="00B5349A" w:rsidTr="00905EAC">
        <w:trPr>
          <w:cantSplit/>
          <w:trHeight w:val="263"/>
        </w:trPr>
        <w:tc>
          <w:tcPr>
            <w:tcW w:w="426" w:type="dxa"/>
            <w:shd w:val="clear" w:color="auto" w:fill="auto"/>
          </w:tcPr>
          <w:p w:rsidR="006E2409" w:rsidRPr="00B5349A" w:rsidRDefault="006E2409" w:rsidP="002866E7">
            <w:pPr>
              <w:snapToGrid w:val="0"/>
              <w:ind w:left="-70" w:right="-97"/>
              <w:jc w:val="center"/>
              <w:rPr>
                <w:rFonts w:eastAsia="Arial"/>
                <w:sz w:val="22"/>
                <w:szCs w:val="22"/>
                <w:lang w:eastAsia="hi-IN" w:bidi="hi-IN"/>
              </w:rPr>
            </w:pPr>
            <w:r w:rsidRPr="00B5349A">
              <w:rPr>
                <w:rFonts w:eastAsia="Arial"/>
                <w:sz w:val="22"/>
                <w:szCs w:val="22"/>
                <w:lang w:eastAsia="hi-IN" w:bidi="hi-IN"/>
              </w:rPr>
              <w:t>6.1</w:t>
            </w:r>
          </w:p>
        </w:tc>
        <w:tc>
          <w:tcPr>
            <w:tcW w:w="2835" w:type="dxa"/>
            <w:shd w:val="clear" w:color="auto" w:fill="auto"/>
          </w:tcPr>
          <w:p w:rsidR="006E2409" w:rsidRPr="00B5349A" w:rsidRDefault="00A664A3" w:rsidP="002866E7">
            <w:pPr>
              <w:snapToGrid w:val="0"/>
              <w:jc w:val="center"/>
              <w:rPr>
                <w:sz w:val="22"/>
                <w:szCs w:val="22"/>
              </w:rPr>
            </w:pPr>
            <w:r w:rsidRPr="00B5349A">
              <w:rPr>
                <w:sz w:val="22"/>
                <w:szCs w:val="22"/>
              </w:rPr>
              <w:t>Благоустройство территории по переулку Линейному от улицы Бувальцева до земельного участка с кадастровым номером 23:12:0601039:145 в городе Кореновске (расчистка территории)</w:t>
            </w:r>
          </w:p>
        </w:tc>
        <w:tc>
          <w:tcPr>
            <w:tcW w:w="992" w:type="dxa"/>
            <w:shd w:val="clear" w:color="auto" w:fill="auto"/>
          </w:tcPr>
          <w:p w:rsidR="006E2409" w:rsidRPr="00B5349A" w:rsidRDefault="00A664A3" w:rsidP="002866E7">
            <w:pPr>
              <w:snapToGrid w:val="0"/>
              <w:jc w:val="center"/>
              <w:rPr>
                <w:sz w:val="22"/>
                <w:szCs w:val="22"/>
              </w:rPr>
            </w:pPr>
            <w:r w:rsidRPr="00B5349A">
              <w:rPr>
                <w:sz w:val="22"/>
                <w:szCs w:val="22"/>
              </w:rPr>
              <w:t>2023</w:t>
            </w:r>
          </w:p>
        </w:tc>
        <w:tc>
          <w:tcPr>
            <w:tcW w:w="850" w:type="dxa"/>
          </w:tcPr>
          <w:p w:rsidR="006E2409" w:rsidRPr="00B5349A" w:rsidRDefault="006E2409" w:rsidP="002866E7">
            <w:pPr>
              <w:snapToGrid w:val="0"/>
              <w:jc w:val="center"/>
              <w:rPr>
                <w:sz w:val="22"/>
                <w:szCs w:val="22"/>
                <w:lang w:val="en-US"/>
              </w:rPr>
            </w:pPr>
            <w:r w:rsidRPr="00B5349A">
              <w:rPr>
                <w:sz w:val="22"/>
                <w:szCs w:val="22"/>
                <w:lang w:val="en-US"/>
              </w:rPr>
              <w:t>II кв</w:t>
            </w:r>
          </w:p>
        </w:tc>
        <w:tc>
          <w:tcPr>
            <w:tcW w:w="1276" w:type="dxa"/>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5</w:t>
            </w:r>
            <w:r w:rsidR="00B5349A" w:rsidRPr="00B5349A">
              <w:rPr>
                <w:rFonts w:eastAsia="Arial"/>
                <w:sz w:val="22"/>
                <w:szCs w:val="22"/>
                <w:lang w:eastAsia="hi-IN" w:bidi="hi-IN"/>
              </w:rPr>
              <w:t>19</w:t>
            </w:r>
            <w:r w:rsidR="00C00922" w:rsidRPr="00B5349A">
              <w:rPr>
                <w:rFonts w:eastAsia="Arial"/>
                <w:sz w:val="22"/>
                <w:szCs w:val="22"/>
                <w:lang w:eastAsia="hi-IN" w:bidi="hi-IN"/>
              </w:rPr>
              <w:t>,</w:t>
            </w:r>
            <w:r w:rsidR="00B5349A" w:rsidRPr="00B5349A">
              <w:rPr>
                <w:rFonts w:eastAsia="Arial"/>
                <w:sz w:val="22"/>
                <w:szCs w:val="22"/>
                <w:lang w:eastAsia="hi-IN" w:bidi="hi-IN"/>
              </w:rPr>
              <w:t>33</w:t>
            </w:r>
          </w:p>
        </w:tc>
        <w:tc>
          <w:tcPr>
            <w:tcW w:w="1276"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1417"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5</w:t>
            </w:r>
            <w:r w:rsidR="00B5349A" w:rsidRPr="00B5349A">
              <w:rPr>
                <w:rFonts w:eastAsia="Arial"/>
                <w:sz w:val="22"/>
                <w:szCs w:val="22"/>
                <w:lang w:eastAsia="hi-IN" w:bidi="hi-IN"/>
              </w:rPr>
              <w:t>19,33</w:t>
            </w:r>
          </w:p>
        </w:tc>
        <w:tc>
          <w:tcPr>
            <w:tcW w:w="1418"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1276" w:type="dxa"/>
            <w:shd w:val="clear" w:color="auto" w:fill="auto"/>
          </w:tcPr>
          <w:p w:rsidR="006E2409" w:rsidRPr="00B5349A" w:rsidRDefault="00A664A3" w:rsidP="002866E7">
            <w:pPr>
              <w:snapToGrid w:val="0"/>
              <w:ind w:left="-70" w:right="-70"/>
              <w:jc w:val="center"/>
              <w:rPr>
                <w:rFonts w:eastAsia="Arial"/>
                <w:sz w:val="22"/>
                <w:szCs w:val="22"/>
                <w:lang w:eastAsia="hi-IN" w:bidi="hi-IN"/>
              </w:rPr>
            </w:pPr>
            <w:r w:rsidRPr="00B5349A">
              <w:rPr>
                <w:rFonts w:eastAsia="Arial"/>
                <w:sz w:val="22"/>
                <w:szCs w:val="22"/>
                <w:lang w:eastAsia="hi-IN" w:bidi="hi-IN"/>
              </w:rPr>
              <w:t>-</w:t>
            </w:r>
          </w:p>
        </w:tc>
        <w:tc>
          <w:tcPr>
            <w:tcW w:w="2693" w:type="dxa"/>
            <w:shd w:val="clear" w:color="auto" w:fill="auto"/>
          </w:tcPr>
          <w:p w:rsidR="006E2409" w:rsidRPr="00B5349A" w:rsidRDefault="0046311A" w:rsidP="002866E7">
            <w:pPr>
              <w:snapToGrid w:val="0"/>
              <w:jc w:val="center"/>
              <w:rPr>
                <w:sz w:val="22"/>
                <w:szCs w:val="22"/>
                <w:lang w:eastAsia="en-US"/>
              </w:rPr>
            </w:pPr>
            <w:r w:rsidRPr="00B5349A">
              <w:rPr>
                <w:sz w:val="22"/>
                <w:szCs w:val="22"/>
                <w:lang w:eastAsia="en-US"/>
              </w:rPr>
              <w:t>В результате реализации мероприятий</w:t>
            </w:r>
            <w:r w:rsidRPr="00B5349A">
              <w:t xml:space="preserve"> </w:t>
            </w:r>
            <w:r w:rsidRPr="00B5349A">
              <w:rPr>
                <w:sz w:val="22"/>
                <w:szCs w:val="22"/>
              </w:rPr>
              <w:t xml:space="preserve">будет благоустроена </w:t>
            </w:r>
            <w:r w:rsidRPr="00B5349A">
              <w:rPr>
                <w:sz w:val="22"/>
                <w:szCs w:val="22"/>
                <w:lang w:eastAsia="en-US"/>
              </w:rPr>
              <w:t>территория по переулку Линейному от улицы Бувальцева до земельного участка с кадастровым номером 23:12:0601039:145 в городе Кореновске (расчистка территории)</w:t>
            </w:r>
          </w:p>
        </w:tc>
      </w:tr>
      <w:tr w:rsidR="004D546E" w:rsidRPr="00B5349A" w:rsidTr="007C6DE0">
        <w:trPr>
          <w:cantSplit/>
          <w:trHeight w:val="263"/>
        </w:trPr>
        <w:tc>
          <w:tcPr>
            <w:tcW w:w="42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97"/>
              <w:jc w:val="center"/>
              <w:rPr>
                <w:rFonts w:eastAsia="Arial"/>
                <w:kern w:val="2"/>
                <w:sz w:val="22"/>
                <w:szCs w:val="22"/>
                <w:lang w:eastAsia="hi-IN" w:bidi="hi-IN"/>
              </w:rPr>
            </w:pPr>
            <w:r w:rsidRPr="004D546E">
              <w:rPr>
                <w:rFonts w:eastAsia="Arial"/>
                <w:sz w:val="22"/>
                <w:szCs w:val="22"/>
                <w:lang w:eastAsia="hi-IN" w:bidi="hi-IN"/>
              </w:rPr>
              <w:t>6.2</w:t>
            </w:r>
          </w:p>
        </w:tc>
        <w:tc>
          <w:tcPr>
            <w:tcW w:w="2835"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rPr>
              <w:t>Благоустройство территории по переулку Линейному от жилого дома № 2 Б до жилого дома № 2 А, по переулку Линейному от жилого дома № 2 А до пересечения с улицей Бувальцева в городе Кореновске (завоз и планировка грунта)</w:t>
            </w:r>
          </w:p>
        </w:tc>
        <w:tc>
          <w:tcPr>
            <w:tcW w:w="992"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rPr>
              <w:t>2023</w:t>
            </w:r>
          </w:p>
        </w:tc>
        <w:tc>
          <w:tcPr>
            <w:tcW w:w="850"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rPr>
            </w:pPr>
            <w:r w:rsidRPr="004D546E">
              <w:rPr>
                <w:sz w:val="22"/>
                <w:szCs w:val="22"/>
                <w:lang w:val="en-US"/>
              </w:rPr>
              <w:t>II кв</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1 573, 25</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1 573, 25</w:t>
            </w:r>
          </w:p>
        </w:tc>
        <w:tc>
          <w:tcPr>
            <w:tcW w:w="1418"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ind w:left="-70" w:right="-70"/>
              <w:jc w:val="center"/>
              <w:rPr>
                <w:rFonts w:eastAsia="Arial"/>
                <w:sz w:val="22"/>
                <w:szCs w:val="22"/>
                <w:lang w:eastAsia="hi-IN" w:bidi="hi-IN"/>
              </w:rPr>
            </w:pPr>
            <w:r w:rsidRPr="004D546E">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4D546E" w:rsidRPr="004D546E" w:rsidRDefault="004D546E" w:rsidP="004D546E">
            <w:pPr>
              <w:snapToGrid w:val="0"/>
              <w:jc w:val="center"/>
              <w:rPr>
                <w:sz w:val="22"/>
                <w:szCs w:val="22"/>
                <w:lang w:eastAsia="en-US"/>
              </w:rPr>
            </w:pPr>
            <w:r w:rsidRPr="004D546E">
              <w:rPr>
                <w:sz w:val="22"/>
                <w:szCs w:val="22"/>
                <w:lang w:eastAsia="en-US"/>
              </w:rPr>
              <w:t>В результате реализации мероприятия будет благоустроена территория по переулку Линейному от жилого дома № 2 Б до жилого дома № 2 А, по переулку Линейному от жилого дома № 2 А до пересечения с улицей Бувальцева в городе Кореновске (завоз и планировка грунта)</w:t>
            </w:r>
          </w:p>
        </w:tc>
      </w:tr>
      <w:tr w:rsidR="00F854B1" w:rsidRPr="00B5349A" w:rsidTr="00A5385E">
        <w:trPr>
          <w:cantSplit/>
          <w:trHeight w:val="263"/>
        </w:trPr>
        <w:tc>
          <w:tcPr>
            <w:tcW w:w="42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97"/>
              <w:jc w:val="center"/>
              <w:rPr>
                <w:rFonts w:eastAsia="Arial"/>
                <w:sz w:val="22"/>
                <w:szCs w:val="22"/>
                <w:lang w:eastAsia="hi-IN" w:bidi="hi-IN"/>
              </w:rPr>
            </w:pPr>
            <w:r>
              <w:rPr>
                <w:rFonts w:eastAsia="Arial"/>
                <w:sz w:val="22"/>
                <w:szCs w:val="22"/>
                <w:lang w:eastAsia="hi-IN" w:bidi="hi-IN"/>
              </w:rPr>
              <w:t>6.3</w:t>
            </w:r>
          </w:p>
        </w:tc>
        <w:tc>
          <w:tcPr>
            <w:tcW w:w="2835"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jc w:val="center"/>
              <w:rPr>
                <w:sz w:val="22"/>
                <w:szCs w:val="22"/>
              </w:rPr>
            </w:pPr>
            <w:r w:rsidRPr="00F854B1">
              <w:rPr>
                <w:sz w:val="22"/>
                <w:szCs w:val="22"/>
              </w:rPr>
              <w:t>Выполнение работ по благоустройству территории по ул. Запорожской «Парк 75-летия Победы» в городе Кореновске (устройство надводного фонтана)</w:t>
            </w:r>
          </w:p>
        </w:tc>
        <w:tc>
          <w:tcPr>
            <w:tcW w:w="992" w:type="dxa"/>
            <w:shd w:val="clear" w:color="auto" w:fill="auto"/>
          </w:tcPr>
          <w:p w:rsidR="00F854B1" w:rsidRPr="004D546E" w:rsidRDefault="00F854B1" w:rsidP="00F854B1">
            <w:pPr>
              <w:snapToGrid w:val="0"/>
              <w:jc w:val="center"/>
              <w:rPr>
                <w:sz w:val="22"/>
                <w:szCs w:val="22"/>
              </w:rPr>
            </w:pPr>
            <w:r w:rsidRPr="00B5349A">
              <w:rPr>
                <w:sz w:val="22"/>
                <w:szCs w:val="22"/>
              </w:rPr>
              <w:t>2023</w:t>
            </w:r>
          </w:p>
        </w:tc>
        <w:tc>
          <w:tcPr>
            <w:tcW w:w="850" w:type="dxa"/>
          </w:tcPr>
          <w:p w:rsidR="00F854B1" w:rsidRPr="004D546E" w:rsidRDefault="00F854B1" w:rsidP="00F854B1">
            <w:pPr>
              <w:snapToGrid w:val="0"/>
              <w:jc w:val="center"/>
              <w:rPr>
                <w:sz w:val="22"/>
                <w:szCs w:val="22"/>
                <w:lang w:val="en-US"/>
              </w:rPr>
            </w:pPr>
            <w:r w:rsidRPr="00B5349A">
              <w:rPr>
                <w:sz w:val="22"/>
                <w:szCs w:val="22"/>
                <w:lang w:val="en-US"/>
              </w:rPr>
              <w:t>IV кв</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sidRPr="00F854B1">
              <w:rPr>
                <w:rFonts w:eastAsia="Arial"/>
                <w:sz w:val="22"/>
                <w:szCs w:val="22"/>
                <w:lang w:eastAsia="hi-IN" w:bidi="hi-IN"/>
              </w:rPr>
              <w:t>420</w:t>
            </w:r>
            <w:r>
              <w:rPr>
                <w:rFonts w:eastAsia="Arial"/>
                <w:sz w:val="22"/>
                <w:szCs w:val="22"/>
                <w:lang w:eastAsia="hi-IN" w:bidi="hi-IN"/>
              </w:rPr>
              <w:t>,</w:t>
            </w:r>
            <w:r w:rsidRPr="00F854B1">
              <w:rPr>
                <w:rFonts w:eastAsia="Arial"/>
                <w:sz w:val="22"/>
                <w:szCs w:val="22"/>
                <w:lang w:eastAsia="hi-IN" w:bidi="hi-IN"/>
              </w:rPr>
              <w:t xml:space="preserve"> 1</w:t>
            </w:r>
            <w:r>
              <w:rPr>
                <w:rFonts w:eastAsia="Arial"/>
                <w:sz w:val="22"/>
                <w:szCs w:val="22"/>
                <w:lang w:eastAsia="hi-IN" w:bidi="hi-IN"/>
              </w:rPr>
              <w:t>2</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417"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sidRPr="00F854B1">
              <w:rPr>
                <w:rFonts w:eastAsia="Arial"/>
                <w:sz w:val="22"/>
                <w:szCs w:val="22"/>
                <w:lang w:eastAsia="hi-IN" w:bidi="hi-IN"/>
              </w:rPr>
              <w:t>420</w:t>
            </w:r>
            <w:r>
              <w:rPr>
                <w:rFonts w:eastAsia="Arial"/>
                <w:sz w:val="22"/>
                <w:szCs w:val="22"/>
                <w:lang w:eastAsia="hi-IN" w:bidi="hi-IN"/>
              </w:rPr>
              <w:t>,</w:t>
            </w:r>
            <w:r w:rsidRPr="00F854B1">
              <w:rPr>
                <w:rFonts w:eastAsia="Arial"/>
                <w:sz w:val="22"/>
                <w:szCs w:val="22"/>
                <w:lang w:eastAsia="hi-IN" w:bidi="hi-IN"/>
              </w:rPr>
              <w:t xml:space="preserve"> 1</w:t>
            </w:r>
            <w:r>
              <w:rPr>
                <w:rFonts w:eastAsia="Arial"/>
                <w:sz w:val="22"/>
                <w:szCs w:val="22"/>
                <w:lang w:eastAsia="hi-IN" w:bidi="hi-IN"/>
              </w:rPr>
              <w:t>2</w:t>
            </w:r>
          </w:p>
        </w:tc>
        <w:tc>
          <w:tcPr>
            <w:tcW w:w="1418"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tcBorders>
              <w:top w:val="single" w:sz="4" w:space="0" w:color="auto"/>
              <w:left w:val="single" w:sz="4" w:space="0" w:color="auto"/>
              <w:bottom w:val="single" w:sz="4" w:space="0" w:color="auto"/>
              <w:right w:val="single" w:sz="4" w:space="0" w:color="auto"/>
            </w:tcBorders>
          </w:tcPr>
          <w:p w:rsidR="00F854B1" w:rsidRPr="004D546E" w:rsidRDefault="00F854B1" w:rsidP="00F854B1">
            <w:pPr>
              <w:snapToGrid w:val="0"/>
              <w:jc w:val="center"/>
              <w:rPr>
                <w:sz w:val="22"/>
                <w:szCs w:val="22"/>
                <w:lang w:eastAsia="en-US"/>
              </w:rPr>
            </w:pPr>
            <w:r>
              <w:rPr>
                <w:sz w:val="22"/>
                <w:szCs w:val="22"/>
                <w:lang w:eastAsia="en-US"/>
              </w:rPr>
              <w:t>В результате реализации мероприятия будут выполнены работы</w:t>
            </w:r>
            <w:r w:rsidRPr="00F854B1">
              <w:rPr>
                <w:sz w:val="22"/>
                <w:szCs w:val="22"/>
              </w:rPr>
              <w:t xml:space="preserve"> по благоустройству территории по ул. Запорожской «Парк 75-летия Победы» в городе Кореновске (устройство надводного фонтана)</w:t>
            </w:r>
          </w:p>
        </w:tc>
      </w:tr>
      <w:tr w:rsidR="00A664A3" w:rsidRPr="002866E7" w:rsidTr="00905EAC">
        <w:trPr>
          <w:cantSplit/>
          <w:trHeight w:val="263"/>
        </w:trPr>
        <w:tc>
          <w:tcPr>
            <w:tcW w:w="426" w:type="dxa"/>
            <w:shd w:val="clear" w:color="auto" w:fill="auto"/>
          </w:tcPr>
          <w:p w:rsidR="00A664A3" w:rsidRPr="00B5349A" w:rsidRDefault="00A664A3" w:rsidP="002866E7">
            <w:pPr>
              <w:snapToGrid w:val="0"/>
              <w:ind w:left="-70" w:right="-97"/>
              <w:jc w:val="center"/>
              <w:rPr>
                <w:rFonts w:eastAsia="Arial"/>
                <w:sz w:val="22"/>
                <w:szCs w:val="22"/>
                <w:lang w:eastAsia="hi-IN" w:bidi="hi-IN"/>
              </w:rPr>
            </w:pPr>
            <w:r w:rsidRPr="00B5349A">
              <w:rPr>
                <w:rFonts w:eastAsia="Arial"/>
                <w:sz w:val="22"/>
                <w:szCs w:val="22"/>
                <w:lang w:eastAsia="hi-IN" w:bidi="hi-IN"/>
              </w:rPr>
              <w:t>6.</w:t>
            </w:r>
            <w:r w:rsidR="00F854B1">
              <w:rPr>
                <w:rFonts w:eastAsia="Arial"/>
                <w:sz w:val="22"/>
                <w:szCs w:val="22"/>
                <w:lang w:eastAsia="hi-IN" w:bidi="hi-IN"/>
              </w:rPr>
              <w:t>4</w:t>
            </w:r>
          </w:p>
        </w:tc>
        <w:tc>
          <w:tcPr>
            <w:tcW w:w="2835" w:type="dxa"/>
            <w:shd w:val="clear" w:color="auto" w:fill="auto"/>
          </w:tcPr>
          <w:p w:rsidR="00A664A3" w:rsidRPr="00B5349A" w:rsidRDefault="0046311A" w:rsidP="002866E7">
            <w:pPr>
              <w:snapToGrid w:val="0"/>
              <w:jc w:val="center"/>
              <w:rPr>
                <w:sz w:val="22"/>
                <w:szCs w:val="22"/>
              </w:rPr>
            </w:pPr>
            <w:r w:rsidRPr="00B5349A">
              <w:rPr>
                <w:sz w:val="22"/>
                <w:szCs w:val="22"/>
              </w:rPr>
              <w:t>Благоустройство общественных территорий Кореновского городского поселения</w:t>
            </w:r>
          </w:p>
        </w:tc>
        <w:tc>
          <w:tcPr>
            <w:tcW w:w="992" w:type="dxa"/>
            <w:shd w:val="clear" w:color="auto" w:fill="auto"/>
          </w:tcPr>
          <w:p w:rsidR="00A664A3" w:rsidRPr="00B5349A" w:rsidRDefault="00A664A3" w:rsidP="002866E7">
            <w:pPr>
              <w:snapToGrid w:val="0"/>
              <w:jc w:val="center"/>
              <w:rPr>
                <w:sz w:val="22"/>
                <w:szCs w:val="22"/>
              </w:rPr>
            </w:pPr>
            <w:r w:rsidRPr="00B5349A">
              <w:rPr>
                <w:sz w:val="22"/>
                <w:szCs w:val="22"/>
              </w:rPr>
              <w:t>2023</w:t>
            </w:r>
          </w:p>
        </w:tc>
        <w:tc>
          <w:tcPr>
            <w:tcW w:w="850" w:type="dxa"/>
          </w:tcPr>
          <w:p w:rsidR="00A664A3" w:rsidRPr="00B5349A" w:rsidRDefault="00A664A3" w:rsidP="002866E7">
            <w:pPr>
              <w:snapToGrid w:val="0"/>
              <w:jc w:val="center"/>
              <w:rPr>
                <w:sz w:val="22"/>
                <w:szCs w:val="22"/>
                <w:lang w:val="en-US"/>
              </w:rPr>
            </w:pPr>
            <w:r w:rsidRPr="00B5349A">
              <w:rPr>
                <w:sz w:val="22"/>
                <w:szCs w:val="22"/>
                <w:lang w:val="en-US"/>
              </w:rPr>
              <w:t>IV кв</w:t>
            </w:r>
          </w:p>
        </w:tc>
        <w:tc>
          <w:tcPr>
            <w:tcW w:w="1276" w:type="dxa"/>
          </w:tcPr>
          <w:p w:rsidR="00A664A3" w:rsidRPr="00F854B1" w:rsidRDefault="00B5349A" w:rsidP="002866E7">
            <w:pPr>
              <w:snapToGrid w:val="0"/>
              <w:ind w:left="-70" w:right="-70"/>
              <w:jc w:val="center"/>
              <w:rPr>
                <w:rFonts w:eastAsia="Arial"/>
                <w:sz w:val="22"/>
                <w:szCs w:val="22"/>
                <w:lang w:eastAsia="hi-IN" w:bidi="hi-IN"/>
              </w:rPr>
            </w:pPr>
            <w:r w:rsidRPr="00F854B1">
              <w:rPr>
                <w:rFonts w:eastAsia="Arial"/>
                <w:sz w:val="22"/>
                <w:szCs w:val="22"/>
                <w:lang w:eastAsia="hi-IN" w:bidi="hi-IN"/>
              </w:rPr>
              <w:t>1</w:t>
            </w:r>
            <w:r w:rsidR="00F854B1" w:rsidRPr="00F854B1">
              <w:rPr>
                <w:rFonts w:eastAsia="Arial"/>
                <w:sz w:val="22"/>
                <w:szCs w:val="22"/>
                <w:lang w:eastAsia="hi-IN" w:bidi="hi-IN"/>
              </w:rPr>
              <w:t>487,3</w:t>
            </w:r>
          </w:p>
        </w:tc>
        <w:tc>
          <w:tcPr>
            <w:tcW w:w="1276" w:type="dxa"/>
            <w:shd w:val="clear" w:color="auto" w:fill="auto"/>
          </w:tcPr>
          <w:p w:rsidR="00A664A3" w:rsidRPr="00F854B1" w:rsidRDefault="00A664A3" w:rsidP="002866E7">
            <w:pPr>
              <w:snapToGrid w:val="0"/>
              <w:ind w:left="-70" w:right="-70"/>
              <w:jc w:val="center"/>
              <w:rPr>
                <w:rFonts w:eastAsia="Arial"/>
                <w:sz w:val="22"/>
                <w:szCs w:val="22"/>
                <w:lang w:eastAsia="hi-IN" w:bidi="hi-IN"/>
              </w:rPr>
            </w:pPr>
            <w:r w:rsidRPr="00F854B1">
              <w:rPr>
                <w:rFonts w:eastAsia="Arial"/>
                <w:sz w:val="22"/>
                <w:szCs w:val="22"/>
                <w:lang w:eastAsia="hi-IN" w:bidi="hi-IN"/>
              </w:rPr>
              <w:t>-</w:t>
            </w:r>
          </w:p>
        </w:tc>
        <w:tc>
          <w:tcPr>
            <w:tcW w:w="1417" w:type="dxa"/>
            <w:shd w:val="clear" w:color="auto" w:fill="auto"/>
          </w:tcPr>
          <w:p w:rsidR="00A664A3" w:rsidRPr="00F854B1" w:rsidRDefault="00B5349A" w:rsidP="002866E7">
            <w:pPr>
              <w:snapToGrid w:val="0"/>
              <w:ind w:left="-70" w:right="-70"/>
              <w:jc w:val="center"/>
              <w:rPr>
                <w:rFonts w:eastAsia="Arial"/>
                <w:sz w:val="22"/>
                <w:szCs w:val="22"/>
                <w:lang w:eastAsia="hi-IN" w:bidi="hi-IN"/>
              </w:rPr>
            </w:pPr>
            <w:r w:rsidRPr="00F854B1">
              <w:rPr>
                <w:rFonts w:eastAsia="Arial"/>
                <w:sz w:val="22"/>
                <w:szCs w:val="22"/>
                <w:lang w:eastAsia="hi-IN" w:bidi="hi-IN"/>
              </w:rPr>
              <w:t>1</w:t>
            </w:r>
            <w:r w:rsidR="00F854B1" w:rsidRPr="00F854B1">
              <w:rPr>
                <w:rFonts w:eastAsia="Arial"/>
                <w:sz w:val="22"/>
                <w:szCs w:val="22"/>
                <w:lang w:eastAsia="hi-IN" w:bidi="hi-IN"/>
              </w:rPr>
              <w:t>487,3</w:t>
            </w:r>
          </w:p>
        </w:tc>
        <w:tc>
          <w:tcPr>
            <w:tcW w:w="1418" w:type="dxa"/>
            <w:shd w:val="clear" w:color="auto" w:fill="auto"/>
          </w:tcPr>
          <w:p w:rsidR="00A664A3" w:rsidRPr="00B5349A" w:rsidRDefault="00B5349A"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1276" w:type="dxa"/>
            <w:shd w:val="clear" w:color="auto" w:fill="auto"/>
          </w:tcPr>
          <w:p w:rsidR="00A664A3" w:rsidRPr="00B5349A" w:rsidRDefault="00B5349A" w:rsidP="002866E7">
            <w:pPr>
              <w:snapToGrid w:val="0"/>
              <w:ind w:left="-70" w:right="-70"/>
              <w:jc w:val="center"/>
              <w:rPr>
                <w:rFonts w:eastAsia="Arial"/>
                <w:sz w:val="22"/>
                <w:szCs w:val="22"/>
                <w:lang w:eastAsia="hi-IN" w:bidi="hi-IN"/>
              </w:rPr>
            </w:pPr>
            <w:r>
              <w:rPr>
                <w:rFonts w:eastAsia="Arial"/>
                <w:sz w:val="22"/>
                <w:szCs w:val="22"/>
                <w:lang w:eastAsia="hi-IN" w:bidi="hi-IN"/>
              </w:rPr>
              <w:t>-</w:t>
            </w:r>
          </w:p>
        </w:tc>
        <w:tc>
          <w:tcPr>
            <w:tcW w:w="2693" w:type="dxa"/>
            <w:shd w:val="clear" w:color="auto" w:fill="auto"/>
          </w:tcPr>
          <w:p w:rsidR="00A664A3" w:rsidRPr="002866E7" w:rsidRDefault="0046311A" w:rsidP="002866E7">
            <w:pPr>
              <w:snapToGrid w:val="0"/>
              <w:jc w:val="center"/>
              <w:rPr>
                <w:sz w:val="22"/>
                <w:szCs w:val="22"/>
                <w:lang w:eastAsia="en-US"/>
              </w:rPr>
            </w:pPr>
            <w:r w:rsidRPr="00B5349A">
              <w:rPr>
                <w:sz w:val="22"/>
                <w:szCs w:val="22"/>
                <w:lang w:eastAsia="en-US"/>
              </w:rPr>
              <w:t>В результате реализации мероприятий будут благоустроены общественные территории Кореновского городского поселения</w:t>
            </w:r>
          </w:p>
        </w:tc>
      </w:tr>
      <w:tr w:rsidR="002866E7" w:rsidRPr="002866E7" w:rsidTr="00905EAC">
        <w:trPr>
          <w:cantSplit/>
          <w:trHeight w:val="417"/>
        </w:trPr>
        <w:tc>
          <w:tcPr>
            <w:tcW w:w="426" w:type="dxa"/>
            <w:shd w:val="clear" w:color="auto" w:fill="auto"/>
          </w:tcPr>
          <w:p w:rsidR="002866E7" w:rsidRPr="002866E7" w:rsidRDefault="002866E7" w:rsidP="002866E7">
            <w:pPr>
              <w:snapToGrid w:val="0"/>
              <w:ind w:left="-70" w:right="-97"/>
              <w:jc w:val="center"/>
              <w:rPr>
                <w:rFonts w:eastAsia="Arial"/>
                <w:sz w:val="22"/>
                <w:szCs w:val="22"/>
                <w:lang w:eastAsia="hi-IN" w:bidi="hi-IN"/>
              </w:rPr>
            </w:pPr>
          </w:p>
        </w:tc>
        <w:tc>
          <w:tcPr>
            <w:tcW w:w="2835" w:type="dxa"/>
            <w:shd w:val="clear" w:color="auto" w:fill="auto"/>
          </w:tcPr>
          <w:p w:rsidR="002866E7" w:rsidRPr="002866E7" w:rsidRDefault="002866E7" w:rsidP="002866E7">
            <w:pPr>
              <w:widowControl/>
              <w:suppressAutoHyphens w:val="0"/>
              <w:snapToGrid w:val="0"/>
              <w:jc w:val="center"/>
              <w:rPr>
                <w:sz w:val="22"/>
                <w:szCs w:val="22"/>
                <w:shd w:val="clear" w:color="auto" w:fill="FFFFFF"/>
              </w:rPr>
            </w:pPr>
            <w:r w:rsidRPr="002866E7">
              <w:rPr>
                <w:sz w:val="22"/>
                <w:szCs w:val="22"/>
                <w:shd w:val="clear" w:color="auto" w:fill="FFFFFF"/>
              </w:rPr>
              <w:t>ИТОГО:</w:t>
            </w:r>
          </w:p>
        </w:tc>
        <w:tc>
          <w:tcPr>
            <w:tcW w:w="992" w:type="dxa"/>
            <w:shd w:val="clear" w:color="auto" w:fill="auto"/>
          </w:tcPr>
          <w:p w:rsidR="002866E7" w:rsidRPr="002866E7" w:rsidRDefault="002866E7" w:rsidP="002866E7">
            <w:pPr>
              <w:snapToGrid w:val="0"/>
              <w:jc w:val="center"/>
              <w:rPr>
                <w:sz w:val="22"/>
                <w:szCs w:val="22"/>
              </w:rPr>
            </w:pPr>
          </w:p>
        </w:tc>
        <w:tc>
          <w:tcPr>
            <w:tcW w:w="850" w:type="dxa"/>
          </w:tcPr>
          <w:p w:rsidR="002866E7" w:rsidRPr="00782002" w:rsidRDefault="002866E7" w:rsidP="002866E7">
            <w:pPr>
              <w:snapToGrid w:val="0"/>
              <w:jc w:val="center"/>
              <w:rPr>
                <w:sz w:val="22"/>
                <w:szCs w:val="22"/>
              </w:rPr>
            </w:pPr>
          </w:p>
        </w:tc>
        <w:tc>
          <w:tcPr>
            <w:tcW w:w="1276" w:type="dxa"/>
          </w:tcPr>
          <w:p w:rsidR="002866E7" w:rsidRPr="00782002" w:rsidRDefault="004E753C" w:rsidP="002866E7">
            <w:pPr>
              <w:snapToGrid w:val="0"/>
              <w:ind w:left="-70" w:right="-70"/>
              <w:jc w:val="center"/>
              <w:rPr>
                <w:rFonts w:eastAsia="Arial"/>
                <w:sz w:val="22"/>
                <w:szCs w:val="22"/>
                <w:lang w:eastAsia="hi-IN" w:bidi="hi-IN"/>
              </w:rPr>
            </w:pPr>
            <w:r w:rsidRPr="00782002">
              <w:rPr>
                <w:rFonts w:eastAsia="Arial"/>
                <w:sz w:val="22"/>
                <w:szCs w:val="22"/>
                <w:lang w:eastAsia="hi-IN" w:bidi="hi-IN"/>
              </w:rPr>
              <w:t>62</w:t>
            </w:r>
            <w:r w:rsidR="002866E7" w:rsidRPr="00782002">
              <w:rPr>
                <w:rFonts w:eastAsia="Arial"/>
                <w:sz w:val="22"/>
                <w:szCs w:val="22"/>
                <w:lang w:eastAsia="hi-IN" w:bidi="hi-IN"/>
              </w:rPr>
              <w:t>663,52</w:t>
            </w:r>
          </w:p>
        </w:tc>
        <w:tc>
          <w:tcPr>
            <w:tcW w:w="1276" w:type="dxa"/>
            <w:shd w:val="clear" w:color="auto" w:fill="auto"/>
          </w:tcPr>
          <w:p w:rsidR="002866E7" w:rsidRPr="00782002" w:rsidRDefault="002866E7" w:rsidP="002866E7">
            <w:pPr>
              <w:snapToGrid w:val="0"/>
              <w:ind w:left="-70" w:right="-70"/>
              <w:jc w:val="center"/>
              <w:rPr>
                <w:rFonts w:eastAsia="Arial"/>
                <w:sz w:val="22"/>
                <w:szCs w:val="22"/>
                <w:lang w:eastAsia="hi-IN" w:bidi="hi-IN"/>
              </w:rPr>
            </w:pPr>
          </w:p>
        </w:tc>
        <w:tc>
          <w:tcPr>
            <w:tcW w:w="1417" w:type="dxa"/>
            <w:shd w:val="clear" w:color="auto" w:fill="auto"/>
          </w:tcPr>
          <w:p w:rsidR="002866E7" w:rsidRPr="00782002" w:rsidRDefault="004E753C" w:rsidP="002866E7">
            <w:pPr>
              <w:snapToGrid w:val="0"/>
              <w:ind w:left="-70" w:right="-70"/>
              <w:jc w:val="center"/>
              <w:rPr>
                <w:rFonts w:eastAsia="Arial"/>
                <w:sz w:val="22"/>
                <w:szCs w:val="22"/>
                <w:lang w:eastAsia="hi-IN" w:bidi="hi-IN"/>
              </w:rPr>
            </w:pPr>
            <w:r w:rsidRPr="00782002">
              <w:rPr>
                <w:rFonts w:eastAsia="Arial"/>
                <w:sz w:val="22"/>
                <w:szCs w:val="22"/>
                <w:lang w:eastAsia="hi-IN" w:bidi="hi-IN"/>
              </w:rPr>
              <w:t>62</w:t>
            </w:r>
            <w:r w:rsidR="002866E7" w:rsidRPr="00782002">
              <w:rPr>
                <w:rFonts w:eastAsia="Arial"/>
                <w:sz w:val="22"/>
                <w:szCs w:val="22"/>
                <w:lang w:eastAsia="hi-IN" w:bidi="hi-IN"/>
              </w:rPr>
              <w:t>603,8</w:t>
            </w:r>
          </w:p>
        </w:tc>
        <w:tc>
          <w:tcPr>
            <w:tcW w:w="1418" w:type="dxa"/>
            <w:shd w:val="clear" w:color="auto" w:fill="auto"/>
          </w:tcPr>
          <w:p w:rsidR="002866E7" w:rsidRPr="00782002" w:rsidRDefault="002866E7" w:rsidP="002866E7">
            <w:pPr>
              <w:snapToGrid w:val="0"/>
              <w:jc w:val="center"/>
              <w:rPr>
                <w:sz w:val="22"/>
                <w:szCs w:val="22"/>
              </w:rPr>
            </w:pPr>
            <w:r w:rsidRPr="00782002">
              <w:rPr>
                <w:sz w:val="22"/>
                <w:szCs w:val="22"/>
              </w:rPr>
              <w:t>59,72</w:t>
            </w:r>
          </w:p>
        </w:tc>
        <w:tc>
          <w:tcPr>
            <w:tcW w:w="1276" w:type="dxa"/>
            <w:shd w:val="clear" w:color="auto" w:fill="auto"/>
          </w:tcPr>
          <w:p w:rsidR="002866E7" w:rsidRPr="00782002" w:rsidRDefault="002866E7" w:rsidP="002866E7">
            <w:pPr>
              <w:snapToGrid w:val="0"/>
              <w:ind w:left="-70" w:right="-70"/>
              <w:jc w:val="center"/>
              <w:rPr>
                <w:rFonts w:eastAsia="Arial"/>
                <w:sz w:val="22"/>
                <w:szCs w:val="22"/>
                <w:lang w:eastAsia="hi-IN" w:bidi="hi-IN"/>
              </w:rPr>
            </w:pPr>
          </w:p>
        </w:tc>
        <w:tc>
          <w:tcPr>
            <w:tcW w:w="2693" w:type="dxa"/>
            <w:shd w:val="clear" w:color="auto" w:fill="auto"/>
          </w:tcPr>
          <w:p w:rsidR="002866E7" w:rsidRPr="002866E7" w:rsidRDefault="002866E7" w:rsidP="002866E7">
            <w:pPr>
              <w:widowControl/>
              <w:shd w:val="clear" w:color="auto" w:fill="FFFFFF"/>
              <w:suppressAutoHyphens w:val="0"/>
              <w:spacing w:before="100" w:beforeAutospacing="1"/>
              <w:jc w:val="center"/>
              <w:rPr>
                <w:rFonts w:eastAsia="Times New Roman"/>
                <w:kern w:val="2"/>
                <w:sz w:val="22"/>
                <w:szCs w:val="22"/>
                <w:lang w:eastAsia="ru-RU"/>
              </w:rPr>
            </w:pPr>
          </w:p>
        </w:tc>
      </w:tr>
    </w:tbl>
    <w:p w:rsidR="002866E7" w:rsidRPr="002866E7" w:rsidRDefault="002866E7" w:rsidP="002866E7">
      <w:pPr>
        <w:autoSpaceDE w:val="0"/>
        <w:autoSpaceDN w:val="0"/>
        <w:adjustRightInd w:val="0"/>
        <w:ind w:left="720"/>
        <w:rPr>
          <w:sz w:val="24"/>
        </w:rPr>
        <w:sectPr w:rsidR="002866E7" w:rsidRPr="002866E7" w:rsidSect="0000537F">
          <w:pgSz w:w="16838" w:h="11906" w:orient="landscape"/>
          <w:pgMar w:top="1588" w:right="1134" w:bottom="567" w:left="1134" w:header="1134" w:footer="720" w:gutter="0"/>
          <w:cols w:space="720"/>
          <w:titlePg/>
          <w:docGrid w:linePitch="381"/>
        </w:sectPr>
      </w:pPr>
      <w:r w:rsidRPr="002866E7">
        <w:rPr>
          <w:sz w:val="24"/>
        </w:rPr>
        <w:t>*Адресный перечень подлежит корректировке в пределах лимитов бюджетных ассигнований, предусмотренных муниципальной программой на плановый период,</w:t>
      </w:r>
      <w:r w:rsidRPr="002866E7">
        <w:t xml:space="preserve"> </w:t>
      </w:r>
      <w:r w:rsidRPr="002866E7">
        <w:rPr>
          <w:sz w:val="24"/>
        </w:rPr>
        <w:t>по результатам мониторинга общественных территорий в 2023 год</w:t>
      </w:r>
      <w:r w:rsidR="00782002">
        <w:rPr>
          <w:sz w:val="24"/>
        </w:rPr>
        <w:t>у</w:t>
      </w:r>
      <w:r w:rsidRPr="002866E7">
        <w:rPr>
          <w:sz w:val="24"/>
        </w:rPr>
        <w:t xml:space="preserve"> </w:t>
      </w:r>
    </w:p>
    <w:p w:rsidR="002866E7" w:rsidRPr="002866E7" w:rsidRDefault="002866E7" w:rsidP="002866E7">
      <w:pPr>
        <w:autoSpaceDE w:val="0"/>
        <w:autoSpaceDN w:val="0"/>
        <w:adjustRightInd w:val="0"/>
        <w:jc w:val="center"/>
        <w:rPr>
          <w:szCs w:val="28"/>
        </w:rPr>
      </w:pPr>
      <w:r w:rsidRPr="002866E7">
        <w:rPr>
          <w:szCs w:val="28"/>
        </w:rPr>
        <w:t>1</w:t>
      </w:r>
      <w:r w:rsidR="004F1008">
        <w:rPr>
          <w:szCs w:val="28"/>
        </w:rPr>
        <w:t>3</w:t>
      </w:r>
    </w:p>
    <w:p w:rsidR="002866E7" w:rsidRPr="002866E7" w:rsidRDefault="002866E7" w:rsidP="002866E7">
      <w:pPr>
        <w:autoSpaceDE w:val="0"/>
        <w:autoSpaceDN w:val="0"/>
        <w:adjustRightInd w:val="0"/>
        <w:jc w:val="center"/>
        <w:rPr>
          <w:szCs w:val="28"/>
        </w:rPr>
      </w:pPr>
      <w:r w:rsidRPr="002866E7">
        <w:rPr>
          <w:szCs w:val="28"/>
        </w:rPr>
        <w:t>4. Обоснование финансового обеспечения ведомственной целевой программы</w:t>
      </w:r>
    </w:p>
    <w:p w:rsidR="002866E7" w:rsidRPr="002866E7" w:rsidRDefault="002866E7" w:rsidP="002866E7">
      <w:pPr>
        <w:autoSpaceDE w:val="0"/>
        <w:autoSpaceDN w:val="0"/>
        <w:adjustRightInd w:val="0"/>
        <w:jc w:val="center"/>
        <w:rPr>
          <w:sz w:val="16"/>
          <w:szCs w:val="16"/>
        </w:rPr>
      </w:pPr>
    </w:p>
    <w:p w:rsidR="002866E7" w:rsidRPr="002866E7" w:rsidRDefault="002866E7" w:rsidP="002866E7">
      <w:pPr>
        <w:ind w:firstLine="851"/>
        <w:jc w:val="both"/>
      </w:pPr>
      <w:bookmarkStart w:id="8" w:name="_Hlk99438489"/>
      <w:r w:rsidRPr="002866E7">
        <w:rPr>
          <w:rFonts w:eastAsia="Times New Roman"/>
          <w:bCs/>
          <w:kern w:val="2"/>
          <w:szCs w:val="28"/>
        </w:rPr>
        <w:t xml:space="preserve">Финансирование Программы осуществляется за счет </w:t>
      </w:r>
      <w:r w:rsidRPr="002866E7">
        <w:t>иных межбюджетных трансфертов из краевого бюджета</w:t>
      </w:r>
      <w:r w:rsidRPr="002866E7">
        <w:rPr>
          <w:rFonts w:eastAsia="Times New Roman"/>
          <w:bCs/>
          <w:kern w:val="2"/>
          <w:szCs w:val="28"/>
        </w:rPr>
        <w:t xml:space="preserve"> Краснодарского края</w:t>
      </w:r>
      <w:r w:rsidRPr="002866E7">
        <w:rPr>
          <w:szCs w:val="28"/>
        </w:rPr>
        <w:t>.</w:t>
      </w:r>
      <w:r w:rsidRPr="002866E7">
        <w:t xml:space="preserve"> </w:t>
      </w:r>
    </w:p>
    <w:bookmarkEnd w:id="8"/>
    <w:p w:rsidR="002866E7" w:rsidRPr="002866E7" w:rsidRDefault="002866E7" w:rsidP="002866E7">
      <w:pPr>
        <w:ind w:firstLine="851"/>
        <w:jc w:val="both"/>
        <w:rPr>
          <w:szCs w:val="28"/>
        </w:rPr>
      </w:pPr>
      <w:r w:rsidRPr="002866E7">
        <w:rPr>
          <w:szCs w:val="28"/>
        </w:rPr>
        <w:t xml:space="preserve">Общий объем финансирования составляет </w:t>
      </w:r>
      <w:r w:rsidR="00B657B8">
        <w:rPr>
          <w:szCs w:val="28"/>
        </w:rPr>
        <w:t>62</w:t>
      </w:r>
      <w:r w:rsidRPr="002866E7">
        <w:rPr>
          <w:szCs w:val="28"/>
        </w:rPr>
        <w:t>663,52 тыс. руб., в том числе:</w:t>
      </w:r>
    </w:p>
    <w:p w:rsidR="002866E7" w:rsidRPr="002866E7" w:rsidRDefault="002866E7" w:rsidP="002866E7">
      <w:pPr>
        <w:ind w:firstLine="851"/>
        <w:jc w:val="both"/>
        <w:rPr>
          <w:szCs w:val="28"/>
        </w:rPr>
      </w:pPr>
      <w:r w:rsidRPr="002866E7">
        <w:rPr>
          <w:szCs w:val="28"/>
        </w:rPr>
        <w:t>2021 год- 3059,72 тыс.руб., в том числе, за счет иных межбюджетных трансфертов из краевого бюджета Краснодарского края -3000,0 тыс.рублей, за счет местного бюджета-59,72 тыс.рублей;</w:t>
      </w:r>
    </w:p>
    <w:p w:rsidR="002866E7" w:rsidRPr="002866E7" w:rsidRDefault="002866E7" w:rsidP="002866E7">
      <w:pPr>
        <w:ind w:firstLine="851"/>
        <w:jc w:val="both"/>
        <w:rPr>
          <w:szCs w:val="28"/>
        </w:rPr>
      </w:pPr>
      <w:r w:rsidRPr="002866E7">
        <w:rPr>
          <w:szCs w:val="28"/>
        </w:rPr>
        <w:t xml:space="preserve">2022 год – </w:t>
      </w:r>
      <w:r w:rsidRPr="002866E7">
        <w:t>55603,8</w:t>
      </w:r>
      <w:r w:rsidRPr="002866E7">
        <w:rPr>
          <w:szCs w:val="28"/>
        </w:rPr>
        <w:t xml:space="preserve"> тыс.рублей,</w:t>
      </w:r>
      <w:r w:rsidRPr="002866E7">
        <w:t xml:space="preserve"> </w:t>
      </w:r>
      <w:r w:rsidRPr="002866E7">
        <w:rPr>
          <w:szCs w:val="28"/>
        </w:rPr>
        <w:t>в том числе, за счет иных межбюджетных трансфертов из краевого бюджета Краснодарского края -55603,8 тыс.рублей,</w:t>
      </w:r>
    </w:p>
    <w:p w:rsidR="002866E7" w:rsidRPr="002866E7" w:rsidRDefault="002866E7" w:rsidP="002866E7">
      <w:pPr>
        <w:autoSpaceDE w:val="0"/>
        <w:autoSpaceDN w:val="0"/>
        <w:adjustRightInd w:val="0"/>
        <w:ind w:firstLine="851"/>
        <w:jc w:val="both"/>
        <w:rPr>
          <w:szCs w:val="28"/>
        </w:rPr>
      </w:pPr>
      <w:r w:rsidRPr="00B657B8">
        <w:rPr>
          <w:szCs w:val="28"/>
        </w:rPr>
        <w:t xml:space="preserve">2023 год </w:t>
      </w:r>
      <w:r w:rsidR="00EF2BDF" w:rsidRPr="00B657B8">
        <w:rPr>
          <w:szCs w:val="28"/>
        </w:rPr>
        <w:t>–</w:t>
      </w:r>
      <w:r w:rsidRPr="00B657B8">
        <w:rPr>
          <w:szCs w:val="28"/>
        </w:rPr>
        <w:t xml:space="preserve"> </w:t>
      </w:r>
      <w:r w:rsidR="00EF2BDF" w:rsidRPr="00B657B8">
        <w:rPr>
          <w:szCs w:val="28"/>
        </w:rPr>
        <w:t>4000,0 тыс.</w:t>
      </w:r>
      <w:r w:rsidRPr="00B657B8">
        <w:rPr>
          <w:szCs w:val="28"/>
        </w:rPr>
        <w:t xml:space="preserve"> рублей.</w:t>
      </w:r>
    </w:p>
    <w:p w:rsidR="002866E7" w:rsidRPr="002866E7" w:rsidRDefault="002866E7" w:rsidP="002866E7">
      <w:pPr>
        <w:ind w:firstLine="851"/>
        <w:jc w:val="both"/>
        <w:rPr>
          <w:kern w:val="2"/>
          <w:szCs w:val="28"/>
        </w:rPr>
      </w:pPr>
      <w:r w:rsidRPr="002866E7">
        <w:rPr>
          <w:kern w:val="2"/>
          <w:szCs w:val="28"/>
        </w:rPr>
        <w:t xml:space="preserve"> </w:t>
      </w:r>
    </w:p>
    <w:p w:rsidR="002866E7" w:rsidRPr="002866E7" w:rsidRDefault="002866E7" w:rsidP="002866E7">
      <w:pPr>
        <w:jc w:val="center"/>
        <w:rPr>
          <w:kern w:val="2"/>
          <w:szCs w:val="28"/>
        </w:rPr>
      </w:pPr>
      <w:r w:rsidRPr="002866E7">
        <w:rPr>
          <w:kern w:val="2"/>
          <w:szCs w:val="28"/>
        </w:rPr>
        <w:t>5. Механизм реализации ведомственной целевой программы</w:t>
      </w:r>
    </w:p>
    <w:p w:rsidR="002866E7" w:rsidRPr="002866E7" w:rsidRDefault="002866E7" w:rsidP="002866E7">
      <w:pPr>
        <w:jc w:val="center"/>
        <w:rPr>
          <w:kern w:val="2"/>
          <w:sz w:val="16"/>
          <w:szCs w:val="16"/>
        </w:rPr>
      </w:pPr>
    </w:p>
    <w:p w:rsidR="002866E7" w:rsidRPr="002866E7" w:rsidRDefault="002866E7" w:rsidP="002866E7">
      <w:pPr>
        <w:autoSpaceDE w:val="0"/>
        <w:ind w:firstLine="709"/>
        <w:jc w:val="both"/>
        <w:rPr>
          <w:rFonts w:eastAsia="Arial"/>
          <w:kern w:val="0"/>
          <w:szCs w:val="28"/>
        </w:rPr>
      </w:pPr>
      <w:r w:rsidRPr="002866E7">
        <w:rPr>
          <w:rFonts w:eastAsia="Arial"/>
          <w:kern w:val="0"/>
          <w:szCs w:val="28"/>
        </w:rPr>
        <w:t>Заказчиком Программы является администрация Кореновского городского поселения Кореновского района.</w:t>
      </w:r>
    </w:p>
    <w:p w:rsidR="002866E7" w:rsidRPr="002866E7" w:rsidRDefault="002866E7" w:rsidP="002866E7">
      <w:pPr>
        <w:autoSpaceDE w:val="0"/>
        <w:ind w:firstLine="709"/>
        <w:jc w:val="both"/>
        <w:rPr>
          <w:rFonts w:eastAsia="Arial"/>
          <w:kern w:val="0"/>
          <w:szCs w:val="28"/>
        </w:rPr>
      </w:pPr>
      <w:r w:rsidRPr="002866E7">
        <w:rPr>
          <w:rFonts w:eastAsia="Times New Roman"/>
          <w:kern w:val="2"/>
          <w:szCs w:val="28"/>
        </w:rPr>
        <w:t>Отдел жилищно-коммунального хозяйства, благоустройства и транспорта администрации Кореновского городского поселения Кореновского района</w:t>
      </w:r>
      <w:r w:rsidRPr="002866E7">
        <w:rPr>
          <w:rFonts w:eastAsia="Arial"/>
          <w:kern w:val="0"/>
          <w:szCs w:val="28"/>
        </w:rPr>
        <w:t xml:space="preserve"> является разработчиками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 xml:space="preserve">Текущее управление целевой Программой и контрольные функции в ходе реализации Программы осуществляет координатор целевой программы – </w:t>
      </w:r>
      <w:r w:rsidRPr="002866E7">
        <w:rPr>
          <w:rFonts w:eastAsia="Times New Roman"/>
          <w:kern w:val="2"/>
          <w:szCs w:val="28"/>
        </w:rPr>
        <w:t>Отдел жилищно-коммунального хозяйства, благоустройства и транспорта администрации Кореновского городского поселения Кореновского района</w:t>
      </w:r>
      <w:r w:rsidRPr="002866E7">
        <w:rPr>
          <w:rFonts w:eastAsia="Arial"/>
          <w:kern w:val="0"/>
          <w:szCs w:val="28"/>
        </w:rPr>
        <w:t>.</w:t>
      </w:r>
    </w:p>
    <w:p w:rsidR="002866E7" w:rsidRPr="002866E7" w:rsidRDefault="002866E7" w:rsidP="002866E7">
      <w:pPr>
        <w:widowControl/>
        <w:ind w:firstLine="709"/>
        <w:jc w:val="both"/>
        <w:rPr>
          <w:rFonts w:eastAsia="Arial"/>
          <w:kern w:val="0"/>
          <w:szCs w:val="28"/>
        </w:rPr>
      </w:pPr>
      <w:r w:rsidRPr="002866E7">
        <w:rPr>
          <w:rFonts w:eastAsia="Arial"/>
          <w:kern w:val="0"/>
          <w:szCs w:val="28"/>
        </w:rPr>
        <w:t>Координатор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координацию деятельности исполнителей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нормативно-правовое и методическое обеспечение реализации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организует информационную и разъяснительную работу, направленную на освещение целей и задач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готовит доклад о реализации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мониторинг и анализ отчетов исполнителей мероприятий, ответственных за реализацию соответствующих мероприятий целевой Программы;</w:t>
      </w:r>
    </w:p>
    <w:p w:rsidR="002866E7" w:rsidRPr="002866E7" w:rsidRDefault="002866E7" w:rsidP="002866E7">
      <w:pPr>
        <w:widowControl/>
        <w:ind w:firstLine="709"/>
        <w:jc w:val="both"/>
        <w:rPr>
          <w:rFonts w:eastAsia="Arial"/>
          <w:kern w:val="0"/>
          <w:szCs w:val="28"/>
        </w:rPr>
      </w:pPr>
      <w:r w:rsidRPr="002866E7">
        <w:rPr>
          <w:rFonts w:eastAsia="Arial"/>
          <w:kern w:val="0"/>
          <w:szCs w:val="28"/>
        </w:rPr>
        <w:t>несет ответственность за целевое и эффективное использование выделенных в его распоряжение бюджетных средств;</w:t>
      </w:r>
    </w:p>
    <w:p w:rsidR="002866E7" w:rsidRPr="002866E7" w:rsidRDefault="002866E7" w:rsidP="002866E7">
      <w:pPr>
        <w:widowControl/>
        <w:ind w:firstLine="709"/>
        <w:jc w:val="both"/>
        <w:rPr>
          <w:rFonts w:eastAsia="Arial"/>
          <w:kern w:val="0"/>
          <w:szCs w:val="28"/>
        </w:rPr>
      </w:pPr>
      <w:r w:rsidRPr="002866E7">
        <w:rPr>
          <w:rFonts w:eastAsia="Arial"/>
          <w:kern w:val="0"/>
          <w:szCs w:val="28"/>
        </w:rPr>
        <w:t>осуществляет контроль за ходом реализации целевой Программы в целом.</w:t>
      </w:r>
    </w:p>
    <w:p w:rsidR="002866E7" w:rsidRPr="002866E7" w:rsidRDefault="002866E7" w:rsidP="002866E7">
      <w:pPr>
        <w:widowControl/>
        <w:autoSpaceDE w:val="0"/>
        <w:ind w:firstLine="709"/>
        <w:jc w:val="both"/>
        <w:rPr>
          <w:rFonts w:eastAsia="Arial"/>
          <w:kern w:val="0"/>
          <w:szCs w:val="28"/>
        </w:rPr>
      </w:pPr>
      <w:r w:rsidRPr="002866E7">
        <w:rPr>
          <w:rFonts w:eastAsia="Arial"/>
          <w:kern w:val="0"/>
          <w:szCs w:val="28"/>
        </w:rPr>
        <w:t>Расходование денежных средств, предусмотренных в бюджете Кореновского городского поселения Кореновского района на реализацию Программы, а также распределенных иных межбюджетных трансфертов из краевого бюджета бюджету Кореновского городского поселения Кореновского района на дополнительную помощь местному бюджету для решения социально значимых вопросов местного значения, осуществляется администрацией Кореновского городского поселения Кореновского района.</w:t>
      </w:r>
    </w:p>
    <w:p w:rsidR="002866E7" w:rsidRPr="002866E7" w:rsidRDefault="002866E7" w:rsidP="002866E7">
      <w:pPr>
        <w:ind w:firstLine="709"/>
        <w:jc w:val="both"/>
        <w:rPr>
          <w:rFonts w:eastAsia="Arial"/>
          <w:kern w:val="0"/>
          <w:szCs w:val="28"/>
          <w:lang w:eastAsia="hi-IN" w:bidi="hi-IN"/>
        </w:rPr>
      </w:pPr>
      <w:r w:rsidRPr="002866E7">
        <w:rPr>
          <w:rFonts w:eastAsia="Arial"/>
          <w:kern w:val="0"/>
          <w:szCs w:val="28"/>
          <w:lang w:eastAsia="hi-IN" w:bidi="hi-IN"/>
        </w:rPr>
        <w:t>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w:t>
      </w:r>
    </w:p>
    <w:p w:rsidR="002866E7" w:rsidRPr="002866E7" w:rsidRDefault="002866E7" w:rsidP="002866E7">
      <w:pPr>
        <w:ind w:firstLine="709"/>
        <w:jc w:val="both"/>
        <w:rPr>
          <w:rFonts w:eastAsia="Arial"/>
          <w:kern w:val="0"/>
          <w:szCs w:val="28"/>
          <w:lang w:eastAsia="hi-IN" w:bidi="hi-IN"/>
        </w:rPr>
      </w:pPr>
    </w:p>
    <w:p w:rsidR="002866E7" w:rsidRPr="002866E7" w:rsidRDefault="002866E7" w:rsidP="002866E7">
      <w:pPr>
        <w:autoSpaceDE w:val="0"/>
        <w:autoSpaceDN w:val="0"/>
        <w:adjustRightInd w:val="0"/>
        <w:jc w:val="center"/>
        <w:outlineLvl w:val="0"/>
        <w:rPr>
          <w:bCs/>
          <w:color w:val="000000"/>
          <w:szCs w:val="28"/>
        </w:rPr>
      </w:pPr>
      <w:r w:rsidRPr="002866E7">
        <w:rPr>
          <w:kern w:val="2"/>
          <w:szCs w:val="28"/>
        </w:rPr>
        <w:t>6. Оценка эффективности реализации</w:t>
      </w:r>
      <w:r w:rsidRPr="002866E7">
        <w:rPr>
          <w:bCs/>
          <w:color w:val="000000"/>
          <w:szCs w:val="28"/>
        </w:rPr>
        <w:t xml:space="preserve"> ведомственной целевой программы</w:t>
      </w:r>
    </w:p>
    <w:p w:rsidR="002866E7" w:rsidRPr="002866E7" w:rsidRDefault="002866E7" w:rsidP="002866E7">
      <w:pPr>
        <w:autoSpaceDE w:val="0"/>
        <w:autoSpaceDN w:val="0"/>
        <w:adjustRightInd w:val="0"/>
        <w:jc w:val="center"/>
        <w:outlineLvl w:val="0"/>
        <w:rPr>
          <w:bCs/>
          <w:color w:val="000000"/>
          <w:szCs w:val="28"/>
        </w:rPr>
      </w:pPr>
    </w:p>
    <w:p w:rsidR="002866E7" w:rsidRPr="002866E7" w:rsidRDefault="002866E7" w:rsidP="002866E7">
      <w:pPr>
        <w:ind w:firstLine="709"/>
        <w:jc w:val="both"/>
        <w:rPr>
          <w:kern w:val="2"/>
          <w:szCs w:val="28"/>
        </w:rPr>
      </w:pPr>
      <w:r w:rsidRPr="002866E7">
        <w:rPr>
          <w:kern w:val="2"/>
          <w:szCs w:val="28"/>
        </w:rPr>
        <w:t>В итоге реализации Программы ожидается:</w:t>
      </w:r>
    </w:p>
    <w:p w:rsidR="002866E7" w:rsidRPr="002866E7" w:rsidRDefault="002866E7" w:rsidP="002866E7">
      <w:pPr>
        <w:ind w:firstLine="709"/>
        <w:jc w:val="both"/>
        <w:rPr>
          <w:kern w:val="2"/>
          <w:szCs w:val="28"/>
        </w:rPr>
      </w:pPr>
      <w:r w:rsidRPr="002866E7">
        <w:rPr>
          <w:kern w:val="2"/>
          <w:szCs w:val="28"/>
        </w:rPr>
        <w:t>повышение уровня благоустройства общественных территорий Кореновского городского поселения Кореновского района, достижение целевых показателей Программы, выраженных в увеличении решенных социально значимых вопросов местного значения.</w:t>
      </w:r>
    </w:p>
    <w:p w:rsidR="002866E7" w:rsidRPr="002866E7" w:rsidRDefault="002866E7" w:rsidP="002866E7">
      <w:pPr>
        <w:ind w:firstLine="709"/>
        <w:jc w:val="both"/>
        <w:rPr>
          <w:kern w:val="2"/>
          <w:szCs w:val="28"/>
        </w:rPr>
      </w:pPr>
      <w:r w:rsidRPr="002866E7">
        <w:rPr>
          <w:kern w:val="2"/>
          <w:szCs w:val="28"/>
        </w:rPr>
        <w:t>Критериями оценки полноты выполнения Программы являются:</w:t>
      </w:r>
    </w:p>
    <w:p w:rsidR="002866E7" w:rsidRPr="002866E7" w:rsidRDefault="002866E7" w:rsidP="002866E7">
      <w:pPr>
        <w:ind w:firstLine="709"/>
        <w:jc w:val="both"/>
        <w:rPr>
          <w:kern w:val="2"/>
          <w:szCs w:val="28"/>
        </w:rPr>
      </w:pPr>
    </w:p>
    <w:tbl>
      <w:tblPr>
        <w:tblW w:w="9626" w:type="dxa"/>
        <w:tblInd w:w="68" w:type="dxa"/>
        <w:tblLayout w:type="fixed"/>
        <w:tblCellMar>
          <w:top w:w="55" w:type="dxa"/>
          <w:left w:w="55" w:type="dxa"/>
          <w:bottom w:w="55" w:type="dxa"/>
          <w:right w:w="55" w:type="dxa"/>
        </w:tblCellMar>
        <w:tblLook w:val="04A0" w:firstRow="1" w:lastRow="0" w:firstColumn="1" w:lastColumn="0" w:noHBand="0" w:noVBand="1"/>
      </w:tblPr>
      <w:tblGrid>
        <w:gridCol w:w="5032"/>
        <w:gridCol w:w="1276"/>
        <w:gridCol w:w="1134"/>
        <w:gridCol w:w="1134"/>
        <w:gridCol w:w="1050"/>
      </w:tblGrid>
      <w:tr w:rsidR="002866E7" w:rsidRPr="002866E7" w:rsidTr="00905EAC">
        <w:tc>
          <w:tcPr>
            <w:tcW w:w="5032" w:type="dxa"/>
            <w:tcBorders>
              <w:top w:val="single" w:sz="2" w:space="0" w:color="000000"/>
              <w:left w:val="single" w:sz="2" w:space="0" w:color="000000"/>
              <w:bottom w:val="single" w:sz="2" w:space="0" w:color="000000"/>
              <w:right w:val="nil"/>
            </w:tcBorders>
            <w:hideMark/>
          </w:tcPr>
          <w:p w:rsidR="002866E7" w:rsidRPr="002866E7" w:rsidRDefault="002866E7" w:rsidP="002866E7">
            <w:pPr>
              <w:suppressLineNumbers/>
              <w:snapToGrid w:val="0"/>
              <w:spacing w:line="200" w:lineRule="atLeast"/>
              <w:ind w:left="5" w:right="5"/>
              <w:jc w:val="center"/>
              <w:rPr>
                <w:rFonts w:eastAsia="DejaVuSans"/>
                <w:kern w:val="2"/>
                <w:sz w:val="24"/>
              </w:rPr>
            </w:pPr>
            <w:r w:rsidRPr="002866E7">
              <w:rPr>
                <w:rFonts w:eastAsia="DejaVuSans"/>
                <w:kern w:val="2"/>
                <w:sz w:val="24"/>
              </w:rPr>
              <w:t>Наименование индикатора результативности</w:t>
            </w:r>
          </w:p>
        </w:tc>
        <w:tc>
          <w:tcPr>
            <w:tcW w:w="1276"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Базовый показатель 2020 год</w:t>
            </w:r>
          </w:p>
        </w:tc>
        <w:tc>
          <w:tcPr>
            <w:tcW w:w="1134" w:type="dxa"/>
            <w:tcBorders>
              <w:top w:val="single" w:sz="2" w:space="0" w:color="000000"/>
              <w:left w:val="single" w:sz="2" w:space="0" w:color="000000"/>
              <w:bottom w:val="single" w:sz="2" w:space="0" w:color="000000"/>
              <w:right w:val="single" w:sz="2" w:space="0" w:color="000000"/>
            </w:tcBorders>
            <w:hideMark/>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2021 год</w:t>
            </w:r>
          </w:p>
        </w:tc>
        <w:tc>
          <w:tcPr>
            <w:tcW w:w="1134"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2022 год</w:t>
            </w:r>
          </w:p>
        </w:tc>
        <w:tc>
          <w:tcPr>
            <w:tcW w:w="1050" w:type="dxa"/>
            <w:tcBorders>
              <w:top w:val="single" w:sz="2" w:space="0" w:color="000000"/>
              <w:left w:val="single" w:sz="2" w:space="0" w:color="000000"/>
              <w:bottom w:val="single" w:sz="2" w:space="0" w:color="000000"/>
              <w:right w:val="single" w:sz="2" w:space="0" w:color="000000"/>
            </w:tcBorders>
          </w:tcPr>
          <w:p w:rsidR="002866E7" w:rsidRPr="002866E7" w:rsidRDefault="002866E7" w:rsidP="002866E7">
            <w:pPr>
              <w:suppressLineNumbers/>
              <w:snapToGrid w:val="0"/>
              <w:spacing w:line="200" w:lineRule="atLeast"/>
              <w:ind w:left="5" w:right="5" w:firstLine="90"/>
              <w:jc w:val="center"/>
              <w:rPr>
                <w:rFonts w:eastAsia="DejaVuSans"/>
                <w:kern w:val="2"/>
                <w:sz w:val="24"/>
              </w:rPr>
            </w:pPr>
            <w:r w:rsidRPr="002866E7">
              <w:rPr>
                <w:rFonts w:eastAsia="DejaVuSans"/>
                <w:kern w:val="2"/>
                <w:sz w:val="24"/>
              </w:rPr>
              <w:t>План на 2023 год</w:t>
            </w:r>
          </w:p>
        </w:tc>
      </w:tr>
      <w:tr w:rsidR="002866E7" w:rsidRPr="002866E7" w:rsidTr="00905EAC">
        <w:trPr>
          <w:trHeight w:val="387"/>
        </w:trPr>
        <w:tc>
          <w:tcPr>
            <w:tcW w:w="5032" w:type="dxa"/>
            <w:tcBorders>
              <w:top w:val="nil"/>
              <w:left w:val="single" w:sz="2" w:space="0" w:color="000000"/>
              <w:bottom w:val="single" w:sz="2" w:space="0" w:color="000000"/>
              <w:right w:val="nil"/>
            </w:tcBorders>
            <w:hideMark/>
          </w:tcPr>
          <w:p w:rsidR="002866E7" w:rsidRPr="002866E7" w:rsidRDefault="002866E7" w:rsidP="002866E7">
            <w:pPr>
              <w:widowControl/>
              <w:snapToGrid w:val="0"/>
              <w:spacing w:line="200" w:lineRule="atLeast"/>
              <w:ind w:right="5"/>
              <w:jc w:val="both"/>
              <w:rPr>
                <w:rFonts w:eastAsia="DejaVuSans"/>
                <w:kern w:val="2"/>
                <w:sz w:val="24"/>
                <w:lang w:eastAsia="zh-CN"/>
              </w:rPr>
            </w:pPr>
            <w:r w:rsidRPr="002866E7">
              <w:rPr>
                <w:bCs/>
                <w:sz w:val="24"/>
              </w:rPr>
              <w:t>Количество решенных социально значимых вопросов местного значения на территории Кореновского городского поселения Кореновского района.</w:t>
            </w:r>
          </w:p>
        </w:tc>
        <w:tc>
          <w:tcPr>
            <w:tcW w:w="1276" w:type="dxa"/>
            <w:tcBorders>
              <w:top w:val="nil"/>
              <w:left w:val="single" w:sz="2" w:space="0" w:color="000000"/>
              <w:bottom w:val="single" w:sz="2" w:space="0" w:color="000000"/>
              <w:right w:val="single" w:sz="2" w:space="0" w:color="000000"/>
            </w:tcBorders>
          </w:tcPr>
          <w:p w:rsidR="002866E7" w:rsidRPr="002866E7" w:rsidRDefault="002866E7" w:rsidP="002866E7">
            <w:pPr>
              <w:suppressLineNumbers/>
              <w:snapToGrid w:val="0"/>
              <w:ind w:left="5" w:right="5"/>
              <w:jc w:val="center"/>
              <w:rPr>
                <w:kern w:val="2"/>
                <w:sz w:val="24"/>
              </w:rPr>
            </w:pPr>
            <w:r w:rsidRPr="002866E7">
              <w:rPr>
                <w:kern w:val="2"/>
                <w:sz w:val="24"/>
              </w:rPr>
              <w:t>0</w:t>
            </w:r>
          </w:p>
        </w:tc>
        <w:tc>
          <w:tcPr>
            <w:tcW w:w="1134" w:type="dxa"/>
            <w:tcBorders>
              <w:top w:val="nil"/>
              <w:left w:val="single" w:sz="2" w:space="0" w:color="000000"/>
              <w:bottom w:val="single" w:sz="2" w:space="0" w:color="000000"/>
              <w:right w:val="single" w:sz="2" w:space="0" w:color="000000"/>
            </w:tcBorders>
            <w:hideMark/>
          </w:tcPr>
          <w:p w:rsidR="002866E7" w:rsidRPr="002866E7" w:rsidRDefault="002866E7" w:rsidP="002866E7">
            <w:pPr>
              <w:suppressLineNumbers/>
              <w:snapToGrid w:val="0"/>
              <w:ind w:left="5" w:right="5"/>
              <w:jc w:val="center"/>
              <w:rPr>
                <w:kern w:val="2"/>
                <w:sz w:val="24"/>
              </w:rPr>
            </w:pPr>
            <w:r w:rsidRPr="002866E7">
              <w:rPr>
                <w:kern w:val="2"/>
                <w:sz w:val="24"/>
              </w:rPr>
              <w:t>2</w:t>
            </w:r>
          </w:p>
        </w:tc>
        <w:tc>
          <w:tcPr>
            <w:tcW w:w="1134" w:type="dxa"/>
            <w:tcBorders>
              <w:top w:val="nil"/>
              <w:left w:val="single" w:sz="2" w:space="0" w:color="000000"/>
              <w:bottom w:val="single" w:sz="2" w:space="0" w:color="000000"/>
              <w:right w:val="single" w:sz="2" w:space="0" w:color="000000"/>
            </w:tcBorders>
          </w:tcPr>
          <w:p w:rsidR="002866E7" w:rsidRPr="002866E7" w:rsidRDefault="002866E7" w:rsidP="002866E7">
            <w:pPr>
              <w:suppressLineNumbers/>
              <w:snapToGrid w:val="0"/>
              <w:ind w:left="5" w:right="5"/>
              <w:jc w:val="center"/>
              <w:rPr>
                <w:kern w:val="2"/>
                <w:sz w:val="24"/>
              </w:rPr>
            </w:pPr>
            <w:r w:rsidRPr="002866E7">
              <w:rPr>
                <w:kern w:val="2"/>
                <w:sz w:val="24"/>
              </w:rPr>
              <w:t>16</w:t>
            </w:r>
          </w:p>
        </w:tc>
        <w:tc>
          <w:tcPr>
            <w:tcW w:w="1050" w:type="dxa"/>
            <w:tcBorders>
              <w:top w:val="nil"/>
              <w:left w:val="single" w:sz="2" w:space="0" w:color="000000"/>
              <w:bottom w:val="single" w:sz="2" w:space="0" w:color="000000"/>
              <w:right w:val="single" w:sz="2" w:space="0" w:color="000000"/>
            </w:tcBorders>
          </w:tcPr>
          <w:p w:rsidR="002866E7" w:rsidRPr="002866E7" w:rsidRDefault="00F854B1" w:rsidP="002866E7">
            <w:pPr>
              <w:suppressLineNumbers/>
              <w:snapToGrid w:val="0"/>
              <w:ind w:left="5" w:right="5"/>
              <w:jc w:val="center"/>
              <w:rPr>
                <w:kern w:val="2"/>
                <w:sz w:val="24"/>
              </w:rPr>
            </w:pPr>
            <w:r>
              <w:rPr>
                <w:kern w:val="2"/>
                <w:sz w:val="24"/>
              </w:rPr>
              <w:t>4</w:t>
            </w:r>
          </w:p>
        </w:tc>
      </w:tr>
    </w:tbl>
    <w:p w:rsidR="002866E7" w:rsidRPr="002866E7" w:rsidRDefault="002866E7" w:rsidP="002866E7">
      <w:pPr>
        <w:jc w:val="right"/>
        <w:rPr>
          <w:kern w:val="2"/>
          <w:szCs w:val="28"/>
        </w:rPr>
      </w:pPr>
      <w:r w:rsidRPr="002866E7">
        <w:rPr>
          <w:kern w:val="2"/>
          <w:szCs w:val="28"/>
        </w:rPr>
        <w:t>»</w:t>
      </w:r>
      <w:bookmarkStart w:id="9" w:name="_Hlk59697138"/>
    </w:p>
    <w:p w:rsidR="002866E7" w:rsidRPr="002866E7" w:rsidRDefault="002866E7" w:rsidP="002866E7">
      <w:pPr>
        <w:rPr>
          <w:rFonts w:eastAsia="Times New Roman"/>
          <w:color w:val="000000"/>
          <w:kern w:val="2"/>
          <w:szCs w:val="28"/>
        </w:rPr>
      </w:pPr>
    </w:p>
    <w:p w:rsidR="002866E7" w:rsidRPr="002866E7" w:rsidRDefault="002866E7" w:rsidP="002866E7">
      <w:pPr>
        <w:rPr>
          <w:rFonts w:eastAsia="Times New Roman"/>
          <w:color w:val="000000"/>
          <w:kern w:val="2"/>
          <w:szCs w:val="28"/>
        </w:rPr>
      </w:pPr>
    </w:p>
    <w:p w:rsidR="002866E7" w:rsidRPr="002866E7" w:rsidRDefault="00E473E0" w:rsidP="002866E7">
      <w:pPr>
        <w:rPr>
          <w:rFonts w:eastAsia="Times New Roman"/>
          <w:color w:val="000000"/>
          <w:kern w:val="2"/>
          <w:szCs w:val="28"/>
        </w:rPr>
      </w:pPr>
      <w:r>
        <w:rPr>
          <w:rFonts w:eastAsia="Times New Roman"/>
          <w:color w:val="000000"/>
          <w:kern w:val="2"/>
          <w:szCs w:val="28"/>
        </w:rPr>
        <w:t>Начальник</w:t>
      </w:r>
      <w:r w:rsidR="00C00922">
        <w:rPr>
          <w:rFonts w:eastAsia="Times New Roman"/>
          <w:color w:val="000000"/>
          <w:kern w:val="2"/>
          <w:szCs w:val="28"/>
        </w:rPr>
        <w:t xml:space="preserve"> </w:t>
      </w:r>
      <w:r w:rsidR="002866E7" w:rsidRPr="002866E7">
        <w:rPr>
          <w:rFonts w:eastAsia="Times New Roman"/>
          <w:color w:val="000000"/>
          <w:kern w:val="2"/>
          <w:szCs w:val="28"/>
        </w:rPr>
        <w:t xml:space="preserve">отдела </w:t>
      </w:r>
    </w:p>
    <w:p w:rsidR="002866E7" w:rsidRPr="002866E7" w:rsidRDefault="002866E7" w:rsidP="002866E7">
      <w:pPr>
        <w:rPr>
          <w:rFonts w:eastAsia="Times New Roman"/>
          <w:color w:val="000000"/>
          <w:kern w:val="2"/>
          <w:szCs w:val="28"/>
        </w:rPr>
      </w:pPr>
      <w:r w:rsidRPr="002866E7">
        <w:rPr>
          <w:rFonts w:eastAsia="Times New Roman"/>
          <w:color w:val="000000"/>
          <w:kern w:val="2"/>
          <w:szCs w:val="28"/>
        </w:rPr>
        <w:t xml:space="preserve">жилищно-коммунального хозяйства, </w:t>
      </w:r>
    </w:p>
    <w:p w:rsidR="002866E7" w:rsidRPr="002866E7" w:rsidRDefault="002866E7" w:rsidP="002866E7">
      <w:pPr>
        <w:rPr>
          <w:rFonts w:eastAsia="Times New Roman"/>
          <w:color w:val="000000"/>
          <w:kern w:val="2"/>
          <w:szCs w:val="28"/>
        </w:rPr>
      </w:pPr>
      <w:r w:rsidRPr="002866E7">
        <w:rPr>
          <w:rFonts w:eastAsia="Times New Roman"/>
          <w:color w:val="000000"/>
          <w:kern w:val="2"/>
          <w:szCs w:val="28"/>
        </w:rPr>
        <w:t xml:space="preserve">благоустройства и транспорта администрации </w:t>
      </w:r>
    </w:p>
    <w:p w:rsidR="002866E7" w:rsidRDefault="002866E7" w:rsidP="002866E7">
      <w:pPr>
        <w:rPr>
          <w:rFonts w:eastAsia="Times New Roman"/>
          <w:color w:val="000000"/>
          <w:kern w:val="2"/>
          <w:szCs w:val="28"/>
        </w:rPr>
      </w:pPr>
      <w:r w:rsidRPr="002866E7">
        <w:rPr>
          <w:rFonts w:eastAsia="Times New Roman"/>
          <w:color w:val="000000"/>
          <w:kern w:val="2"/>
          <w:szCs w:val="28"/>
        </w:rPr>
        <w:t>Кореновского городского поселения</w:t>
      </w:r>
      <w:r w:rsidRPr="002866E7">
        <w:rPr>
          <w:rFonts w:eastAsia="Times New Roman"/>
          <w:color w:val="000000"/>
          <w:kern w:val="2"/>
          <w:szCs w:val="28"/>
        </w:rPr>
        <w:tab/>
      </w:r>
      <w:r w:rsidRPr="002866E7">
        <w:rPr>
          <w:rFonts w:eastAsia="Times New Roman"/>
          <w:color w:val="000000"/>
          <w:kern w:val="2"/>
          <w:szCs w:val="28"/>
        </w:rPr>
        <w:tab/>
      </w:r>
      <w:r w:rsidRPr="002866E7">
        <w:rPr>
          <w:rFonts w:eastAsia="Times New Roman"/>
          <w:color w:val="000000"/>
          <w:kern w:val="2"/>
          <w:szCs w:val="28"/>
        </w:rPr>
        <w:tab/>
      </w:r>
      <w:r w:rsidRPr="002866E7">
        <w:rPr>
          <w:rFonts w:eastAsia="Times New Roman"/>
          <w:color w:val="000000"/>
          <w:kern w:val="2"/>
          <w:szCs w:val="28"/>
        </w:rPr>
        <w:tab/>
        <w:t xml:space="preserve">   </w:t>
      </w:r>
      <w:bookmarkEnd w:id="9"/>
      <w:r w:rsidRPr="002866E7">
        <w:rPr>
          <w:rFonts w:eastAsia="Times New Roman"/>
          <w:color w:val="000000"/>
          <w:kern w:val="2"/>
          <w:szCs w:val="28"/>
        </w:rPr>
        <w:t xml:space="preserve">  </w:t>
      </w:r>
      <w:r w:rsidR="00E473E0">
        <w:rPr>
          <w:rFonts w:eastAsia="Times New Roman"/>
          <w:color w:val="000000"/>
          <w:kern w:val="2"/>
          <w:szCs w:val="28"/>
        </w:rPr>
        <w:t xml:space="preserve">  </w:t>
      </w:r>
      <w:r w:rsidR="00C00922">
        <w:rPr>
          <w:rFonts w:eastAsia="Times New Roman"/>
          <w:color w:val="000000"/>
          <w:kern w:val="2"/>
          <w:szCs w:val="28"/>
        </w:rPr>
        <w:t xml:space="preserve">  </w:t>
      </w:r>
      <w:r w:rsidR="00E473E0">
        <w:rPr>
          <w:rFonts w:eastAsia="Times New Roman"/>
          <w:color w:val="000000"/>
          <w:kern w:val="2"/>
          <w:szCs w:val="28"/>
        </w:rPr>
        <w:t>Ю.Н. Гребенев</w:t>
      </w: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46311A" w:rsidRDefault="0046311A" w:rsidP="002866E7">
      <w:pPr>
        <w:rPr>
          <w:rFonts w:eastAsia="Times New Roman"/>
          <w:color w:val="000000"/>
          <w:kern w:val="2"/>
          <w:szCs w:val="28"/>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2866E7" w:rsidRPr="002866E7" w:rsidRDefault="002866E7" w:rsidP="002866E7">
      <w:pPr>
        <w:jc w:val="center"/>
        <w:rPr>
          <w:rFonts w:ascii="Courier New" w:eastAsia="Times New Roman" w:hAnsi="Courier New" w:cs="Courier New"/>
          <w:noProof/>
          <w:kern w:val="0"/>
          <w:sz w:val="24"/>
          <w:lang w:eastAsia="ru-RU"/>
        </w:rPr>
      </w:pPr>
    </w:p>
    <w:p w:rsidR="000D7F8D" w:rsidRDefault="000D7F8D" w:rsidP="000D7F8D">
      <w:pPr>
        <w:jc w:val="center"/>
        <w:rPr>
          <w:b/>
          <w:szCs w:val="28"/>
        </w:rPr>
      </w:pPr>
    </w:p>
    <w:sectPr w:rsidR="000D7F8D" w:rsidSect="00492E95">
      <w:pgSz w:w="11906" w:h="16838"/>
      <w:pgMar w:top="1134" w:right="567" w:bottom="1134" w:left="1701" w:header="113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CDC" w:rsidRDefault="00990CDC" w:rsidP="00216475">
      <w:r>
        <w:separator/>
      </w:r>
    </w:p>
  </w:endnote>
  <w:endnote w:type="continuationSeparator" w:id="0">
    <w:p w:rsidR="00990CDC" w:rsidRDefault="00990CDC" w:rsidP="0021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CC"/>
    <w:family w:val="swiss"/>
    <w:pitch w:val="variable"/>
    <w:sig w:usb0="00000000"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Lohit Hindi">
    <w:altName w:val="MS Gothic"/>
    <w:charset w:val="8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Sans">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CDC" w:rsidRDefault="00990CDC" w:rsidP="00216475">
      <w:r>
        <w:separator/>
      </w:r>
    </w:p>
  </w:footnote>
  <w:footnote w:type="continuationSeparator" w:id="0">
    <w:p w:rsidR="00990CDC" w:rsidRDefault="00990CDC" w:rsidP="00216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6E7" w:rsidRPr="0017140C" w:rsidRDefault="002866E7" w:rsidP="00492E95">
    <w:pPr>
      <w:pStyle w:val="ad"/>
      <w:jc w:val="center"/>
    </w:pPr>
    <w:r w:rsidRPr="0017140C">
      <w:fldChar w:fldCharType="begin"/>
    </w:r>
    <w:r w:rsidRPr="0017140C">
      <w:instrText>PAGE   \* MERGEFORMAT</w:instrText>
    </w:r>
    <w:r w:rsidRPr="0017140C">
      <w:fldChar w:fldCharType="separate"/>
    </w:r>
    <w:r w:rsidR="00852011" w:rsidRPr="00852011">
      <w:rPr>
        <w:noProof/>
        <w:lang w:val="ru-RU"/>
      </w:rPr>
      <w:t>2</w:t>
    </w:r>
    <w:r w:rsidRPr="0017140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C08A0"/>
    <w:multiLevelType w:val="hybridMultilevel"/>
    <w:tmpl w:val="8844FB82"/>
    <w:lvl w:ilvl="0" w:tplc="4140C5D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495104"/>
    <w:multiLevelType w:val="hybridMultilevel"/>
    <w:tmpl w:val="E2E29172"/>
    <w:lvl w:ilvl="0" w:tplc="D81C4F26">
      <w:start w:val="2"/>
      <w:numFmt w:val="decimal"/>
      <w:lvlText w:val="%1."/>
      <w:lvlJc w:val="left"/>
      <w:pPr>
        <w:ind w:left="3053" w:hanging="360"/>
      </w:pPr>
      <w:rPr>
        <w:color w:val="auto"/>
      </w:rPr>
    </w:lvl>
    <w:lvl w:ilvl="1" w:tplc="04190019">
      <w:start w:val="1"/>
      <w:numFmt w:val="lowerLetter"/>
      <w:lvlText w:val="%2."/>
      <w:lvlJc w:val="left"/>
      <w:pPr>
        <w:ind w:left="3773" w:hanging="360"/>
      </w:pPr>
    </w:lvl>
    <w:lvl w:ilvl="2" w:tplc="0419001B">
      <w:start w:val="1"/>
      <w:numFmt w:val="lowerRoman"/>
      <w:lvlText w:val="%3."/>
      <w:lvlJc w:val="right"/>
      <w:pPr>
        <w:ind w:left="4493" w:hanging="180"/>
      </w:pPr>
    </w:lvl>
    <w:lvl w:ilvl="3" w:tplc="0419000F">
      <w:start w:val="1"/>
      <w:numFmt w:val="decimal"/>
      <w:lvlText w:val="%4."/>
      <w:lvlJc w:val="left"/>
      <w:pPr>
        <w:ind w:left="5213" w:hanging="360"/>
      </w:pPr>
    </w:lvl>
    <w:lvl w:ilvl="4" w:tplc="04190019">
      <w:start w:val="1"/>
      <w:numFmt w:val="lowerLetter"/>
      <w:lvlText w:val="%5."/>
      <w:lvlJc w:val="left"/>
      <w:pPr>
        <w:ind w:left="5933" w:hanging="360"/>
      </w:pPr>
    </w:lvl>
    <w:lvl w:ilvl="5" w:tplc="0419001B">
      <w:start w:val="1"/>
      <w:numFmt w:val="lowerRoman"/>
      <w:lvlText w:val="%6."/>
      <w:lvlJc w:val="right"/>
      <w:pPr>
        <w:ind w:left="6653" w:hanging="180"/>
      </w:pPr>
    </w:lvl>
    <w:lvl w:ilvl="6" w:tplc="0419000F">
      <w:start w:val="1"/>
      <w:numFmt w:val="decimal"/>
      <w:lvlText w:val="%7."/>
      <w:lvlJc w:val="left"/>
      <w:pPr>
        <w:ind w:left="7373" w:hanging="360"/>
      </w:pPr>
    </w:lvl>
    <w:lvl w:ilvl="7" w:tplc="04190019">
      <w:start w:val="1"/>
      <w:numFmt w:val="lowerLetter"/>
      <w:lvlText w:val="%8."/>
      <w:lvlJc w:val="left"/>
      <w:pPr>
        <w:ind w:left="8093" w:hanging="360"/>
      </w:pPr>
    </w:lvl>
    <w:lvl w:ilvl="8" w:tplc="0419001B">
      <w:start w:val="1"/>
      <w:numFmt w:val="lowerRoman"/>
      <w:lvlText w:val="%9."/>
      <w:lvlJc w:val="right"/>
      <w:pPr>
        <w:ind w:left="8813" w:hanging="180"/>
      </w:pPr>
    </w:lvl>
  </w:abstractNum>
  <w:abstractNum w:abstractNumId="3" w15:restartNumberingAfterBreak="0">
    <w:nsid w:val="2D903674"/>
    <w:multiLevelType w:val="hybridMultilevel"/>
    <w:tmpl w:val="0158FD10"/>
    <w:lvl w:ilvl="0" w:tplc="D4EE49C2">
      <w:start w:val="4"/>
      <w:numFmt w:val="decimal"/>
      <w:lvlText w:val="%1."/>
      <w:lvlJc w:val="left"/>
      <w:pPr>
        <w:ind w:left="3053" w:hanging="360"/>
      </w:pPr>
    </w:lvl>
    <w:lvl w:ilvl="1" w:tplc="04190019">
      <w:start w:val="1"/>
      <w:numFmt w:val="lowerLetter"/>
      <w:lvlText w:val="%2."/>
      <w:lvlJc w:val="left"/>
      <w:pPr>
        <w:ind w:left="3773" w:hanging="360"/>
      </w:pPr>
    </w:lvl>
    <w:lvl w:ilvl="2" w:tplc="0419001B">
      <w:start w:val="1"/>
      <w:numFmt w:val="lowerRoman"/>
      <w:lvlText w:val="%3."/>
      <w:lvlJc w:val="right"/>
      <w:pPr>
        <w:ind w:left="4493" w:hanging="180"/>
      </w:pPr>
    </w:lvl>
    <w:lvl w:ilvl="3" w:tplc="0419000F">
      <w:start w:val="1"/>
      <w:numFmt w:val="decimal"/>
      <w:lvlText w:val="%4."/>
      <w:lvlJc w:val="left"/>
      <w:pPr>
        <w:ind w:left="5213" w:hanging="360"/>
      </w:pPr>
    </w:lvl>
    <w:lvl w:ilvl="4" w:tplc="04190019">
      <w:start w:val="1"/>
      <w:numFmt w:val="lowerLetter"/>
      <w:lvlText w:val="%5."/>
      <w:lvlJc w:val="left"/>
      <w:pPr>
        <w:ind w:left="5933" w:hanging="360"/>
      </w:pPr>
    </w:lvl>
    <w:lvl w:ilvl="5" w:tplc="0419001B">
      <w:start w:val="1"/>
      <w:numFmt w:val="lowerRoman"/>
      <w:lvlText w:val="%6."/>
      <w:lvlJc w:val="right"/>
      <w:pPr>
        <w:ind w:left="6653" w:hanging="180"/>
      </w:pPr>
    </w:lvl>
    <w:lvl w:ilvl="6" w:tplc="0419000F">
      <w:start w:val="1"/>
      <w:numFmt w:val="decimal"/>
      <w:lvlText w:val="%7."/>
      <w:lvlJc w:val="left"/>
      <w:pPr>
        <w:ind w:left="7373" w:hanging="360"/>
      </w:pPr>
    </w:lvl>
    <w:lvl w:ilvl="7" w:tplc="04190019">
      <w:start w:val="1"/>
      <w:numFmt w:val="lowerLetter"/>
      <w:lvlText w:val="%8."/>
      <w:lvlJc w:val="left"/>
      <w:pPr>
        <w:ind w:left="8093" w:hanging="360"/>
      </w:pPr>
    </w:lvl>
    <w:lvl w:ilvl="8" w:tplc="0419001B">
      <w:start w:val="1"/>
      <w:numFmt w:val="lowerRoman"/>
      <w:lvlText w:val="%9."/>
      <w:lvlJc w:val="right"/>
      <w:pPr>
        <w:ind w:left="8813" w:hanging="180"/>
      </w:pPr>
    </w:lvl>
  </w:abstractNum>
  <w:abstractNum w:abstractNumId="4" w15:restartNumberingAfterBreak="0">
    <w:nsid w:val="4F122B4E"/>
    <w:multiLevelType w:val="hybridMultilevel"/>
    <w:tmpl w:val="8438BF92"/>
    <w:lvl w:ilvl="0" w:tplc="463021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762711"/>
    <w:multiLevelType w:val="hybridMultilevel"/>
    <w:tmpl w:val="BDF4D086"/>
    <w:lvl w:ilvl="0" w:tplc="E61EAFEE">
      <w:start w:val="3"/>
      <w:numFmt w:val="bullet"/>
      <w:lvlText w:val=""/>
      <w:lvlJc w:val="left"/>
      <w:pPr>
        <w:ind w:left="720" w:hanging="360"/>
      </w:pPr>
      <w:rPr>
        <w:rFonts w:ascii="Symbol" w:eastAsia="DejaVu San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771F4E"/>
    <w:multiLevelType w:val="hybridMultilevel"/>
    <w:tmpl w:val="B26EBAD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8CC1DF5"/>
    <w:multiLevelType w:val="hybridMultilevel"/>
    <w:tmpl w:val="2C143E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935867"/>
    <w:multiLevelType w:val="hybridMultilevel"/>
    <w:tmpl w:val="D556DF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984"/>
    <w:rsid w:val="00005334"/>
    <w:rsid w:val="0000537F"/>
    <w:rsid w:val="00007A21"/>
    <w:rsid w:val="000117E4"/>
    <w:rsid w:val="000144E2"/>
    <w:rsid w:val="0001527C"/>
    <w:rsid w:val="00021A24"/>
    <w:rsid w:val="00021D85"/>
    <w:rsid w:val="000248B0"/>
    <w:rsid w:val="00026AB5"/>
    <w:rsid w:val="00037251"/>
    <w:rsid w:val="0004012C"/>
    <w:rsid w:val="00041124"/>
    <w:rsid w:val="00041EBE"/>
    <w:rsid w:val="0004601B"/>
    <w:rsid w:val="0005319F"/>
    <w:rsid w:val="00061DF6"/>
    <w:rsid w:val="00064C70"/>
    <w:rsid w:val="000914CB"/>
    <w:rsid w:val="000A68AE"/>
    <w:rsid w:val="000B3D28"/>
    <w:rsid w:val="000B7EB1"/>
    <w:rsid w:val="000C10B1"/>
    <w:rsid w:val="000C52F9"/>
    <w:rsid w:val="000D7F8D"/>
    <w:rsid w:val="000E1713"/>
    <w:rsid w:val="000F1918"/>
    <w:rsid w:val="000F529C"/>
    <w:rsid w:val="00100707"/>
    <w:rsid w:val="00102050"/>
    <w:rsid w:val="001327A4"/>
    <w:rsid w:val="00132EFF"/>
    <w:rsid w:val="00133BD3"/>
    <w:rsid w:val="00134703"/>
    <w:rsid w:val="0013600A"/>
    <w:rsid w:val="00136B76"/>
    <w:rsid w:val="00143B46"/>
    <w:rsid w:val="00151A2E"/>
    <w:rsid w:val="00152F6D"/>
    <w:rsid w:val="00154FBE"/>
    <w:rsid w:val="0015552B"/>
    <w:rsid w:val="00161389"/>
    <w:rsid w:val="0016252C"/>
    <w:rsid w:val="0016557E"/>
    <w:rsid w:val="00167FBF"/>
    <w:rsid w:val="0017065E"/>
    <w:rsid w:val="0017140C"/>
    <w:rsid w:val="00184F87"/>
    <w:rsid w:val="001901D5"/>
    <w:rsid w:val="0019258F"/>
    <w:rsid w:val="001A4DCB"/>
    <w:rsid w:val="001B2752"/>
    <w:rsid w:val="001B6256"/>
    <w:rsid w:val="001C3312"/>
    <w:rsid w:val="001E2448"/>
    <w:rsid w:val="001E24FB"/>
    <w:rsid w:val="001F01C4"/>
    <w:rsid w:val="001F07B9"/>
    <w:rsid w:val="001F21A1"/>
    <w:rsid w:val="001F3CBF"/>
    <w:rsid w:val="001F704B"/>
    <w:rsid w:val="00201F5F"/>
    <w:rsid w:val="002029D8"/>
    <w:rsid w:val="002030A9"/>
    <w:rsid w:val="00204041"/>
    <w:rsid w:val="002067EA"/>
    <w:rsid w:val="00206C67"/>
    <w:rsid w:val="002137EA"/>
    <w:rsid w:val="00214161"/>
    <w:rsid w:val="00214FF8"/>
    <w:rsid w:val="00216475"/>
    <w:rsid w:val="00222189"/>
    <w:rsid w:val="002271A2"/>
    <w:rsid w:val="0022763A"/>
    <w:rsid w:val="00230D76"/>
    <w:rsid w:val="00230FE1"/>
    <w:rsid w:val="00233F6F"/>
    <w:rsid w:val="002468C8"/>
    <w:rsid w:val="00252A4D"/>
    <w:rsid w:val="00253EFA"/>
    <w:rsid w:val="0025470B"/>
    <w:rsid w:val="0025577F"/>
    <w:rsid w:val="00257CEF"/>
    <w:rsid w:val="0026201E"/>
    <w:rsid w:val="00266BD0"/>
    <w:rsid w:val="002672AE"/>
    <w:rsid w:val="00271F4A"/>
    <w:rsid w:val="00274784"/>
    <w:rsid w:val="00274D99"/>
    <w:rsid w:val="00276A0F"/>
    <w:rsid w:val="0028052D"/>
    <w:rsid w:val="0028307E"/>
    <w:rsid w:val="002866E7"/>
    <w:rsid w:val="00291455"/>
    <w:rsid w:val="0029220D"/>
    <w:rsid w:val="002A125E"/>
    <w:rsid w:val="002A1923"/>
    <w:rsid w:val="002B4465"/>
    <w:rsid w:val="002B7DC1"/>
    <w:rsid w:val="002D0D37"/>
    <w:rsid w:val="002D1901"/>
    <w:rsid w:val="002D22F8"/>
    <w:rsid w:val="002D5D2E"/>
    <w:rsid w:val="002F65A5"/>
    <w:rsid w:val="00307E56"/>
    <w:rsid w:val="003159E9"/>
    <w:rsid w:val="003172B5"/>
    <w:rsid w:val="0033144A"/>
    <w:rsid w:val="003319F5"/>
    <w:rsid w:val="00346C58"/>
    <w:rsid w:val="00350463"/>
    <w:rsid w:val="00354C80"/>
    <w:rsid w:val="003568C0"/>
    <w:rsid w:val="00360B60"/>
    <w:rsid w:val="003618DD"/>
    <w:rsid w:val="00362DC8"/>
    <w:rsid w:val="00365646"/>
    <w:rsid w:val="003808D7"/>
    <w:rsid w:val="003846B3"/>
    <w:rsid w:val="003911A0"/>
    <w:rsid w:val="00397DEE"/>
    <w:rsid w:val="003A1722"/>
    <w:rsid w:val="003A53C4"/>
    <w:rsid w:val="003C17A0"/>
    <w:rsid w:val="003C3DFD"/>
    <w:rsid w:val="003C4DE2"/>
    <w:rsid w:val="003D0422"/>
    <w:rsid w:val="003E161D"/>
    <w:rsid w:val="003E5788"/>
    <w:rsid w:val="003F130E"/>
    <w:rsid w:val="00414899"/>
    <w:rsid w:val="004155AD"/>
    <w:rsid w:val="00427670"/>
    <w:rsid w:val="004331BD"/>
    <w:rsid w:val="0043721B"/>
    <w:rsid w:val="004411D0"/>
    <w:rsid w:val="00453CF9"/>
    <w:rsid w:val="0046175E"/>
    <w:rsid w:val="00462311"/>
    <w:rsid w:val="0046311A"/>
    <w:rsid w:val="00464564"/>
    <w:rsid w:val="00465BA1"/>
    <w:rsid w:val="004671BF"/>
    <w:rsid w:val="004728B3"/>
    <w:rsid w:val="004755D0"/>
    <w:rsid w:val="00480A7D"/>
    <w:rsid w:val="00492E95"/>
    <w:rsid w:val="004A156B"/>
    <w:rsid w:val="004A403A"/>
    <w:rsid w:val="004A56DB"/>
    <w:rsid w:val="004A6315"/>
    <w:rsid w:val="004A72B6"/>
    <w:rsid w:val="004B033B"/>
    <w:rsid w:val="004B2242"/>
    <w:rsid w:val="004B6D06"/>
    <w:rsid w:val="004C5D1B"/>
    <w:rsid w:val="004C6F72"/>
    <w:rsid w:val="004C7A7E"/>
    <w:rsid w:val="004D370E"/>
    <w:rsid w:val="004D546E"/>
    <w:rsid w:val="004D5519"/>
    <w:rsid w:val="004E753C"/>
    <w:rsid w:val="004F1008"/>
    <w:rsid w:val="004F340C"/>
    <w:rsid w:val="004F4A31"/>
    <w:rsid w:val="004F6DDD"/>
    <w:rsid w:val="00507903"/>
    <w:rsid w:val="00514624"/>
    <w:rsid w:val="0053153C"/>
    <w:rsid w:val="00541040"/>
    <w:rsid w:val="00542D7B"/>
    <w:rsid w:val="00543C17"/>
    <w:rsid w:val="0054491E"/>
    <w:rsid w:val="00544ABC"/>
    <w:rsid w:val="00546133"/>
    <w:rsid w:val="00550745"/>
    <w:rsid w:val="005530C2"/>
    <w:rsid w:val="00554E55"/>
    <w:rsid w:val="00555428"/>
    <w:rsid w:val="005638BD"/>
    <w:rsid w:val="00566757"/>
    <w:rsid w:val="00566C46"/>
    <w:rsid w:val="00593CEA"/>
    <w:rsid w:val="005949D1"/>
    <w:rsid w:val="005A06BE"/>
    <w:rsid w:val="005A34C9"/>
    <w:rsid w:val="005B0761"/>
    <w:rsid w:val="005B0AFF"/>
    <w:rsid w:val="005B1175"/>
    <w:rsid w:val="005B346E"/>
    <w:rsid w:val="005C24AE"/>
    <w:rsid w:val="005C351E"/>
    <w:rsid w:val="005D1B02"/>
    <w:rsid w:val="005D400F"/>
    <w:rsid w:val="005D7D8A"/>
    <w:rsid w:val="005E6873"/>
    <w:rsid w:val="005F381B"/>
    <w:rsid w:val="005F4C46"/>
    <w:rsid w:val="005F548B"/>
    <w:rsid w:val="006013E7"/>
    <w:rsid w:val="00601CC7"/>
    <w:rsid w:val="006146B1"/>
    <w:rsid w:val="00623672"/>
    <w:rsid w:val="00625171"/>
    <w:rsid w:val="0062713F"/>
    <w:rsid w:val="006329B1"/>
    <w:rsid w:val="0064183B"/>
    <w:rsid w:val="00656CC7"/>
    <w:rsid w:val="0067097C"/>
    <w:rsid w:val="006749BE"/>
    <w:rsid w:val="006764E3"/>
    <w:rsid w:val="00680BDC"/>
    <w:rsid w:val="006878C5"/>
    <w:rsid w:val="006A3AD6"/>
    <w:rsid w:val="006A720D"/>
    <w:rsid w:val="006C2C9B"/>
    <w:rsid w:val="006D1AFD"/>
    <w:rsid w:val="006D2980"/>
    <w:rsid w:val="006E1A3B"/>
    <w:rsid w:val="006E2409"/>
    <w:rsid w:val="006F598C"/>
    <w:rsid w:val="00704B91"/>
    <w:rsid w:val="0071013D"/>
    <w:rsid w:val="00712D84"/>
    <w:rsid w:val="00715AEC"/>
    <w:rsid w:val="0071727D"/>
    <w:rsid w:val="007253AC"/>
    <w:rsid w:val="00755EA9"/>
    <w:rsid w:val="00766F3C"/>
    <w:rsid w:val="00774D2C"/>
    <w:rsid w:val="0077670B"/>
    <w:rsid w:val="00782002"/>
    <w:rsid w:val="00782DD3"/>
    <w:rsid w:val="00785A65"/>
    <w:rsid w:val="007876BA"/>
    <w:rsid w:val="007A35F0"/>
    <w:rsid w:val="007B313B"/>
    <w:rsid w:val="007C27C3"/>
    <w:rsid w:val="007C6DE0"/>
    <w:rsid w:val="007D1A7A"/>
    <w:rsid w:val="007D4984"/>
    <w:rsid w:val="007E0C27"/>
    <w:rsid w:val="007E5611"/>
    <w:rsid w:val="007E7F90"/>
    <w:rsid w:val="007F52C3"/>
    <w:rsid w:val="00806FC0"/>
    <w:rsid w:val="008127CC"/>
    <w:rsid w:val="00817DF6"/>
    <w:rsid w:val="00821180"/>
    <w:rsid w:val="00821259"/>
    <w:rsid w:val="008222A0"/>
    <w:rsid w:val="00832C91"/>
    <w:rsid w:val="008478D5"/>
    <w:rsid w:val="00852011"/>
    <w:rsid w:val="00856354"/>
    <w:rsid w:val="00856411"/>
    <w:rsid w:val="00863F16"/>
    <w:rsid w:val="0086461B"/>
    <w:rsid w:val="00865032"/>
    <w:rsid w:val="008705D3"/>
    <w:rsid w:val="00885029"/>
    <w:rsid w:val="008861B6"/>
    <w:rsid w:val="00887D7D"/>
    <w:rsid w:val="00892A87"/>
    <w:rsid w:val="00895B32"/>
    <w:rsid w:val="008A02E2"/>
    <w:rsid w:val="008A1E82"/>
    <w:rsid w:val="008A5C55"/>
    <w:rsid w:val="008B6FC1"/>
    <w:rsid w:val="008C1ACF"/>
    <w:rsid w:val="008C5289"/>
    <w:rsid w:val="008D62D2"/>
    <w:rsid w:val="008E043F"/>
    <w:rsid w:val="008E07C0"/>
    <w:rsid w:val="008E3F2D"/>
    <w:rsid w:val="008E4984"/>
    <w:rsid w:val="008E4AC9"/>
    <w:rsid w:val="008E50E0"/>
    <w:rsid w:val="008E6836"/>
    <w:rsid w:val="008F3B18"/>
    <w:rsid w:val="00903B12"/>
    <w:rsid w:val="00905EAC"/>
    <w:rsid w:val="00910F69"/>
    <w:rsid w:val="00913F79"/>
    <w:rsid w:val="00914F5F"/>
    <w:rsid w:val="00915CD6"/>
    <w:rsid w:val="00916C13"/>
    <w:rsid w:val="0092779C"/>
    <w:rsid w:val="0093244E"/>
    <w:rsid w:val="0093365D"/>
    <w:rsid w:val="00934286"/>
    <w:rsid w:val="00934A4D"/>
    <w:rsid w:val="00965139"/>
    <w:rsid w:val="009660FB"/>
    <w:rsid w:val="009669BA"/>
    <w:rsid w:val="00970859"/>
    <w:rsid w:val="0097328B"/>
    <w:rsid w:val="009732C4"/>
    <w:rsid w:val="00980286"/>
    <w:rsid w:val="00990CDC"/>
    <w:rsid w:val="0099277D"/>
    <w:rsid w:val="00993CBB"/>
    <w:rsid w:val="00997705"/>
    <w:rsid w:val="009A2A55"/>
    <w:rsid w:val="009A33A5"/>
    <w:rsid w:val="009B6461"/>
    <w:rsid w:val="009B7019"/>
    <w:rsid w:val="009C339F"/>
    <w:rsid w:val="009C4AE9"/>
    <w:rsid w:val="009D3783"/>
    <w:rsid w:val="009D4445"/>
    <w:rsid w:val="009D69F3"/>
    <w:rsid w:val="009D7E41"/>
    <w:rsid w:val="009E519F"/>
    <w:rsid w:val="009F46B1"/>
    <w:rsid w:val="009F7813"/>
    <w:rsid w:val="00A00843"/>
    <w:rsid w:val="00A016EF"/>
    <w:rsid w:val="00A0503B"/>
    <w:rsid w:val="00A05510"/>
    <w:rsid w:val="00A155E0"/>
    <w:rsid w:val="00A17C17"/>
    <w:rsid w:val="00A25645"/>
    <w:rsid w:val="00A25D93"/>
    <w:rsid w:val="00A263F1"/>
    <w:rsid w:val="00A30DFD"/>
    <w:rsid w:val="00A31713"/>
    <w:rsid w:val="00A33BAB"/>
    <w:rsid w:val="00A41EF1"/>
    <w:rsid w:val="00A438A2"/>
    <w:rsid w:val="00A516B7"/>
    <w:rsid w:val="00A5385E"/>
    <w:rsid w:val="00A53BF3"/>
    <w:rsid w:val="00A604C1"/>
    <w:rsid w:val="00A63956"/>
    <w:rsid w:val="00A63C73"/>
    <w:rsid w:val="00A654C9"/>
    <w:rsid w:val="00A65A89"/>
    <w:rsid w:val="00A664A3"/>
    <w:rsid w:val="00A73531"/>
    <w:rsid w:val="00A75208"/>
    <w:rsid w:val="00A87BF7"/>
    <w:rsid w:val="00A901D2"/>
    <w:rsid w:val="00A9771D"/>
    <w:rsid w:val="00AA13AF"/>
    <w:rsid w:val="00AA7B33"/>
    <w:rsid w:val="00AD00E9"/>
    <w:rsid w:val="00AD08A0"/>
    <w:rsid w:val="00AD2137"/>
    <w:rsid w:val="00AD30B1"/>
    <w:rsid w:val="00AD3AA9"/>
    <w:rsid w:val="00AD726A"/>
    <w:rsid w:val="00AE0B92"/>
    <w:rsid w:val="00AE2B56"/>
    <w:rsid w:val="00AE48D2"/>
    <w:rsid w:val="00AE4A7E"/>
    <w:rsid w:val="00B00A25"/>
    <w:rsid w:val="00B03152"/>
    <w:rsid w:val="00B07EE2"/>
    <w:rsid w:val="00B10649"/>
    <w:rsid w:val="00B10A73"/>
    <w:rsid w:val="00B10B93"/>
    <w:rsid w:val="00B27543"/>
    <w:rsid w:val="00B442B3"/>
    <w:rsid w:val="00B519D2"/>
    <w:rsid w:val="00B5349A"/>
    <w:rsid w:val="00B55744"/>
    <w:rsid w:val="00B636FD"/>
    <w:rsid w:val="00B64F90"/>
    <w:rsid w:val="00B6519D"/>
    <w:rsid w:val="00B657B8"/>
    <w:rsid w:val="00B65873"/>
    <w:rsid w:val="00B70EF1"/>
    <w:rsid w:val="00B74803"/>
    <w:rsid w:val="00B92C61"/>
    <w:rsid w:val="00B97ACF"/>
    <w:rsid w:val="00BA2B1D"/>
    <w:rsid w:val="00BB4425"/>
    <w:rsid w:val="00BB53BF"/>
    <w:rsid w:val="00BC063F"/>
    <w:rsid w:val="00BC2FC5"/>
    <w:rsid w:val="00BC3003"/>
    <w:rsid w:val="00BD66BE"/>
    <w:rsid w:val="00BF199D"/>
    <w:rsid w:val="00BF4175"/>
    <w:rsid w:val="00C00922"/>
    <w:rsid w:val="00C20C74"/>
    <w:rsid w:val="00C2785B"/>
    <w:rsid w:val="00C3130B"/>
    <w:rsid w:val="00C41E32"/>
    <w:rsid w:val="00C52C31"/>
    <w:rsid w:val="00C54032"/>
    <w:rsid w:val="00C56476"/>
    <w:rsid w:val="00C61EA5"/>
    <w:rsid w:val="00C62C11"/>
    <w:rsid w:val="00C66487"/>
    <w:rsid w:val="00C704E0"/>
    <w:rsid w:val="00C7374A"/>
    <w:rsid w:val="00C84608"/>
    <w:rsid w:val="00C85948"/>
    <w:rsid w:val="00C86479"/>
    <w:rsid w:val="00C9040F"/>
    <w:rsid w:val="00CA00CE"/>
    <w:rsid w:val="00CA4187"/>
    <w:rsid w:val="00CA4930"/>
    <w:rsid w:val="00CB3D64"/>
    <w:rsid w:val="00CB48BB"/>
    <w:rsid w:val="00CC04C3"/>
    <w:rsid w:val="00CC2FC1"/>
    <w:rsid w:val="00CC45D0"/>
    <w:rsid w:val="00CC662E"/>
    <w:rsid w:val="00CC786C"/>
    <w:rsid w:val="00CC7D38"/>
    <w:rsid w:val="00CD0076"/>
    <w:rsid w:val="00CD115C"/>
    <w:rsid w:val="00CE05F7"/>
    <w:rsid w:val="00CE1182"/>
    <w:rsid w:val="00CE1F39"/>
    <w:rsid w:val="00CE53CF"/>
    <w:rsid w:val="00CF174A"/>
    <w:rsid w:val="00CF6855"/>
    <w:rsid w:val="00D014BD"/>
    <w:rsid w:val="00D06D25"/>
    <w:rsid w:val="00D077C4"/>
    <w:rsid w:val="00D1081F"/>
    <w:rsid w:val="00D1249D"/>
    <w:rsid w:val="00D16072"/>
    <w:rsid w:val="00D20F5B"/>
    <w:rsid w:val="00D2474A"/>
    <w:rsid w:val="00D278D4"/>
    <w:rsid w:val="00D50673"/>
    <w:rsid w:val="00D537D8"/>
    <w:rsid w:val="00D54EE7"/>
    <w:rsid w:val="00D72390"/>
    <w:rsid w:val="00D77909"/>
    <w:rsid w:val="00D7791B"/>
    <w:rsid w:val="00D806E6"/>
    <w:rsid w:val="00D83185"/>
    <w:rsid w:val="00D84C4E"/>
    <w:rsid w:val="00D8732C"/>
    <w:rsid w:val="00D9310C"/>
    <w:rsid w:val="00D9619F"/>
    <w:rsid w:val="00D969E6"/>
    <w:rsid w:val="00D975BF"/>
    <w:rsid w:val="00DA1B07"/>
    <w:rsid w:val="00DB0F7D"/>
    <w:rsid w:val="00DB172A"/>
    <w:rsid w:val="00DB6826"/>
    <w:rsid w:val="00DC0173"/>
    <w:rsid w:val="00DC369A"/>
    <w:rsid w:val="00DC4948"/>
    <w:rsid w:val="00DD4DEF"/>
    <w:rsid w:val="00DE2C01"/>
    <w:rsid w:val="00DE4279"/>
    <w:rsid w:val="00DF08BD"/>
    <w:rsid w:val="00DF73EB"/>
    <w:rsid w:val="00DF7F7A"/>
    <w:rsid w:val="00E010C5"/>
    <w:rsid w:val="00E01AE0"/>
    <w:rsid w:val="00E03D68"/>
    <w:rsid w:val="00E110B9"/>
    <w:rsid w:val="00E11551"/>
    <w:rsid w:val="00E12812"/>
    <w:rsid w:val="00E163CA"/>
    <w:rsid w:val="00E260C9"/>
    <w:rsid w:val="00E27A5A"/>
    <w:rsid w:val="00E41376"/>
    <w:rsid w:val="00E4275C"/>
    <w:rsid w:val="00E473E0"/>
    <w:rsid w:val="00E6561E"/>
    <w:rsid w:val="00E7024D"/>
    <w:rsid w:val="00E71F10"/>
    <w:rsid w:val="00E7294F"/>
    <w:rsid w:val="00E739B1"/>
    <w:rsid w:val="00E82C75"/>
    <w:rsid w:val="00E83CF1"/>
    <w:rsid w:val="00E857D1"/>
    <w:rsid w:val="00E906A4"/>
    <w:rsid w:val="00E92842"/>
    <w:rsid w:val="00EA1644"/>
    <w:rsid w:val="00EB2843"/>
    <w:rsid w:val="00ED2AE4"/>
    <w:rsid w:val="00EE12B1"/>
    <w:rsid w:val="00EE2928"/>
    <w:rsid w:val="00EE782D"/>
    <w:rsid w:val="00EF1DC7"/>
    <w:rsid w:val="00EF2BDF"/>
    <w:rsid w:val="00EF61E1"/>
    <w:rsid w:val="00F07BE5"/>
    <w:rsid w:val="00F140C0"/>
    <w:rsid w:val="00F152B8"/>
    <w:rsid w:val="00F21C49"/>
    <w:rsid w:val="00F32743"/>
    <w:rsid w:val="00F32A00"/>
    <w:rsid w:val="00F3649F"/>
    <w:rsid w:val="00F42B6D"/>
    <w:rsid w:val="00F45841"/>
    <w:rsid w:val="00F508FF"/>
    <w:rsid w:val="00F5243C"/>
    <w:rsid w:val="00F70354"/>
    <w:rsid w:val="00F72B36"/>
    <w:rsid w:val="00F738A3"/>
    <w:rsid w:val="00F76A69"/>
    <w:rsid w:val="00F8525D"/>
    <w:rsid w:val="00F854B1"/>
    <w:rsid w:val="00F869DC"/>
    <w:rsid w:val="00F87C08"/>
    <w:rsid w:val="00F94025"/>
    <w:rsid w:val="00F9771F"/>
    <w:rsid w:val="00FA4046"/>
    <w:rsid w:val="00FC4565"/>
    <w:rsid w:val="00FC53B2"/>
    <w:rsid w:val="00FC554E"/>
    <w:rsid w:val="00FC5754"/>
    <w:rsid w:val="00FD102B"/>
    <w:rsid w:val="00FD7EDE"/>
    <w:rsid w:val="00FE4912"/>
    <w:rsid w:val="00FF2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3F2E2FDA-EBEF-47C6-83CE-BB364118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F5F"/>
    <w:pPr>
      <w:widowControl w:val="0"/>
      <w:suppressAutoHyphens/>
    </w:pPr>
    <w:rPr>
      <w:rFonts w:eastAsia="DejaVu Sans"/>
      <w:kern w:val="1"/>
      <w:sz w:val="28"/>
      <w:szCs w:val="24"/>
      <w:lang w:eastAsia="ar-SA"/>
    </w:rPr>
  </w:style>
  <w:style w:type="paragraph" w:styleId="1">
    <w:name w:val="heading 1"/>
    <w:basedOn w:val="a"/>
    <w:next w:val="a"/>
    <w:qFormat/>
    <w:pPr>
      <w:keepNext/>
      <w:numPr>
        <w:numId w:val="1"/>
      </w:numPr>
      <w:ind w:left="0" w:firstLine="0"/>
      <w:jc w:val="center"/>
      <w:outlineLvl w:val="0"/>
    </w:pPr>
    <w:rPr>
      <w:b/>
      <w:sz w:val="44"/>
    </w:rPr>
  </w:style>
  <w:style w:type="paragraph" w:styleId="2">
    <w:name w:val="heading 2"/>
    <w:basedOn w:val="a"/>
    <w:next w:val="a"/>
    <w:link w:val="20"/>
    <w:qFormat/>
    <w:pPr>
      <w:keepNext/>
      <w:numPr>
        <w:ilvl w:val="1"/>
        <w:numId w:val="1"/>
      </w:numPr>
      <w:ind w:left="0" w:firstLine="0"/>
      <w:jc w:val="center"/>
      <w:outlineLvl w:val="1"/>
    </w:pPr>
    <w:rPr>
      <w:b/>
      <w:sz w:val="24"/>
    </w:rPr>
  </w:style>
  <w:style w:type="paragraph" w:styleId="3">
    <w:name w:val="heading 3"/>
    <w:basedOn w:val="a"/>
    <w:next w:val="a"/>
    <w:link w:val="30"/>
    <w:semiHidden/>
    <w:unhideWhenUsed/>
    <w:qFormat/>
    <w:rsid w:val="00DE2C01"/>
    <w:pPr>
      <w:keepNext/>
      <w:spacing w:before="240" w:after="60"/>
      <w:outlineLvl w:val="2"/>
    </w:pPr>
    <w:rPr>
      <w:rFonts w:ascii="Calibri Light" w:eastAsia="Times New Roman" w:hAnsi="Calibri Light"/>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31">
    <w:name w:val="Основной шрифт абзаца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21">
    <w:name w:val="Основной шрифт абзаца2"/>
  </w:style>
  <w:style w:type="character" w:customStyle="1" w:styleId="10">
    <w:name w:val="Основной шрифт абзаца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a3">
    <w:name w:val="Маркеры списка"/>
    <w:rPr>
      <w:rFonts w:ascii="OpenSymbol" w:eastAsia="OpenSymbol" w:hAnsi="OpenSymbol" w:cs="OpenSymbol"/>
    </w:rPr>
  </w:style>
  <w:style w:type="character" w:customStyle="1" w:styleId="a4">
    <w:name w:val="Символ нумерации"/>
  </w:style>
  <w:style w:type="paragraph" w:styleId="a5">
    <w:name w:val="Название"/>
    <w:basedOn w:val="a"/>
    <w:next w:val="a6"/>
    <w:pPr>
      <w:keepNext/>
      <w:spacing w:before="240" w:after="120"/>
    </w:pPr>
    <w:rPr>
      <w:rFonts w:cs="DejaVu Sans"/>
      <w:szCs w:val="28"/>
    </w:rPr>
  </w:style>
  <w:style w:type="paragraph" w:styleId="a6">
    <w:name w:val="Body Text"/>
    <w:basedOn w:val="a"/>
    <w:pPr>
      <w:spacing w:after="120"/>
    </w:pPr>
  </w:style>
  <w:style w:type="paragraph" w:styleId="a7">
    <w:name w:val="List"/>
    <w:basedOn w:val="a6"/>
  </w:style>
  <w:style w:type="paragraph" w:customStyle="1" w:styleId="4">
    <w:name w:val="Название4"/>
    <w:basedOn w:val="a"/>
    <w:pPr>
      <w:suppressLineNumbers/>
      <w:spacing w:before="120" w:after="120"/>
    </w:pPr>
    <w:rPr>
      <w:rFonts w:cs="Lohit Hindi"/>
      <w:i/>
      <w:iCs/>
      <w:sz w:val="24"/>
    </w:rPr>
  </w:style>
  <w:style w:type="paragraph" w:customStyle="1" w:styleId="40">
    <w:name w:val="Указатель4"/>
    <w:basedOn w:val="a"/>
    <w:pPr>
      <w:suppressLineNumbers/>
    </w:pPr>
    <w:rPr>
      <w:rFonts w:cs="Lohit Hindi"/>
    </w:rPr>
  </w:style>
  <w:style w:type="paragraph" w:customStyle="1" w:styleId="32">
    <w:name w:val="Название3"/>
    <w:basedOn w:val="a"/>
    <w:pPr>
      <w:suppressLineNumbers/>
      <w:spacing w:before="120" w:after="120"/>
    </w:pPr>
    <w:rPr>
      <w:rFonts w:cs="Lohit Hindi"/>
      <w:i/>
      <w:iCs/>
      <w:sz w:val="24"/>
    </w:rPr>
  </w:style>
  <w:style w:type="paragraph" w:customStyle="1" w:styleId="33">
    <w:name w:val="Указатель3"/>
    <w:basedOn w:val="a"/>
    <w:pPr>
      <w:suppressLineNumbers/>
    </w:pPr>
    <w:rPr>
      <w:rFonts w:cs="Lohit Hindi"/>
    </w:rPr>
  </w:style>
  <w:style w:type="paragraph" w:customStyle="1" w:styleId="22">
    <w:name w:val="Название2"/>
    <w:basedOn w:val="a"/>
    <w:pPr>
      <w:suppressLineNumbers/>
      <w:spacing w:before="120" w:after="120"/>
    </w:pPr>
    <w:rPr>
      <w:i/>
      <w:iCs/>
      <w:sz w:val="24"/>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customStyle="1" w:styleId="WW-">
    <w:name w:val="WW-Заголовок"/>
    <w:basedOn w:val="a5"/>
    <w:next w:val="a8"/>
  </w:style>
  <w:style w:type="paragraph" w:styleId="a8">
    <w:name w:val="Subtitle"/>
    <w:basedOn w:val="a5"/>
    <w:next w:val="a6"/>
    <w:qFormat/>
    <w:pPr>
      <w:jc w:val="center"/>
    </w:pPr>
    <w:rPr>
      <w:i/>
      <w:iCs/>
    </w:rPr>
  </w:style>
  <w:style w:type="paragraph" w:customStyle="1" w:styleId="ConsPlusNonformat">
    <w:name w:val="ConsPlusNonformat"/>
    <w:basedOn w:val="a"/>
    <w:next w:val="ConsPlusNormal"/>
    <w:rPr>
      <w:rFonts w:ascii="Courier New" w:eastAsia="Courier New" w:hAnsi="Courier New" w:cs="Courier New"/>
      <w:sz w:val="20"/>
      <w:szCs w:val="20"/>
    </w:rPr>
  </w:style>
  <w:style w:type="paragraph" w:customStyle="1" w:styleId="ConsPlusNormal">
    <w:name w:val="ConsPlusNormal"/>
    <w:next w:val="a"/>
    <w:pPr>
      <w:widowControl w:val="0"/>
      <w:suppressAutoHyphens/>
      <w:ind w:firstLine="720"/>
    </w:pPr>
    <w:rPr>
      <w:rFonts w:ascii="Arial" w:eastAsia="Arial" w:hAnsi="Arial" w:cs="Arial"/>
      <w:lang w:eastAsia="hi-IN" w:bidi="hi-IN"/>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alloon Text"/>
    <w:basedOn w:val="a"/>
    <w:link w:val="ac"/>
    <w:rsid w:val="00F869DC"/>
    <w:rPr>
      <w:rFonts w:ascii="Segoe UI" w:hAnsi="Segoe UI"/>
      <w:sz w:val="18"/>
      <w:szCs w:val="18"/>
      <w:lang w:val="x-none"/>
    </w:rPr>
  </w:style>
  <w:style w:type="character" w:customStyle="1" w:styleId="ac">
    <w:name w:val="Текст выноски Знак"/>
    <w:link w:val="ab"/>
    <w:rsid w:val="00F869DC"/>
    <w:rPr>
      <w:rFonts w:ascii="Segoe UI" w:eastAsia="DejaVu Sans" w:hAnsi="Segoe UI" w:cs="Segoe UI"/>
      <w:kern w:val="1"/>
      <w:sz w:val="18"/>
      <w:szCs w:val="18"/>
      <w:lang w:eastAsia="ar-SA"/>
    </w:rPr>
  </w:style>
  <w:style w:type="paragraph" w:styleId="ad">
    <w:name w:val="header"/>
    <w:basedOn w:val="a"/>
    <w:link w:val="ae"/>
    <w:uiPriority w:val="99"/>
    <w:rsid w:val="00216475"/>
    <w:pPr>
      <w:tabs>
        <w:tab w:val="center" w:pos="4677"/>
        <w:tab w:val="right" w:pos="9355"/>
      </w:tabs>
    </w:pPr>
    <w:rPr>
      <w:lang w:val="x-none"/>
    </w:rPr>
  </w:style>
  <w:style w:type="character" w:customStyle="1" w:styleId="ae">
    <w:name w:val="Верхний колонтитул Знак"/>
    <w:link w:val="ad"/>
    <w:uiPriority w:val="99"/>
    <w:rsid w:val="00216475"/>
    <w:rPr>
      <w:rFonts w:eastAsia="DejaVu Sans"/>
      <w:kern w:val="1"/>
      <w:sz w:val="28"/>
      <w:szCs w:val="24"/>
      <w:lang w:eastAsia="ar-SA"/>
    </w:rPr>
  </w:style>
  <w:style w:type="paragraph" w:styleId="af">
    <w:name w:val="footer"/>
    <w:basedOn w:val="a"/>
    <w:link w:val="af0"/>
    <w:uiPriority w:val="99"/>
    <w:rsid w:val="00216475"/>
    <w:pPr>
      <w:tabs>
        <w:tab w:val="center" w:pos="4677"/>
        <w:tab w:val="right" w:pos="9355"/>
      </w:tabs>
    </w:pPr>
    <w:rPr>
      <w:lang w:val="x-none"/>
    </w:rPr>
  </w:style>
  <w:style w:type="character" w:customStyle="1" w:styleId="af0">
    <w:name w:val="Нижний колонтитул Знак"/>
    <w:link w:val="af"/>
    <w:uiPriority w:val="99"/>
    <w:rsid w:val="00216475"/>
    <w:rPr>
      <w:rFonts w:eastAsia="DejaVu Sans"/>
      <w:kern w:val="1"/>
      <w:sz w:val="28"/>
      <w:szCs w:val="24"/>
      <w:lang w:eastAsia="ar-SA"/>
    </w:rPr>
  </w:style>
  <w:style w:type="character" w:customStyle="1" w:styleId="30">
    <w:name w:val="Заголовок 3 Знак"/>
    <w:link w:val="3"/>
    <w:semiHidden/>
    <w:rsid w:val="00DE2C01"/>
    <w:rPr>
      <w:rFonts w:ascii="Calibri Light" w:eastAsia="Times New Roman" w:hAnsi="Calibri Light" w:cs="Times New Roman"/>
      <w:b/>
      <w:bCs/>
      <w:kern w:val="1"/>
      <w:sz w:val="26"/>
      <w:szCs w:val="26"/>
      <w:lang w:eastAsia="ar-SA"/>
    </w:rPr>
  </w:style>
  <w:style w:type="character" w:customStyle="1" w:styleId="apple-style-span">
    <w:name w:val="apple-style-span"/>
    <w:rsid w:val="00A17C17"/>
  </w:style>
  <w:style w:type="paragraph" w:customStyle="1" w:styleId="stylet1">
    <w:name w:val="stylet1"/>
    <w:basedOn w:val="a"/>
    <w:rsid w:val="00A17C17"/>
    <w:pPr>
      <w:widowControl/>
      <w:suppressAutoHyphens w:val="0"/>
      <w:spacing w:before="100" w:beforeAutospacing="1" w:after="100" w:afterAutospacing="1"/>
    </w:pPr>
    <w:rPr>
      <w:rFonts w:eastAsia="Times New Roman"/>
      <w:kern w:val="0"/>
      <w:sz w:val="24"/>
      <w:lang w:eastAsia="ru-RU"/>
    </w:rPr>
  </w:style>
  <w:style w:type="paragraph" w:customStyle="1" w:styleId="stylet3">
    <w:name w:val="stylet3"/>
    <w:basedOn w:val="a"/>
    <w:rsid w:val="00A17C17"/>
    <w:pPr>
      <w:widowControl/>
      <w:suppressAutoHyphens w:val="0"/>
      <w:spacing w:before="100" w:beforeAutospacing="1" w:after="100" w:afterAutospacing="1"/>
    </w:pPr>
    <w:rPr>
      <w:rFonts w:eastAsia="Times New Roman"/>
      <w:kern w:val="0"/>
      <w:sz w:val="24"/>
      <w:lang w:eastAsia="ru-RU"/>
    </w:rPr>
  </w:style>
  <w:style w:type="paragraph" w:customStyle="1" w:styleId="13">
    <w:name w:val="Обычный (веб)1"/>
    <w:basedOn w:val="a"/>
    <w:uiPriority w:val="99"/>
    <w:unhideWhenUsed/>
    <w:rsid w:val="00DC0173"/>
    <w:pPr>
      <w:widowControl/>
      <w:suppressAutoHyphens w:val="0"/>
      <w:spacing w:before="100" w:beforeAutospacing="1" w:after="100" w:afterAutospacing="1"/>
    </w:pPr>
    <w:rPr>
      <w:rFonts w:eastAsia="Times New Roman"/>
      <w:kern w:val="0"/>
      <w:sz w:val="24"/>
      <w:lang w:eastAsia="ru-RU"/>
    </w:rPr>
  </w:style>
  <w:style w:type="character" w:customStyle="1" w:styleId="apple-converted-space">
    <w:name w:val="apple-converted-space"/>
    <w:rsid w:val="00F508FF"/>
  </w:style>
  <w:style w:type="table" w:styleId="af1">
    <w:name w:val="Table Grid"/>
    <w:basedOn w:val="a1"/>
    <w:rsid w:val="00D10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uiPriority w:val="1"/>
    <w:qFormat/>
    <w:rsid w:val="00BF4175"/>
    <w:pPr>
      <w:suppressAutoHyphens/>
    </w:pPr>
    <w:rPr>
      <w:rFonts w:ascii="Calibri" w:eastAsia="Arial" w:hAnsi="Calibri" w:cs="Calibri"/>
      <w:sz w:val="22"/>
      <w:szCs w:val="22"/>
      <w:lang w:eastAsia="zh-CN"/>
    </w:rPr>
  </w:style>
  <w:style w:type="paragraph" w:styleId="24">
    <w:name w:val="Body Text 2"/>
    <w:basedOn w:val="a"/>
    <w:link w:val="25"/>
    <w:rsid w:val="00B92C61"/>
    <w:pPr>
      <w:spacing w:after="120" w:line="480" w:lineRule="auto"/>
    </w:pPr>
    <w:rPr>
      <w:lang w:val="x-none"/>
    </w:rPr>
  </w:style>
  <w:style w:type="character" w:customStyle="1" w:styleId="25">
    <w:name w:val="Основной текст 2 Знак"/>
    <w:link w:val="24"/>
    <w:rsid w:val="00B92C61"/>
    <w:rPr>
      <w:rFonts w:eastAsia="DejaVu Sans"/>
      <w:kern w:val="1"/>
      <w:sz w:val="28"/>
      <w:szCs w:val="24"/>
      <w:lang w:eastAsia="ar-SA"/>
    </w:rPr>
  </w:style>
  <w:style w:type="character" w:styleId="af3">
    <w:name w:val="Hyperlink"/>
    <w:rsid w:val="00206C67"/>
    <w:rPr>
      <w:color w:val="000080"/>
      <w:u w:val="single"/>
    </w:rPr>
  </w:style>
  <w:style w:type="character" w:customStyle="1" w:styleId="af4">
    <w:name w:val="Гипертекстовая ссылка"/>
    <w:rsid w:val="00206C67"/>
    <w:rPr>
      <w:b w:val="0"/>
      <w:color w:val="106BBE"/>
    </w:rPr>
  </w:style>
  <w:style w:type="character" w:customStyle="1" w:styleId="af5">
    <w:name w:val="Цветовое выделение"/>
    <w:rsid w:val="00206C67"/>
    <w:rPr>
      <w:b/>
      <w:color w:val="26282F"/>
      <w:sz w:val="24"/>
    </w:rPr>
  </w:style>
  <w:style w:type="character" w:customStyle="1" w:styleId="d6e2e5f2eee2eee5e2fbe4e5ebe5ede8e5">
    <w:name w:val="Цd6вe2еe5тf2оeeвe2оeeеe5 вe2ыfbдe4еe5лebеe5нedиe8еe5"/>
    <w:uiPriority w:val="99"/>
    <w:rsid w:val="00817DF6"/>
    <w:rPr>
      <w:b/>
      <w:color w:val="26282F"/>
    </w:rPr>
  </w:style>
  <w:style w:type="character" w:customStyle="1" w:styleId="UnresolvedMention">
    <w:name w:val="Unresolved Mention"/>
    <w:uiPriority w:val="99"/>
    <w:semiHidden/>
    <w:unhideWhenUsed/>
    <w:rsid w:val="00832C91"/>
    <w:rPr>
      <w:color w:val="605E5C"/>
      <w:shd w:val="clear" w:color="auto" w:fill="E1DFDD"/>
    </w:rPr>
  </w:style>
  <w:style w:type="paragraph" w:styleId="af6">
    <w:name w:val="List Paragraph"/>
    <w:basedOn w:val="a"/>
    <w:uiPriority w:val="34"/>
    <w:qFormat/>
    <w:rsid w:val="00B519D2"/>
    <w:pPr>
      <w:ind w:left="720"/>
      <w:contextualSpacing/>
    </w:pPr>
  </w:style>
  <w:style w:type="paragraph" w:customStyle="1" w:styleId="Standard">
    <w:name w:val="Standard"/>
    <w:rsid w:val="0028307E"/>
    <w:pPr>
      <w:suppressAutoHyphens/>
      <w:autoSpaceDN w:val="0"/>
    </w:pPr>
    <w:rPr>
      <w:kern w:val="3"/>
      <w:lang w:eastAsia="zh-CN"/>
    </w:rPr>
  </w:style>
  <w:style w:type="character" w:customStyle="1" w:styleId="20">
    <w:name w:val="Заголовок 2 Знак"/>
    <w:link w:val="2"/>
    <w:rsid w:val="008E4984"/>
    <w:rPr>
      <w:rFonts w:eastAsia="DejaVu Sans"/>
      <w:b/>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4219">
      <w:bodyDiv w:val="1"/>
      <w:marLeft w:val="0"/>
      <w:marRight w:val="0"/>
      <w:marTop w:val="0"/>
      <w:marBottom w:val="0"/>
      <w:divBdr>
        <w:top w:val="none" w:sz="0" w:space="0" w:color="auto"/>
        <w:left w:val="none" w:sz="0" w:space="0" w:color="auto"/>
        <w:bottom w:val="none" w:sz="0" w:space="0" w:color="auto"/>
        <w:right w:val="none" w:sz="0" w:space="0" w:color="auto"/>
      </w:divBdr>
    </w:div>
    <w:div w:id="294144485">
      <w:bodyDiv w:val="1"/>
      <w:marLeft w:val="0"/>
      <w:marRight w:val="0"/>
      <w:marTop w:val="0"/>
      <w:marBottom w:val="0"/>
      <w:divBdr>
        <w:top w:val="none" w:sz="0" w:space="0" w:color="auto"/>
        <w:left w:val="none" w:sz="0" w:space="0" w:color="auto"/>
        <w:bottom w:val="none" w:sz="0" w:space="0" w:color="auto"/>
        <w:right w:val="none" w:sz="0" w:space="0" w:color="auto"/>
      </w:divBdr>
    </w:div>
    <w:div w:id="378167244">
      <w:bodyDiv w:val="1"/>
      <w:marLeft w:val="0"/>
      <w:marRight w:val="0"/>
      <w:marTop w:val="0"/>
      <w:marBottom w:val="0"/>
      <w:divBdr>
        <w:top w:val="none" w:sz="0" w:space="0" w:color="auto"/>
        <w:left w:val="none" w:sz="0" w:space="0" w:color="auto"/>
        <w:bottom w:val="none" w:sz="0" w:space="0" w:color="auto"/>
        <w:right w:val="none" w:sz="0" w:space="0" w:color="auto"/>
      </w:divBdr>
    </w:div>
    <w:div w:id="448471617">
      <w:bodyDiv w:val="1"/>
      <w:marLeft w:val="0"/>
      <w:marRight w:val="0"/>
      <w:marTop w:val="0"/>
      <w:marBottom w:val="0"/>
      <w:divBdr>
        <w:top w:val="none" w:sz="0" w:space="0" w:color="auto"/>
        <w:left w:val="none" w:sz="0" w:space="0" w:color="auto"/>
        <w:bottom w:val="none" w:sz="0" w:space="0" w:color="auto"/>
        <w:right w:val="none" w:sz="0" w:space="0" w:color="auto"/>
      </w:divBdr>
    </w:div>
    <w:div w:id="471950092">
      <w:bodyDiv w:val="1"/>
      <w:marLeft w:val="0"/>
      <w:marRight w:val="0"/>
      <w:marTop w:val="0"/>
      <w:marBottom w:val="0"/>
      <w:divBdr>
        <w:top w:val="none" w:sz="0" w:space="0" w:color="auto"/>
        <w:left w:val="none" w:sz="0" w:space="0" w:color="auto"/>
        <w:bottom w:val="none" w:sz="0" w:space="0" w:color="auto"/>
        <w:right w:val="none" w:sz="0" w:space="0" w:color="auto"/>
      </w:divBdr>
    </w:div>
    <w:div w:id="472210978">
      <w:bodyDiv w:val="1"/>
      <w:marLeft w:val="0"/>
      <w:marRight w:val="0"/>
      <w:marTop w:val="0"/>
      <w:marBottom w:val="0"/>
      <w:divBdr>
        <w:top w:val="none" w:sz="0" w:space="0" w:color="auto"/>
        <w:left w:val="none" w:sz="0" w:space="0" w:color="auto"/>
        <w:bottom w:val="none" w:sz="0" w:space="0" w:color="auto"/>
        <w:right w:val="none" w:sz="0" w:space="0" w:color="auto"/>
      </w:divBdr>
    </w:div>
    <w:div w:id="720591078">
      <w:bodyDiv w:val="1"/>
      <w:marLeft w:val="0"/>
      <w:marRight w:val="0"/>
      <w:marTop w:val="0"/>
      <w:marBottom w:val="0"/>
      <w:divBdr>
        <w:top w:val="none" w:sz="0" w:space="0" w:color="auto"/>
        <w:left w:val="none" w:sz="0" w:space="0" w:color="auto"/>
        <w:bottom w:val="none" w:sz="0" w:space="0" w:color="auto"/>
        <w:right w:val="none" w:sz="0" w:space="0" w:color="auto"/>
      </w:divBdr>
    </w:div>
    <w:div w:id="986587032">
      <w:bodyDiv w:val="1"/>
      <w:marLeft w:val="0"/>
      <w:marRight w:val="0"/>
      <w:marTop w:val="0"/>
      <w:marBottom w:val="0"/>
      <w:divBdr>
        <w:top w:val="none" w:sz="0" w:space="0" w:color="auto"/>
        <w:left w:val="none" w:sz="0" w:space="0" w:color="auto"/>
        <w:bottom w:val="none" w:sz="0" w:space="0" w:color="auto"/>
        <w:right w:val="none" w:sz="0" w:space="0" w:color="auto"/>
      </w:divBdr>
    </w:div>
    <w:div w:id="1074858129">
      <w:bodyDiv w:val="1"/>
      <w:marLeft w:val="0"/>
      <w:marRight w:val="0"/>
      <w:marTop w:val="0"/>
      <w:marBottom w:val="0"/>
      <w:divBdr>
        <w:top w:val="none" w:sz="0" w:space="0" w:color="auto"/>
        <w:left w:val="none" w:sz="0" w:space="0" w:color="auto"/>
        <w:bottom w:val="none" w:sz="0" w:space="0" w:color="auto"/>
        <w:right w:val="none" w:sz="0" w:space="0" w:color="auto"/>
      </w:divBdr>
    </w:div>
    <w:div w:id="1094398321">
      <w:bodyDiv w:val="1"/>
      <w:marLeft w:val="0"/>
      <w:marRight w:val="0"/>
      <w:marTop w:val="0"/>
      <w:marBottom w:val="0"/>
      <w:divBdr>
        <w:top w:val="none" w:sz="0" w:space="0" w:color="auto"/>
        <w:left w:val="none" w:sz="0" w:space="0" w:color="auto"/>
        <w:bottom w:val="none" w:sz="0" w:space="0" w:color="auto"/>
        <w:right w:val="none" w:sz="0" w:space="0" w:color="auto"/>
      </w:divBdr>
    </w:div>
    <w:div w:id="1105884016">
      <w:bodyDiv w:val="1"/>
      <w:marLeft w:val="0"/>
      <w:marRight w:val="0"/>
      <w:marTop w:val="0"/>
      <w:marBottom w:val="0"/>
      <w:divBdr>
        <w:top w:val="none" w:sz="0" w:space="0" w:color="auto"/>
        <w:left w:val="none" w:sz="0" w:space="0" w:color="auto"/>
        <w:bottom w:val="none" w:sz="0" w:space="0" w:color="auto"/>
        <w:right w:val="none" w:sz="0" w:space="0" w:color="auto"/>
      </w:divBdr>
    </w:div>
    <w:div w:id="1149328036">
      <w:bodyDiv w:val="1"/>
      <w:marLeft w:val="0"/>
      <w:marRight w:val="0"/>
      <w:marTop w:val="0"/>
      <w:marBottom w:val="0"/>
      <w:divBdr>
        <w:top w:val="none" w:sz="0" w:space="0" w:color="auto"/>
        <w:left w:val="none" w:sz="0" w:space="0" w:color="auto"/>
        <w:bottom w:val="none" w:sz="0" w:space="0" w:color="auto"/>
        <w:right w:val="none" w:sz="0" w:space="0" w:color="auto"/>
      </w:divBdr>
    </w:div>
    <w:div w:id="1229606202">
      <w:bodyDiv w:val="1"/>
      <w:marLeft w:val="0"/>
      <w:marRight w:val="0"/>
      <w:marTop w:val="0"/>
      <w:marBottom w:val="0"/>
      <w:divBdr>
        <w:top w:val="none" w:sz="0" w:space="0" w:color="auto"/>
        <w:left w:val="none" w:sz="0" w:space="0" w:color="auto"/>
        <w:bottom w:val="none" w:sz="0" w:space="0" w:color="auto"/>
        <w:right w:val="none" w:sz="0" w:space="0" w:color="auto"/>
      </w:divBdr>
    </w:div>
    <w:div w:id="1235772213">
      <w:bodyDiv w:val="1"/>
      <w:marLeft w:val="0"/>
      <w:marRight w:val="0"/>
      <w:marTop w:val="0"/>
      <w:marBottom w:val="0"/>
      <w:divBdr>
        <w:top w:val="none" w:sz="0" w:space="0" w:color="auto"/>
        <w:left w:val="none" w:sz="0" w:space="0" w:color="auto"/>
        <w:bottom w:val="none" w:sz="0" w:space="0" w:color="auto"/>
        <w:right w:val="none" w:sz="0" w:space="0" w:color="auto"/>
      </w:divBdr>
    </w:div>
    <w:div w:id="1343823642">
      <w:bodyDiv w:val="1"/>
      <w:marLeft w:val="0"/>
      <w:marRight w:val="0"/>
      <w:marTop w:val="0"/>
      <w:marBottom w:val="0"/>
      <w:divBdr>
        <w:top w:val="none" w:sz="0" w:space="0" w:color="auto"/>
        <w:left w:val="none" w:sz="0" w:space="0" w:color="auto"/>
        <w:bottom w:val="none" w:sz="0" w:space="0" w:color="auto"/>
        <w:right w:val="none" w:sz="0" w:space="0" w:color="auto"/>
      </w:divBdr>
    </w:div>
    <w:div w:id="1481074705">
      <w:bodyDiv w:val="1"/>
      <w:marLeft w:val="0"/>
      <w:marRight w:val="0"/>
      <w:marTop w:val="0"/>
      <w:marBottom w:val="0"/>
      <w:divBdr>
        <w:top w:val="none" w:sz="0" w:space="0" w:color="auto"/>
        <w:left w:val="none" w:sz="0" w:space="0" w:color="auto"/>
        <w:bottom w:val="none" w:sz="0" w:space="0" w:color="auto"/>
        <w:right w:val="none" w:sz="0" w:space="0" w:color="auto"/>
      </w:divBdr>
    </w:div>
    <w:div w:id="1493640415">
      <w:bodyDiv w:val="1"/>
      <w:marLeft w:val="0"/>
      <w:marRight w:val="0"/>
      <w:marTop w:val="0"/>
      <w:marBottom w:val="0"/>
      <w:divBdr>
        <w:top w:val="none" w:sz="0" w:space="0" w:color="auto"/>
        <w:left w:val="none" w:sz="0" w:space="0" w:color="auto"/>
        <w:bottom w:val="none" w:sz="0" w:space="0" w:color="auto"/>
        <w:right w:val="none" w:sz="0" w:space="0" w:color="auto"/>
      </w:divBdr>
    </w:div>
    <w:div w:id="1560246048">
      <w:bodyDiv w:val="1"/>
      <w:marLeft w:val="0"/>
      <w:marRight w:val="0"/>
      <w:marTop w:val="0"/>
      <w:marBottom w:val="0"/>
      <w:divBdr>
        <w:top w:val="none" w:sz="0" w:space="0" w:color="auto"/>
        <w:left w:val="none" w:sz="0" w:space="0" w:color="auto"/>
        <w:bottom w:val="none" w:sz="0" w:space="0" w:color="auto"/>
        <w:right w:val="none" w:sz="0" w:space="0" w:color="auto"/>
      </w:divBdr>
    </w:div>
    <w:div w:id="1623266061">
      <w:bodyDiv w:val="1"/>
      <w:marLeft w:val="0"/>
      <w:marRight w:val="0"/>
      <w:marTop w:val="0"/>
      <w:marBottom w:val="0"/>
      <w:divBdr>
        <w:top w:val="none" w:sz="0" w:space="0" w:color="auto"/>
        <w:left w:val="none" w:sz="0" w:space="0" w:color="auto"/>
        <w:bottom w:val="none" w:sz="0" w:space="0" w:color="auto"/>
        <w:right w:val="none" w:sz="0" w:space="0" w:color="auto"/>
      </w:divBdr>
    </w:div>
    <w:div w:id="1739396813">
      <w:bodyDiv w:val="1"/>
      <w:marLeft w:val="0"/>
      <w:marRight w:val="0"/>
      <w:marTop w:val="0"/>
      <w:marBottom w:val="0"/>
      <w:divBdr>
        <w:top w:val="none" w:sz="0" w:space="0" w:color="auto"/>
        <w:left w:val="none" w:sz="0" w:space="0" w:color="auto"/>
        <w:bottom w:val="none" w:sz="0" w:space="0" w:color="auto"/>
        <w:right w:val="none" w:sz="0" w:space="0" w:color="auto"/>
      </w:divBdr>
    </w:div>
    <w:div w:id="1853258322">
      <w:bodyDiv w:val="1"/>
      <w:marLeft w:val="0"/>
      <w:marRight w:val="0"/>
      <w:marTop w:val="0"/>
      <w:marBottom w:val="0"/>
      <w:divBdr>
        <w:top w:val="none" w:sz="0" w:space="0" w:color="auto"/>
        <w:left w:val="none" w:sz="0" w:space="0" w:color="auto"/>
        <w:bottom w:val="none" w:sz="0" w:space="0" w:color="auto"/>
        <w:right w:val="none" w:sz="0" w:space="0" w:color="auto"/>
      </w:divBdr>
    </w:div>
    <w:div w:id="1887570864">
      <w:bodyDiv w:val="1"/>
      <w:marLeft w:val="0"/>
      <w:marRight w:val="0"/>
      <w:marTop w:val="0"/>
      <w:marBottom w:val="0"/>
      <w:divBdr>
        <w:top w:val="none" w:sz="0" w:space="0" w:color="auto"/>
        <w:left w:val="none" w:sz="0" w:space="0" w:color="auto"/>
        <w:bottom w:val="none" w:sz="0" w:space="0" w:color="auto"/>
        <w:right w:val="none" w:sz="0" w:space="0" w:color="auto"/>
      </w:divBdr>
    </w:div>
    <w:div w:id="19682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E575-3B94-4867-B839-F90D4A1C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3509</Words>
  <Characters>20005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User</cp:lastModifiedBy>
  <cp:revision>2</cp:revision>
  <cp:lastPrinted>2023-10-02T09:55:00Z</cp:lastPrinted>
  <dcterms:created xsi:type="dcterms:W3CDTF">2023-11-08T12:16:00Z</dcterms:created>
  <dcterms:modified xsi:type="dcterms:W3CDTF">2023-11-08T12:16:00Z</dcterms:modified>
</cp:coreProperties>
</file>