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49" w:rsidRDefault="00616B49" w:rsidP="00616B4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eastAsia="Calibri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616B49" w:rsidRDefault="00616B49" w:rsidP="00616B49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16B49" w:rsidRDefault="00616B49" w:rsidP="00616B49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:rsidR="00616B49" w:rsidRDefault="00616B49" w:rsidP="00616B49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616B49" w:rsidRDefault="00616B49" w:rsidP="00616B49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11.07.2024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№ 989</w:t>
      </w:r>
    </w:p>
    <w:p w:rsidR="00900DFE" w:rsidRDefault="00616B49" w:rsidP="00616B49">
      <w:pPr>
        <w:keepNext/>
        <w:tabs>
          <w:tab w:val="left" w:pos="8505"/>
        </w:tabs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г. Кореновск</w:t>
      </w:r>
    </w:p>
    <w:p w:rsidR="00616B49" w:rsidRPr="00900DFE" w:rsidRDefault="00616B49" w:rsidP="00616B49">
      <w:pPr>
        <w:keepNext/>
        <w:tabs>
          <w:tab w:val="left" w:pos="8505"/>
        </w:tabs>
        <w:jc w:val="center"/>
        <w:outlineLvl w:val="0"/>
        <w:rPr>
          <w:b/>
          <w:sz w:val="18"/>
          <w:szCs w:val="18"/>
        </w:rPr>
      </w:pPr>
    </w:p>
    <w:p w:rsidR="002245D9" w:rsidRDefault="00680839" w:rsidP="002245D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843F5B">
        <w:rPr>
          <w:b/>
          <w:sz w:val="28"/>
          <w:szCs w:val="28"/>
        </w:rPr>
        <w:t>30</w:t>
      </w:r>
      <w:r w:rsidR="00B90AE0">
        <w:rPr>
          <w:b/>
          <w:sz w:val="28"/>
          <w:szCs w:val="28"/>
        </w:rPr>
        <w:t xml:space="preserve"> </w:t>
      </w:r>
      <w:r w:rsidR="00EE7FA8">
        <w:rPr>
          <w:b/>
          <w:sz w:val="28"/>
          <w:szCs w:val="28"/>
        </w:rPr>
        <w:t xml:space="preserve">июля </w:t>
      </w:r>
      <w:r w:rsidR="00E412E7">
        <w:rPr>
          <w:b/>
          <w:sz w:val="28"/>
          <w:szCs w:val="28"/>
        </w:rPr>
        <w:t>202</w:t>
      </w:r>
      <w:r w:rsidR="00EE7FA8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45D9">
        <w:rPr>
          <w:b/>
          <w:sz w:val="28"/>
          <w:szCs w:val="28"/>
        </w:rPr>
        <w:t xml:space="preserve"> </w:t>
      </w:r>
      <w:r w:rsidR="00247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2245D9" w:rsidRDefault="00D751D3" w:rsidP="002245D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3" w:name="_Hlk171581259"/>
      <w:r w:rsidRPr="00977D4F">
        <w:rPr>
          <w:b/>
          <w:sz w:val="28"/>
          <w:szCs w:val="28"/>
        </w:rPr>
        <w:t>«</w:t>
      </w:r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843F5B">
        <w:rPr>
          <w:b/>
          <w:sz w:val="28"/>
          <w:szCs w:val="28"/>
        </w:rPr>
        <w:t>Пищевской Светлане Васильевне</w:t>
      </w:r>
      <w:r w:rsidR="002245D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разрешения</w:t>
      </w:r>
    </w:p>
    <w:p w:rsidR="002245D9" w:rsidRDefault="008D0B32" w:rsidP="002245D9">
      <w:pPr>
        <w:keepNext/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2245D9">
        <w:rPr>
          <w:b/>
          <w:sz w:val="28"/>
          <w:szCs w:val="28"/>
        </w:rPr>
        <w:t>09</w:t>
      </w:r>
      <w:r w:rsidRPr="008D0B32">
        <w:rPr>
          <w:b/>
          <w:sz w:val="28"/>
          <w:szCs w:val="28"/>
        </w:rPr>
        <w:t>:</w:t>
      </w:r>
      <w:r w:rsidR="002245D9">
        <w:rPr>
          <w:b/>
          <w:sz w:val="28"/>
          <w:szCs w:val="28"/>
        </w:rPr>
        <w:t>1437</w:t>
      </w:r>
      <w:r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 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край,</w:t>
      </w:r>
      <w:r w:rsidR="002245D9">
        <w:rPr>
          <w:b/>
          <w:sz w:val="28"/>
          <w:szCs w:val="28"/>
        </w:rPr>
        <w:t xml:space="preserve"> муниципальный район </w:t>
      </w:r>
      <w:r w:rsidRPr="008D0B32">
        <w:rPr>
          <w:b/>
          <w:sz w:val="28"/>
          <w:szCs w:val="28"/>
        </w:rPr>
        <w:t xml:space="preserve">Кореновский, </w:t>
      </w:r>
      <w:r w:rsidR="002245D9">
        <w:rPr>
          <w:b/>
          <w:sz w:val="28"/>
          <w:szCs w:val="28"/>
        </w:rPr>
        <w:t>Кореновское городское поселение, город Кореновск,</w:t>
      </w:r>
    </w:p>
    <w:p w:rsidR="00120134" w:rsidRPr="00977D4F" w:rsidRDefault="002245D9" w:rsidP="002245D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улица Фрунзе, земельный участок 186Б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C72BEA">
        <w:rPr>
          <w:sz w:val="28"/>
          <w:szCs w:val="28"/>
        </w:rPr>
        <w:t>2</w:t>
      </w:r>
      <w:r w:rsidR="00EE7FA8">
        <w:rPr>
          <w:sz w:val="28"/>
          <w:szCs w:val="28"/>
        </w:rPr>
        <w:t>5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EE7FA8">
        <w:rPr>
          <w:sz w:val="28"/>
          <w:szCs w:val="28"/>
        </w:rPr>
        <w:t>3</w:t>
      </w:r>
      <w:r w:rsidR="00EE030B" w:rsidRPr="00EE030B">
        <w:rPr>
          <w:sz w:val="28"/>
          <w:szCs w:val="28"/>
        </w:rPr>
        <w:t xml:space="preserve"> года № </w:t>
      </w:r>
      <w:r w:rsidR="00EE7FA8">
        <w:rPr>
          <w:sz w:val="28"/>
          <w:szCs w:val="28"/>
        </w:rPr>
        <w:t>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2245D9">
        <w:rPr>
          <w:sz w:val="28"/>
          <w:szCs w:val="28"/>
        </w:rPr>
        <w:t xml:space="preserve">Пищевской Светланы Васильевны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2245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«О предоставлении Пищевской Светлане Васильевне разрешения</w:t>
      </w:r>
      <w:r w:rsidR="002245D9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23:12:0601009:1437, расположенного по адресу: Российская Федерация, Краснодарский край, </w:t>
      </w:r>
      <w:r w:rsidR="002245D9" w:rsidRPr="002245D9">
        <w:rPr>
          <w:sz w:val="28"/>
          <w:szCs w:val="28"/>
        </w:rPr>
        <w:lastRenderedPageBreak/>
        <w:t>муниципальный район Кореновский, Кореновское городское поселение, город Кореновск,</w:t>
      </w:r>
      <w:r w:rsidR="002245D9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улица Фрунзе, земельный участок 186Б»</w:t>
      </w:r>
      <w:r w:rsidR="002245D9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2245D9">
        <w:rPr>
          <w:sz w:val="28"/>
          <w:szCs w:val="28"/>
        </w:rPr>
        <w:t>30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июля </w:t>
      </w:r>
      <w:r w:rsidR="00E412E7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2245D9">
        <w:rPr>
          <w:sz w:val="28"/>
          <w:szCs w:val="28"/>
        </w:rPr>
        <w:t>12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июля </w:t>
      </w:r>
      <w:r w:rsidR="00A015FB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6D53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2245D9">
        <w:rPr>
          <w:sz w:val="28"/>
          <w:szCs w:val="28"/>
        </w:rPr>
        <w:t>«</w:t>
      </w:r>
      <w:r w:rsidR="002245D9" w:rsidRPr="002245D9">
        <w:rPr>
          <w:sz w:val="28"/>
          <w:szCs w:val="28"/>
        </w:rPr>
        <w:t>О предоставлении Пищевской Светлане Васильевне разрешения на условно разрешенный вид использования земельного участка с кадастровым номером 23:12:0601009:1437,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Фрунзе, земельный участок 186Б»</w:t>
      </w:r>
      <w:r w:rsidR="002245D9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0577D3" w:rsidRPr="000577D3">
        <w:rPr>
          <w:sz w:val="28"/>
          <w:szCs w:val="28"/>
        </w:rPr>
        <w:t xml:space="preserve">от </w:t>
      </w:r>
      <w:r w:rsidR="00B31874">
        <w:rPr>
          <w:sz w:val="28"/>
          <w:szCs w:val="28"/>
        </w:rPr>
        <w:t>27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мая </w:t>
      </w:r>
      <w:r w:rsidR="000577D3" w:rsidRPr="000577D3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0577D3" w:rsidRPr="000577D3">
        <w:rPr>
          <w:sz w:val="28"/>
          <w:szCs w:val="28"/>
        </w:rPr>
        <w:t xml:space="preserve"> года № </w:t>
      </w:r>
      <w:r w:rsidR="00B31874">
        <w:rPr>
          <w:sz w:val="28"/>
          <w:szCs w:val="28"/>
        </w:rPr>
        <w:t>747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lastRenderedPageBreak/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616B49" w:rsidRDefault="00616B49" w:rsidP="007C22EB">
      <w:pPr>
        <w:tabs>
          <w:tab w:val="left" w:pos="4400"/>
        </w:tabs>
        <w:rPr>
          <w:sz w:val="28"/>
          <w:szCs w:val="28"/>
        </w:rPr>
      </w:pPr>
    </w:p>
    <w:p w:rsidR="00616B49" w:rsidRDefault="00616B49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616B49">
        <w:rPr>
          <w:rFonts w:ascii="Times New Roman" w:hAnsi="Times New Roman" w:cs="Times New Roman"/>
          <w:sz w:val="28"/>
          <w:szCs w:val="28"/>
        </w:rPr>
        <w:t>11.07.2024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16B49">
        <w:rPr>
          <w:rFonts w:ascii="Times New Roman" w:hAnsi="Times New Roman" w:cs="Times New Roman"/>
          <w:sz w:val="28"/>
          <w:szCs w:val="28"/>
        </w:rPr>
        <w:t>989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D90E4E" w:rsidRDefault="001244D8" w:rsidP="00D90E4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4" w:name="_Hlk25595918"/>
      <w:r w:rsidRPr="00977D4F">
        <w:rPr>
          <w:b/>
          <w:sz w:val="28"/>
          <w:szCs w:val="28"/>
        </w:rPr>
        <w:t xml:space="preserve">о </w:t>
      </w:r>
      <w:bookmarkEnd w:id="4"/>
      <w:r w:rsidR="00D90E4E" w:rsidRPr="00D90E4E">
        <w:rPr>
          <w:b/>
          <w:sz w:val="28"/>
          <w:szCs w:val="28"/>
        </w:rPr>
        <w:t>предоставлении Пищевской Светлане</w:t>
      </w:r>
    </w:p>
    <w:p w:rsidR="00D90E4E" w:rsidRDefault="00D90E4E" w:rsidP="00D90E4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D90E4E">
        <w:rPr>
          <w:b/>
          <w:sz w:val="28"/>
          <w:szCs w:val="28"/>
        </w:rPr>
        <w:t>Васильевне разрешения</w:t>
      </w:r>
      <w:r>
        <w:rPr>
          <w:b/>
          <w:sz w:val="28"/>
          <w:szCs w:val="28"/>
        </w:rPr>
        <w:t xml:space="preserve"> </w:t>
      </w:r>
      <w:r w:rsidRPr="00D90E4E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23:12:0601009:1437, расположенного по адресу: Российская Федерация, Краснодарский</w:t>
      </w:r>
    </w:p>
    <w:p w:rsidR="003463DA" w:rsidRDefault="00D90E4E" w:rsidP="00D90E4E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D90E4E">
        <w:rPr>
          <w:b/>
          <w:sz w:val="28"/>
          <w:szCs w:val="28"/>
        </w:rPr>
        <w:t>край, муниципальный район Кореновский, Кореновское городское поселение, город Кореновск,</w:t>
      </w:r>
      <w:r>
        <w:rPr>
          <w:b/>
          <w:sz w:val="28"/>
          <w:szCs w:val="28"/>
        </w:rPr>
        <w:t xml:space="preserve"> </w:t>
      </w:r>
      <w:r w:rsidRPr="00D90E4E">
        <w:rPr>
          <w:b/>
          <w:sz w:val="28"/>
          <w:szCs w:val="28"/>
        </w:rPr>
        <w:t>улица Фрунзе, земельный участок 186Б</w:t>
      </w:r>
    </w:p>
    <w:p w:rsidR="00F72F05" w:rsidRDefault="00F72F0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D90E4E" w:rsidRPr="00977D4F" w:rsidRDefault="00D90E4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0B549F" w:rsidRPr="000B549F">
        <w:rPr>
          <w:sz w:val="28"/>
          <w:szCs w:val="28"/>
        </w:rPr>
        <w:t xml:space="preserve">                     от 25 августа 2021 года № 216</w:t>
      </w:r>
      <w:r w:rsidR="00C72BEA">
        <w:rPr>
          <w:sz w:val="28"/>
          <w:szCs w:val="28"/>
        </w:rPr>
        <w:t>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C72BEA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 № _____, администрация Кореновского городского поселения Кореновского района п о с т а н о в л я е т:</w:t>
      </w:r>
    </w:p>
    <w:p w:rsidR="001244D8" w:rsidRPr="003463DA" w:rsidRDefault="001244D8" w:rsidP="00D90E4E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Предоставить </w:t>
      </w:r>
      <w:r w:rsidR="00D90E4E">
        <w:rPr>
          <w:sz w:val="28"/>
          <w:szCs w:val="28"/>
        </w:rPr>
        <w:t xml:space="preserve">Пищевской Светлане Васильевне </w:t>
      </w:r>
      <w:r w:rsidRPr="003463DA">
        <w:rPr>
          <w:sz w:val="28"/>
          <w:szCs w:val="28"/>
        </w:rPr>
        <w:t>разрешение на</w:t>
      </w:r>
      <w:r w:rsidR="0018442D" w:rsidRPr="003463DA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условно разрешенный вид использования земельного участка площадью</w:t>
      </w:r>
      <w:r w:rsidR="0018442D" w:rsidRPr="003463DA">
        <w:rPr>
          <w:sz w:val="28"/>
          <w:szCs w:val="28"/>
        </w:rPr>
        <w:t xml:space="preserve"> </w:t>
      </w:r>
      <w:r w:rsidR="00D90E4E">
        <w:rPr>
          <w:sz w:val="28"/>
          <w:szCs w:val="28"/>
        </w:rPr>
        <w:t>2344</w:t>
      </w:r>
      <w:r w:rsidR="00B90AE0" w:rsidRPr="00B90AE0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квадратны</w:t>
      </w:r>
      <w:r w:rsidR="00D90E4E">
        <w:rPr>
          <w:sz w:val="28"/>
          <w:szCs w:val="28"/>
        </w:rPr>
        <w:t>х</w:t>
      </w:r>
      <w:r w:rsidRPr="003463DA">
        <w:rPr>
          <w:sz w:val="28"/>
          <w:szCs w:val="28"/>
        </w:rPr>
        <w:t xml:space="preserve"> метр</w:t>
      </w:r>
      <w:r w:rsidR="00D90E4E">
        <w:rPr>
          <w:sz w:val="28"/>
          <w:szCs w:val="28"/>
        </w:rPr>
        <w:t>а</w:t>
      </w:r>
      <w:r w:rsidR="00D05269">
        <w:rPr>
          <w:sz w:val="28"/>
          <w:szCs w:val="28"/>
        </w:rPr>
        <w:t>,</w:t>
      </w:r>
      <w:r w:rsidRPr="003463DA">
        <w:rPr>
          <w:sz w:val="28"/>
          <w:szCs w:val="28"/>
        </w:rPr>
        <w:t xml:space="preserve"> относящегося к категории «земли населенных пунктов», с кадастровым номером 23:12:</w:t>
      </w:r>
      <w:r w:rsidR="005B6A6A" w:rsidRPr="003463DA">
        <w:rPr>
          <w:sz w:val="28"/>
          <w:szCs w:val="28"/>
        </w:rPr>
        <w:t>06010</w:t>
      </w:r>
      <w:r w:rsidR="00D90E4E">
        <w:rPr>
          <w:sz w:val="28"/>
          <w:szCs w:val="28"/>
        </w:rPr>
        <w:t>09</w:t>
      </w:r>
      <w:r w:rsidRPr="003463DA">
        <w:rPr>
          <w:sz w:val="28"/>
          <w:szCs w:val="28"/>
        </w:rPr>
        <w:t>:</w:t>
      </w:r>
      <w:r w:rsidR="00D90E4E">
        <w:rPr>
          <w:sz w:val="28"/>
          <w:szCs w:val="28"/>
        </w:rPr>
        <w:t>1437</w:t>
      </w:r>
      <w:r w:rsidRPr="003463DA">
        <w:rPr>
          <w:sz w:val="28"/>
          <w:szCs w:val="28"/>
        </w:rPr>
        <w:t xml:space="preserve">, расположенного по адресу: </w:t>
      </w:r>
      <w:r w:rsidR="00D90E4E" w:rsidRPr="00D90E4E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</w:t>
      </w:r>
      <w:r w:rsidR="00D90E4E">
        <w:rPr>
          <w:sz w:val="28"/>
          <w:szCs w:val="28"/>
        </w:rPr>
        <w:t xml:space="preserve"> </w:t>
      </w:r>
      <w:r w:rsidR="00D90E4E" w:rsidRPr="00D90E4E">
        <w:rPr>
          <w:sz w:val="28"/>
          <w:szCs w:val="28"/>
        </w:rPr>
        <w:t xml:space="preserve">улица Фрунзе, земельный участок 186Б </w:t>
      </w:r>
      <w:r w:rsidRPr="003463DA">
        <w:rPr>
          <w:sz w:val="28"/>
          <w:szCs w:val="28"/>
        </w:rPr>
        <w:t>– «</w:t>
      </w:r>
      <w:r w:rsidR="00D90E4E">
        <w:rPr>
          <w:sz w:val="28"/>
          <w:szCs w:val="28"/>
        </w:rPr>
        <w:t>магазины</w:t>
      </w:r>
      <w:r w:rsidRPr="003463DA">
        <w:rPr>
          <w:sz w:val="28"/>
          <w:szCs w:val="28"/>
        </w:rPr>
        <w:t>».</w:t>
      </w:r>
    </w:p>
    <w:p w:rsidR="002959D5" w:rsidRPr="00904D64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D05269">
        <w:rPr>
          <w:sz w:val="28"/>
          <w:szCs w:val="28"/>
        </w:rPr>
        <w:t>Березовская</w:t>
      </w:r>
      <w:r w:rsidRPr="00904D64">
        <w:rPr>
          <w:sz w:val="28"/>
          <w:szCs w:val="28"/>
        </w:rPr>
        <w:t>) направить настоящее постановление в:</w:t>
      </w:r>
    </w:p>
    <w:p w:rsidR="002959D5" w:rsidRPr="00904D64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904D6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904D64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959D5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904D64">
        <w:rPr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 для внесения сведений в Единый государственный реестр недвижимости.</w:t>
      </w:r>
    </w:p>
    <w:p w:rsidR="002959D5" w:rsidRPr="00977D4F" w:rsidRDefault="002959D5" w:rsidP="002959D5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D05269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FC6ADA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</w:t>
      </w:r>
      <w:r w:rsidRPr="00977D4F">
        <w:rPr>
          <w:sz w:val="28"/>
          <w:szCs w:val="28"/>
        </w:rPr>
        <w:t>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0AC" w:rsidRDefault="005F10AC" w:rsidP="00CB2785">
      <w:r>
        <w:separator/>
      </w:r>
    </w:p>
  </w:endnote>
  <w:endnote w:type="continuationSeparator" w:id="0">
    <w:p w:rsidR="005F10AC" w:rsidRDefault="005F10A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0AC" w:rsidRDefault="005F10AC" w:rsidP="00CB2785">
      <w:r>
        <w:separator/>
      </w:r>
    </w:p>
  </w:footnote>
  <w:footnote w:type="continuationSeparator" w:id="0">
    <w:p w:rsidR="005F10AC" w:rsidRDefault="005F10A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67A57">
      <w:rPr>
        <w:noProof/>
        <w:sz w:val="28"/>
        <w:szCs w:val="28"/>
      </w:rPr>
      <w:t>4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67A57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07B01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AC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6B49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8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A845E7E-44B8-4D66-9C4E-3F8B96A3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F3DC-CD60-4D2C-A95B-DEFC72E3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2024-07-15T14:26:00Z</cp:lastPrinted>
  <dcterms:created xsi:type="dcterms:W3CDTF">2024-07-16T06:11:00Z</dcterms:created>
  <dcterms:modified xsi:type="dcterms:W3CDTF">2024-07-16T06:11:00Z</dcterms:modified>
</cp:coreProperties>
</file>